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7"/>
        <w:spacing w:line="360" w:lineRule="auto"/>
        <w:rPr>
          <w:rFonts w:hint="eastAsia" w:ascii="宋体" w:hAnsi="宋体"/>
          <w:color w:val="000000"/>
          <w:sz w:val="44"/>
        </w:rPr>
      </w:pPr>
      <w:r>
        <w:rPr>
          <w:rFonts w:hint="eastAsia" w:ascii="宋体" w:hAnsi="宋体"/>
          <w:color w:val="000000"/>
          <w:sz w:val="44"/>
        </w:rPr>
      </w:r>
      <w:r/>
    </w:p>
    <w:p>
      <w:pPr>
        <w:pStyle w:val="697"/>
        <w:spacing w:line="360" w:lineRule="auto"/>
        <w:rPr>
          <w:rFonts w:hint="eastAsia" w:ascii="宋体" w:hAnsi="宋体"/>
          <w:color w:val="000000"/>
          <w:sz w:val="44"/>
        </w:rPr>
      </w:pPr>
      <w:r>
        <w:rPr>
          <w:rFonts w:hint="eastAsia" w:ascii="宋体" w:hAnsi="宋体"/>
          <w:color w:val="000000"/>
          <w:sz w:val="44"/>
        </w:rPr>
      </w:r>
      <w:r/>
    </w:p>
    <w:p>
      <w:pPr>
        <w:pStyle w:val="697"/>
        <w:jc w:val="center"/>
        <w:widowControl/>
        <w:rPr>
          <w:rFonts w:hint="eastAsia" w:ascii="黑体" w:hAnsi="宋体" w:eastAsia="黑体"/>
          <w:color w:val="000000"/>
          <w:sz w:val="36"/>
          <w:szCs w:val="36"/>
        </w:rPr>
      </w:pPr>
      <w:r>
        <w:rPr>
          <w:rFonts w:hint="eastAsia" w:ascii="黑体" w:hAnsi="宋体" w:eastAsia="黑体"/>
          <w:color w:val="000000"/>
          <w:sz w:val="36"/>
          <w:szCs w:val="36"/>
        </w:rPr>
        <w:t xml:space="preserve">南京市雨花经济开发区高质量发展路径研究</w:t>
      </w:r>
      <w:r/>
    </w:p>
    <w:p>
      <w:pPr>
        <w:pStyle w:val="697"/>
        <w:jc w:val="center"/>
        <w:widowControl/>
        <w:rPr>
          <w:rFonts w:hint="eastAsia" w:ascii="黑体" w:hAnsi="宋体" w:eastAsia="黑体"/>
          <w:color w:val="000000"/>
          <w:sz w:val="36"/>
          <w:szCs w:val="36"/>
        </w:rPr>
      </w:pPr>
      <w:r>
        <w:rPr>
          <w:rFonts w:hint="eastAsia" w:ascii="黑体" w:hAnsi="宋体" w:eastAsia="黑体"/>
          <w:color w:val="000000"/>
          <w:sz w:val="36"/>
          <w:szCs w:val="36"/>
        </w:rPr>
        <w:t xml:space="preserve">（规划实施评估及空间布局优化策略）服务</w:t>
      </w:r>
      <w:r/>
    </w:p>
    <w:p>
      <w:pPr>
        <w:pStyle w:val="697"/>
        <w:spacing w:line="360" w:lineRule="auto"/>
        <w:rPr>
          <w:rFonts w:hint="eastAsia" w:ascii="黑体" w:hAnsi="宋体" w:eastAsia="黑体"/>
          <w:color w:val="000000"/>
          <w:sz w:val="44"/>
        </w:rPr>
      </w:pPr>
      <w:r>
        <w:rPr>
          <w:rFonts w:hint="eastAsia" w:ascii="黑体" w:hAnsi="宋体" w:eastAsia="黑体"/>
          <w:color w:val="000000"/>
          <w:sz w:val="44"/>
        </w:rPr>
      </w:r>
      <w:r/>
    </w:p>
    <w:p>
      <w:pPr>
        <w:pStyle w:val="697"/>
        <w:spacing w:line="360" w:lineRule="auto"/>
        <w:rPr>
          <w:rFonts w:hint="eastAsia" w:ascii="黑体" w:hAnsi="宋体" w:eastAsia="黑体"/>
          <w:color w:val="000000"/>
          <w:sz w:val="44"/>
        </w:rPr>
      </w:pPr>
      <w:r>
        <w:rPr>
          <w:rFonts w:hint="eastAsia" w:ascii="黑体" w:hAnsi="宋体" w:eastAsia="黑体"/>
          <w:color w:val="000000"/>
          <w:sz w:val="44"/>
        </w:rPr>
      </w:r>
      <w:r/>
    </w:p>
    <w:p>
      <w:pPr>
        <w:pStyle w:val="697"/>
        <w:jc w:val="center"/>
        <w:spacing w:line="360" w:lineRule="auto"/>
        <w:tabs>
          <w:tab w:val="left" w:pos="390" w:leader="none"/>
          <w:tab w:val="center" w:pos="4404" w:leader="none"/>
        </w:tabs>
        <w:rPr>
          <w:rFonts w:hint="eastAsia" w:ascii="黑体" w:hAnsi="宋体" w:eastAsia="黑体"/>
          <w:color w:val="000000"/>
          <w:sz w:val="76"/>
          <w:szCs w:val="76"/>
        </w:rPr>
      </w:pPr>
      <w:r>
        <w:rPr>
          <w:rFonts w:hint="eastAsia" w:ascii="黑体" w:hAnsi="宋体" w:eastAsia="黑体"/>
          <w:color w:val="000000"/>
          <w:sz w:val="76"/>
          <w:szCs w:val="76"/>
        </w:rPr>
        <w:t xml:space="preserve">竞争性磋商文件</w:t>
      </w:r>
      <w:r/>
    </w:p>
    <w:p>
      <w:pPr>
        <w:pStyle w:val="697"/>
        <w:spacing w:line="360" w:lineRule="auto"/>
        <w:rPr>
          <w:rFonts w:hint="eastAsia" w:ascii="黑体" w:hAnsi="宋体" w:eastAsia="黑体"/>
          <w:color w:val="000000"/>
          <w:sz w:val="32"/>
        </w:rPr>
      </w:pPr>
      <w:r>
        <w:rPr>
          <w:rFonts w:hint="eastAsia" w:ascii="黑体" w:hAnsi="宋体" w:eastAsia="黑体"/>
          <w:color w:val="000000"/>
          <w:sz w:val="32"/>
        </w:rPr>
      </w:r>
      <w:r/>
    </w:p>
    <w:p>
      <w:pPr>
        <w:pStyle w:val="697"/>
        <w:jc w:val="center"/>
        <w:spacing w:line="360" w:lineRule="auto"/>
        <w:rPr>
          <w:rFonts w:ascii="黑体" w:hAnsi="宋体" w:eastAsia="黑体"/>
          <w:color w:val="000000"/>
          <w:sz w:val="36"/>
          <w:szCs w:val="36"/>
        </w:rPr>
      </w:pPr>
      <w:r>
        <w:rPr>
          <w:rFonts w:hint="eastAsia" w:ascii="黑体" w:hAnsi="宋体" w:eastAsia="黑体"/>
          <w:color w:val="000000"/>
          <w:sz w:val="36"/>
          <w:szCs w:val="36"/>
        </w:rPr>
        <w:t xml:space="preserve">项目编号：</w:t>
      </w:r>
      <w:r>
        <w:rPr>
          <w:rFonts w:ascii="黑体" w:hAnsi="宋体" w:eastAsia="黑体"/>
          <w:color w:val="000000"/>
          <w:sz w:val="36"/>
          <w:szCs w:val="36"/>
        </w:rPr>
        <w:t xml:space="preserve">JSZC-320114-JXJS-G2026-0001</w:t>
      </w:r>
      <w:r>
        <w:rPr>
          <w:rFonts w:ascii="黑体" w:hAnsi="宋体" w:eastAsia="黑体"/>
          <w:color w:val="000000"/>
          <w:sz w:val="36"/>
          <w:szCs w:val="36"/>
        </w:rPr>
      </w:r>
      <w:r/>
    </w:p>
    <w:p>
      <w:pPr>
        <w:pStyle w:val="697"/>
        <w:spacing w:line="360" w:lineRule="auto"/>
        <w:rPr>
          <w:rFonts w:hint="eastAsia" w:ascii="黑体" w:hAnsi="宋体" w:eastAsia="黑体"/>
          <w:color w:val="000000"/>
          <w:sz w:val="44"/>
        </w:rPr>
      </w:pPr>
      <w:r>
        <w:rPr>
          <w:rFonts w:hint="eastAsia" w:ascii="黑体" w:hAnsi="宋体" w:eastAsia="黑体"/>
          <w:color w:val="000000"/>
          <w:sz w:val="44"/>
        </w:rPr>
      </w:r>
      <w:r/>
    </w:p>
    <w:p>
      <w:pPr>
        <w:pStyle w:val="697"/>
        <w:spacing w:line="360" w:lineRule="auto"/>
        <w:rPr>
          <w:rFonts w:hint="eastAsia" w:ascii="黑体" w:hAnsi="宋体" w:eastAsia="黑体"/>
          <w:color w:val="000000"/>
          <w:sz w:val="44"/>
        </w:rPr>
      </w:pPr>
      <w:r>
        <w:rPr>
          <w:rFonts w:hint="eastAsia" w:ascii="黑体" w:hAnsi="宋体" w:eastAsia="黑体"/>
          <w:color w:val="000000"/>
          <w:sz w:val="44"/>
        </w:rPr>
      </w:r>
      <w:r/>
    </w:p>
    <w:p>
      <w:pPr>
        <w:pStyle w:val="697"/>
        <w:spacing w:line="360" w:lineRule="auto"/>
        <w:rPr>
          <w:rFonts w:hint="eastAsia" w:ascii="黑体" w:hAnsi="宋体" w:eastAsia="黑体"/>
          <w:color w:val="000000"/>
          <w:sz w:val="32"/>
        </w:rPr>
      </w:pPr>
      <w:r>
        <w:rPr>
          <w:rFonts w:hint="eastAsia" w:ascii="黑体" w:hAnsi="宋体" w:eastAsia="黑体"/>
          <w:color w:val="000000"/>
          <w:sz w:val="32"/>
        </w:rPr>
      </w:r>
      <w:r/>
    </w:p>
    <w:p>
      <w:pPr>
        <w:pStyle w:val="697"/>
        <w:spacing w:line="360" w:lineRule="auto"/>
        <w:rPr>
          <w:rFonts w:hint="eastAsia" w:ascii="黑体" w:hAnsi="宋体" w:eastAsia="黑体"/>
          <w:color w:val="000000"/>
          <w:sz w:val="32"/>
        </w:rPr>
      </w:pPr>
      <w:r>
        <w:rPr>
          <w:rFonts w:hint="eastAsia" w:ascii="黑体" w:hAnsi="宋体" w:eastAsia="黑体"/>
          <w:color w:val="000000"/>
          <w:sz w:val="32"/>
        </w:rPr>
      </w:r>
      <w:r/>
    </w:p>
    <w:p>
      <w:pPr>
        <w:pStyle w:val="697"/>
        <w:spacing w:line="360" w:lineRule="auto"/>
        <w:rPr>
          <w:rFonts w:hint="eastAsia" w:ascii="黑体" w:hAnsi="宋体" w:eastAsia="黑体"/>
          <w:color w:val="000000"/>
          <w:sz w:val="32"/>
        </w:rPr>
      </w:pPr>
      <w:r>
        <w:rPr>
          <w:rFonts w:hint="eastAsia" w:ascii="黑体" w:hAnsi="宋体" w:eastAsia="黑体"/>
          <w:color w:val="000000"/>
          <w:sz w:val="32"/>
        </w:rPr>
      </w:r>
      <w:r/>
    </w:p>
    <w:p>
      <w:pPr>
        <w:pStyle w:val="697"/>
        <w:spacing w:line="360" w:lineRule="auto"/>
        <w:rPr>
          <w:rFonts w:hint="eastAsia" w:ascii="黑体" w:hAnsi="宋体" w:eastAsia="黑体"/>
          <w:color w:val="000000"/>
          <w:sz w:val="32"/>
        </w:rPr>
      </w:pPr>
      <w:r>
        <w:rPr>
          <w:rFonts w:hint="eastAsia" w:ascii="黑体" w:hAnsi="宋体" w:eastAsia="黑体"/>
          <w:color w:val="000000"/>
          <w:sz w:val="32"/>
        </w:rPr>
      </w:r>
      <w:r/>
    </w:p>
    <w:p>
      <w:pPr>
        <w:pStyle w:val="697"/>
        <w:ind w:firstLine="600"/>
        <w:jc w:val="left"/>
        <w:spacing w:line="360" w:lineRule="auto"/>
        <w:rPr>
          <w:rFonts w:hint="eastAsia" w:ascii="宋体" w:hAnsi="宋体"/>
          <w:color w:val="000000"/>
          <w:sz w:val="30"/>
          <w:szCs w:val="30"/>
        </w:rPr>
      </w:pPr>
      <w:r>
        <w:rPr>
          <w:rFonts w:hint="eastAsia" w:ascii="宋体" w:hAnsi="宋体"/>
          <w:color w:val="000000"/>
          <w:sz w:val="30"/>
          <w:szCs w:val="30"/>
        </w:rPr>
      </w:r>
      <w:r/>
    </w:p>
    <w:p>
      <w:pPr>
        <w:pStyle w:val="1572"/>
        <w:rPr>
          <w:rFonts w:hint="eastAsia"/>
          <w:color w:val="000000"/>
        </w:rPr>
      </w:pPr>
      <w:r>
        <w:rPr>
          <w:rFonts w:hint="eastAsia"/>
          <w:color w:val="000000"/>
        </w:rPr>
      </w:r>
      <w:r/>
    </w:p>
    <w:p>
      <w:pPr>
        <w:pStyle w:val="697"/>
        <w:ind w:firstLine="600"/>
        <w:jc w:val="left"/>
        <w:spacing w:line="360" w:lineRule="auto"/>
        <w:rPr>
          <w:rFonts w:hint="eastAsia" w:ascii="宋体" w:hAnsi="宋体"/>
          <w:color w:val="000000"/>
          <w:sz w:val="30"/>
          <w:szCs w:val="30"/>
        </w:rPr>
      </w:pPr>
      <w:r>
        <w:rPr>
          <w:rFonts w:hint="eastAsia" w:ascii="宋体" w:hAnsi="宋体"/>
          <w:color w:val="000000"/>
          <w:sz w:val="30"/>
          <w:szCs w:val="30"/>
        </w:rPr>
        <w:t xml:space="preserve">采  </w:t>
      </w:r>
      <w:r>
        <w:rPr>
          <w:rFonts w:ascii="宋体" w:hAnsi="宋体"/>
          <w:color w:val="000000"/>
          <w:sz w:val="30"/>
          <w:szCs w:val="30"/>
        </w:rPr>
        <w:t xml:space="preserve"> </w:t>
      </w:r>
      <w:r>
        <w:rPr>
          <w:rFonts w:hint="eastAsia" w:ascii="宋体" w:hAnsi="宋体"/>
          <w:color w:val="000000"/>
          <w:sz w:val="30"/>
          <w:szCs w:val="30"/>
        </w:rPr>
        <w:t xml:space="preserve">购 </w:t>
      </w:r>
      <w:r>
        <w:rPr>
          <w:rFonts w:ascii="宋体" w:hAnsi="宋体"/>
          <w:color w:val="000000"/>
          <w:sz w:val="30"/>
          <w:szCs w:val="30"/>
        </w:rPr>
        <w:t xml:space="preserve">  </w:t>
      </w:r>
      <w:r>
        <w:rPr>
          <w:rFonts w:hint="eastAsia" w:ascii="宋体" w:hAnsi="宋体"/>
          <w:color w:val="000000"/>
          <w:sz w:val="30"/>
          <w:szCs w:val="30"/>
        </w:rPr>
        <w:t xml:space="preserve">人：南京市雨花经济开发区管理委员会</w:t>
      </w:r>
      <w:r/>
    </w:p>
    <w:p>
      <w:pPr>
        <w:pStyle w:val="697"/>
        <w:ind w:firstLine="600"/>
        <w:jc w:val="left"/>
        <w:spacing w:line="360" w:lineRule="auto"/>
        <w:rPr>
          <w:rFonts w:hint="eastAsia" w:ascii="宋体" w:hAnsi="宋体"/>
          <w:color w:val="000000"/>
          <w:sz w:val="30"/>
          <w:szCs w:val="30"/>
        </w:rPr>
      </w:pPr>
      <w:r>
        <w:rPr>
          <w:rFonts w:hint="eastAsia" w:ascii="宋体" w:hAnsi="宋体"/>
          <w:color w:val="000000"/>
          <w:sz w:val="30"/>
          <w:szCs w:val="30"/>
        </w:rPr>
        <w:t xml:space="preserve">招标代理机构：江苏捷星建设项目投资管理有限公司</w:t>
      </w:r>
      <w:r/>
    </w:p>
    <w:p>
      <w:pPr>
        <w:pStyle w:val="697"/>
        <w:ind w:firstLine="600"/>
        <w:jc w:val="left"/>
        <w:spacing w:line="360" w:lineRule="auto"/>
        <w:rPr>
          <w:rFonts w:ascii="宋体" w:hAnsi="宋体"/>
          <w:b/>
          <w:bCs/>
          <w:color w:val="000000"/>
          <w:sz w:val="30"/>
          <w:szCs w:val="30"/>
        </w:rPr>
      </w:pPr>
      <w:r>
        <w:rPr>
          <w:rFonts w:hint="eastAsia" w:ascii="宋体" w:hAnsi="宋体"/>
          <w:color w:val="000000"/>
          <w:sz w:val="30"/>
          <w:szCs w:val="30"/>
        </w:rPr>
        <w:t xml:space="preserve">日 </w:t>
      </w:r>
      <w:r>
        <w:rPr>
          <w:rFonts w:ascii="宋体" w:hAnsi="宋体"/>
          <w:color w:val="000000"/>
          <w:sz w:val="30"/>
          <w:szCs w:val="30"/>
        </w:rPr>
        <w:t xml:space="preserve">       </w:t>
      </w:r>
      <w:r>
        <w:rPr>
          <w:rFonts w:hint="eastAsia" w:ascii="宋体" w:hAnsi="宋体"/>
          <w:color w:val="000000"/>
          <w:sz w:val="30"/>
          <w:szCs w:val="30"/>
        </w:rPr>
        <w:t xml:space="preserve">期：二〇二六年四月</w:t>
      </w:r>
      <w:r>
        <w:rPr>
          <w:rFonts w:ascii="宋体" w:hAnsi="宋体"/>
          <w:b/>
          <w:bCs/>
          <w:color w:val="000000"/>
          <w:sz w:val="30"/>
          <w:szCs w:val="30"/>
        </w:rPr>
      </w:r>
      <w:r/>
    </w:p>
    <w:p>
      <w:pPr>
        <w:pStyle w:val="697"/>
        <w:jc w:val="center"/>
        <w:spacing w:line="360" w:lineRule="auto"/>
        <w:rPr>
          <w:rFonts w:hint="eastAsia" w:ascii="黑体" w:hAnsi="宋体" w:eastAsia="黑体"/>
          <w:color w:val="000000"/>
          <w:spacing w:val="-10"/>
          <w:sz w:val="36"/>
          <w:szCs w:val="36"/>
        </w:rPr>
        <w:sectPr>
          <w:footnotePr/>
          <w:endnotePr/>
          <w:type w:val="nextPage"/>
          <w:pgSz w:w="11906" w:h="16838" w:orient="portrait"/>
          <w:pgMar w:top="1440" w:right="970" w:bottom="1440" w:left="1276" w:header="851" w:footer="992" w:gutter="0"/>
          <w:cols w:num="1" w:sep="0" w:space="720" w:equalWidth="1"/>
          <w:docGrid w:linePitch="360"/>
        </w:sectPr>
      </w:pPr>
      <w:r>
        <w:rPr>
          <w:rFonts w:hint="eastAsia" w:ascii="黑体" w:hAnsi="宋体" w:eastAsia="黑体"/>
          <w:color w:val="000000"/>
          <w:spacing w:val="-10"/>
          <w:sz w:val="36"/>
          <w:szCs w:val="36"/>
        </w:rPr>
      </w:r>
      <w:r/>
    </w:p>
    <w:p>
      <w:pPr>
        <w:pStyle w:val="697"/>
        <w:jc w:val="center"/>
        <w:spacing w:line="360" w:lineRule="auto"/>
        <w:rPr>
          <w:rFonts w:hint="eastAsia" w:ascii="黑体" w:eastAsia="黑体"/>
          <w:color w:val="000000"/>
          <w:sz w:val="36"/>
          <w:szCs w:val="36"/>
          <w:lang w:val="zh-CN"/>
        </w:rPr>
        <w:outlineLvl w:val="0"/>
      </w:pPr>
      <w:r>
        <w:rPr>
          <w:rFonts w:hint="eastAsia" w:ascii="黑体" w:hAnsi="宋体" w:eastAsia="黑体"/>
          <w:color w:val="000000"/>
          <w:spacing w:val="-10"/>
          <w:sz w:val="36"/>
          <w:szCs w:val="36"/>
        </w:rPr>
        <w:t xml:space="preserve">第一章</w:t>
      </w:r>
      <w:r>
        <w:rPr>
          <w:rFonts w:ascii="黑体" w:hAnsi="宋体" w:eastAsia="黑体"/>
          <w:color w:val="000000"/>
          <w:spacing w:val="-10"/>
          <w:sz w:val="36"/>
          <w:szCs w:val="36"/>
        </w:rPr>
        <w:t xml:space="preserve"> </w:t>
      </w:r>
      <w:r>
        <w:rPr>
          <w:rFonts w:hint="eastAsia" w:ascii="黑体" w:hAnsi="宋体" w:eastAsia="黑体"/>
          <w:color w:val="000000"/>
          <w:spacing w:val="-10"/>
          <w:sz w:val="36"/>
          <w:szCs w:val="36"/>
        </w:rPr>
        <w:t xml:space="preserve">竞争性磋商公告</w:t>
      </w:r>
      <w:r>
        <w:rPr>
          <w:rFonts w:hint="eastAsia" w:ascii="黑体" w:eastAsia="黑体"/>
          <w:color w:val="000000"/>
          <w:sz w:val="36"/>
          <w:szCs w:val="36"/>
          <w:lang w:val="zh-CN"/>
        </w:rPr>
      </w:r>
      <w:r/>
    </w:p>
    <w:p>
      <w:pPr>
        <w:pStyle w:val="697"/>
        <w:ind w:right="-410"/>
        <w:jc w:val="left"/>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项目概况</w:t>
      </w:r>
      <w:r/>
    </w:p>
    <w:p>
      <w:pPr>
        <w:pStyle w:val="697"/>
        <w:spacing w:line="440" w:lineRule="exact"/>
        <w:widowControl/>
        <w:rPr>
          <w:rFonts w:ascii="宋体" w:hAnsi="宋体" w:cs="宋体"/>
          <w:color w:val="000000"/>
          <w:szCs w:val="21"/>
        </w:rPr>
      </w:pPr>
      <w:r>
        <w:rPr>
          <w:rFonts w:hint="eastAsia" w:ascii="宋体" w:hAnsi="宋体" w:cs="宋体"/>
          <w:color w:val="000000"/>
          <w:szCs w:val="21"/>
        </w:rPr>
        <w:t xml:space="preserve">  南京市雨花经济开发区高质量发展路径研究（规划实施评估及空间布局优化策略）服务采购项目的潜在供应商应在苏采云自行下载磋商文件，并于2026年</w:t>
      </w:r>
      <w:r>
        <w:rPr>
          <w:rFonts w:hint="eastAsia" w:ascii="宋体" w:hAnsi="宋体" w:cs="宋体"/>
          <w:color w:val="000000"/>
          <w:szCs w:val="21"/>
          <w:u w:val="single"/>
        </w:rPr>
        <w:t xml:space="preserve"> </w:t>
      </w:r>
      <w:r>
        <w:rPr>
          <w:rFonts w:ascii="宋体" w:hAnsi="宋体" w:cs="宋体"/>
          <w:color w:val="000000"/>
          <w:szCs w:val="21"/>
          <w:u w:val="single"/>
        </w:rPr>
        <w:t xml:space="preserve">5</w:t>
      </w:r>
      <w:r>
        <w:rPr>
          <w:rFonts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ascii="宋体" w:hAnsi="宋体" w:cs="宋体"/>
          <w:color w:val="000000"/>
          <w:szCs w:val="21"/>
          <w:u w:val="single"/>
        </w:rPr>
        <w:t xml:space="preserve">7</w:t>
      </w:r>
      <w:r>
        <w:rPr>
          <w:rFonts w:hint="eastAsia" w:ascii="宋体" w:hAnsi="宋体" w:cs="宋体"/>
          <w:color w:val="000000"/>
          <w:szCs w:val="21"/>
        </w:rPr>
        <w:t xml:space="preserve">日9点</w:t>
      </w:r>
      <w:r>
        <w:rPr>
          <w:rFonts w:ascii="宋体" w:hAnsi="宋体" w:cs="宋体"/>
          <w:color w:val="000000"/>
          <w:szCs w:val="21"/>
        </w:rPr>
        <w:t xml:space="preserve">30</w:t>
      </w:r>
      <w:r>
        <w:rPr>
          <w:rFonts w:hint="eastAsia" w:ascii="宋体" w:hAnsi="宋体" w:cs="宋体"/>
          <w:color w:val="000000"/>
          <w:szCs w:val="21"/>
        </w:rPr>
        <w:t xml:space="preserve">分（北京时间）前提交响应文件。</w:t>
      </w:r>
      <w:r>
        <w:rPr>
          <w:rFonts w:ascii="宋体" w:hAnsi="宋体" w:cs="宋体"/>
          <w:color w:val="000000"/>
          <w:szCs w:val="21"/>
        </w:rPr>
      </w:r>
      <w:r/>
    </w:p>
    <w:p>
      <w:pPr>
        <w:pStyle w:val="697"/>
        <w:ind w:right="-41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一、项目基本情况</w:t>
      </w:r>
      <w:r>
        <w:rPr>
          <w:rFonts w:ascii="宋体" w:hAnsi="宋体" w:cs="宋体"/>
          <w:color w:val="000000"/>
          <w:szCs w:val="21"/>
        </w:rPr>
      </w:r>
      <w:r/>
    </w:p>
    <w:p>
      <w:pPr>
        <w:pStyle w:val="697"/>
        <w:ind w:firstLine="420"/>
        <w:jc w:val="left"/>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项目编号：</w:t>
      </w:r>
      <w:r>
        <w:rPr>
          <w:rFonts w:ascii="宋体" w:hAnsi="宋体" w:cs="宋体"/>
          <w:color w:val="000000"/>
          <w:szCs w:val="21"/>
        </w:rPr>
        <w:t xml:space="preserve">JSZC-320114-JXJS-G2026-0001</w:t>
      </w:r>
      <w:r>
        <w:rPr>
          <w:rFonts w:hint="eastAsia" w:ascii="宋体" w:hAnsi="宋体" w:cs="宋体"/>
          <w:color w:val="000000"/>
          <w:szCs w:val="21"/>
        </w:rPr>
      </w:r>
      <w:r/>
    </w:p>
    <w:p>
      <w:pPr>
        <w:pStyle w:val="697"/>
        <w:spacing w:line="440" w:lineRule="exact"/>
        <w:widowControl/>
        <w:rPr>
          <w:rFonts w:hint="eastAsia" w:ascii="宋体" w:hAnsi="宋体" w:cs="宋体"/>
          <w:color w:val="000000"/>
          <w:sz w:val="36"/>
        </w:rPr>
      </w:pPr>
      <w:r>
        <w:rPr>
          <w:rFonts w:hint="eastAsia" w:ascii="宋体" w:hAnsi="宋体" w:cs="宋体"/>
          <w:color w:val="000000"/>
          <w:szCs w:val="21"/>
        </w:rPr>
        <w:t xml:space="preserve">    项目名称：南京市雨花经济开发区高质量发展路径研究（规划实施评估及空间布局优化策略）服务</w:t>
      </w:r>
      <w:r>
        <w:rPr>
          <w:rFonts w:hint="eastAsia" w:ascii="宋体" w:hAnsi="宋体" w:cs="宋体"/>
          <w:color w:val="000000"/>
          <w:sz w:val="36"/>
        </w:rPr>
      </w:r>
      <w:r/>
    </w:p>
    <w:p>
      <w:pPr>
        <w:pStyle w:val="697"/>
        <w:ind w:firstLine="42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采购方式：竞争性磋商</w:t>
      </w:r>
      <w:r>
        <w:rPr>
          <w:rFonts w:ascii="宋体" w:hAnsi="宋体" w:cs="宋体"/>
          <w:color w:val="000000"/>
          <w:szCs w:val="21"/>
        </w:rPr>
      </w:r>
      <w:r/>
    </w:p>
    <w:p>
      <w:pPr>
        <w:pStyle w:val="697"/>
        <w:ind w:firstLine="42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预算金额：1</w:t>
      </w:r>
      <w:r>
        <w:rPr>
          <w:rFonts w:ascii="宋体" w:hAnsi="宋体" w:cs="宋体"/>
          <w:color w:val="000000"/>
          <w:szCs w:val="21"/>
        </w:rPr>
        <w:t xml:space="preserve">5</w:t>
      </w:r>
      <w:r>
        <w:rPr>
          <w:rFonts w:hint="eastAsia" w:ascii="宋体" w:hAnsi="宋体" w:cs="宋体"/>
          <w:color w:val="000000"/>
          <w:szCs w:val="21"/>
        </w:rPr>
        <w:t xml:space="preserve">0万元</w:t>
      </w:r>
      <w:r>
        <w:rPr>
          <w:rFonts w:ascii="宋体" w:hAnsi="宋体" w:cs="宋体"/>
          <w:color w:val="000000"/>
          <w:szCs w:val="21"/>
        </w:rPr>
      </w:r>
      <w:r/>
    </w:p>
    <w:p>
      <w:pPr>
        <w:pStyle w:val="697"/>
        <w:ind w:firstLine="42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最高限价（如有）：1</w:t>
      </w:r>
      <w:r>
        <w:rPr>
          <w:rFonts w:ascii="宋体" w:hAnsi="宋体" w:cs="宋体"/>
          <w:color w:val="000000"/>
          <w:szCs w:val="21"/>
        </w:rPr>
        <w:t xml:space="preserve">5</w:t>
      </w:r>
      <w:r>
        <w:rPr>
          <w:rFonts w:hint="eastAsia" w:ascii="宋体" w:hAnsi="宋体" w:cs="宋体"/>
          <w:color w:val="000000"/>
          <w:szCs w:val="21"/>
        </w:rPr>
        <w:t xml:space="preserve">0万</w:t>
      </w:r>
      <w:r>
        <w:rPr>
          <w:rFonts w:ascii="宋体" w:hAnsi="宋体" w:cs="宋体"/>
          <w:color w:val="000000"/>
          <w:szCs w:val="21"/>
        </w:rPr>
        <w:t xml:space="preserve">元</w:t>
      </w:r>
      <w:r/>
    </w:p>
    <w:p>
      <w:pPr>
        <w:pStyle w:val="697"/>
        <w:ind w:firstLine="420"/>
        <w:spacing w:line="440" w:lineRule="exact"/>
        <w:rPr>
          <w:rFonts w:ascii="宋体" w:hAnsi="宋体" w:cs="宋体"/>
          <w:color w:val="000000"/>
          <w:szCs w:val="21"/>
        </w:rPr>
      </w:pPr>
      <w:r>
        <w:rPr>
          <w:rFonts w:hint="eastAsia" w:ascii="宋体" w:hAnsi="宋体" w:cs="宋体"/>
          <w:color w:val="000000"/>
          <w:szCs w:val="21"/>
        </w:rPr>
        <w:t xml:space="preserve">采购需求：</w:t>
      </w:r>
      <w:r>
        <w:rPr>
          <w:rFonts w:hint="eastAsia" w:ascii="Calibri" w:hAnsi="Calibri" w:cs="宋体"/>
          <w:bCs/>
          <w:color w:val="000000"/>
          <w:szCs w:val="21"/>
        </w:rPr>
        <w:t xml:space="preserve">南京市雨花经济开发区高质量发展路径研究（规划实施评估及空间布局优化策略）服务，具体详见磋商文件第四章内容</w:t>
      </w:r>
      <w:r>
        <w:rPr>
          <w:rFonts w:hint="eastAsia" w:ascii="宋体" w:hAnsi="宋体" w:cs="宋体"/>
          <w:color w:val="000000"/>
          <w:szCs w:val="21"/>
        </w:rPr>
        <w:t xml:space="preserve">。</w:t>
      </w:r>
      <w:r>
        <w:rPr>
          <w:rFonts w:ascii="宋体" w:hAnsi="宋体" w:cs="宋体"/>
          <w:color w:val="000000"/>
          <w:szCs w:val="21"/>
        </w:rPr>
      </w:r>
      <w:r/>
    </w:p>
    <w:p>
      <w:pPr>
        <w:pStyle w:val="697"/>
        <w:ind w:firstLine="42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合同履行期限（工期）：</w:t>
      </w:r>
      <w:r>
        <w:rPr>
          <w:rFonts w:hint="eastAsia" w:ascii="Calibri" w:hAnsi="Calibri" w:cs="宋体"/>
          <w:bCs/>
          <w:color w:val="000000"/>
          <w:szCs w:val="21"/>
        </w:rPr>
        <w:t xml:space="preserve">365日历天</w:t>
      </w:r>
      <w:r>
        <w:rPr>
          <w:rFonts w:hint="eastAsia" w:ascii="宋体" w:hAnsi="宋体" w:cs="宋体"/>
          <w:color w:val="000000"/>
          <w:szCs w:val="21"/>
        </w:rPr>
        <w:t xml:space="preserve">。</w:t>
      </w:r>
      <w:r>
        <w:rPr>
          <w:rFonts w:ascii="宋体" w:hAnsi="宋体" w:cs="宋体"/>
          <w:color w:val="000000"/>
          <w:szCs w:val="21"/>
        </w:rPr>
      </w:r>
      <w:r/>
    </w:p>
    <w:p>
      <w:pPr>
        <w:pStyle w:val="697"/>
        <w:ind w:firstLine="420"/>
        <w:jc w:val="left"/>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本项目（是/否）接受联合体：是。</w:t>
      </w:r>
      <w:r/>
    </w:p>
    <w:p>
      <w:pPr>
        <w:pStyle w:val="697"/>
        <w:ind w:firstLine="420"/>
        <w:spacing w:line="360" w:lineRule="auto"/>
        <w:rPr>
          <w:rFonts w:hint="eastAsia" w:ascii="Calibri" w:hAnsi="Calibri" w:cs="宋体"/>
          <w:bCs/>
          <w:color w:val="000000"/>
          <w:szCs w:val="21"/>
        </w:rPr>
      </w:pPr>
      <w:r>
        <w:rPr>
          <w:rFonts w:hint="eastAsia" w:ascii="Calibri" w:hAnsi="Calibri" w:cs="宋体"/>
          <w:bCs/>
          <w:color w:val="000000"/>
          <w:szCs w:val="21"/>
        </w:rPr>
        <w:t xml:space="preserve">（1）本项目接受联合体投标，联合体成员数量不超过2家。</w:t>
      </w:r>
      <w:r/>
    </w:p>
    <w:p>
      <w:pPr>
        <w:pStyle w:val="697"/>
        <w:ind w:firstLine="420"/>
        <w:spacing w:line="360" w:lineRule="auto"/>
        <w:rPr>
          <w:rFonts w:ascii="Calibri" w:hAnsi="Calibri" w:cs="宋体"/>
          <w:bCs/>
          <w:color w:val="000000"/>
          <w:szCs w:val="21"/>
        </w:rPr>
      </w:pPr>
      <w:r>
        <w:rPr>
          <w:rFonts w:hint="eastAsia" w:ascii="Calibri" w:hAnsi="Calibri" w:cs="宋体"/>
          <w:bCs/>
          <w:color w:val="000000"/>
          <w:szCs w:val="21"/>
        </w:rPr>
        <w:t xml:space="preserve">（2）以联合体形式进行政府采购的，参加联合体的投标人均应当具备政府采购法第二十二条规定的条件，采购人根据采购项目的特殊要求规定供应商特定条件的，联合体各方中至少应当有一方符合采购人规定的特定条件并在响应文件中申明。</w:t>
      </w:r>
      <w:r>
        <w:rPr>
          <w:rFonts w:hint="eastAsia" w:ascii="宋体" w:hAnsi="宋体"/>
          <w:color w:val="000000"/>
        </w:rPr>
        <w:t xml:space="preserve">由同一专业的供应商组成的联合体，</w:t>
      </w:r>
      <w:r>
        <w:rPr>
          <w:rFonts w:ascii="宋体" w:hAnsi="宋体"/>
          <w:color w:val="000000"/>
        </w:rPr>
        <w:t xml:space="preserve">联合体中有同类资质的供应商按照联合体分工承担相同工作的，按照资质等级较低的供应商确定资质等级。</w:t>
      </w:r>
      <w:r>
        <w:rPr>
          <w:rFonts w:ascii="Calibri" w:hAnsi="Calibri" w:cs="宋体"/>
          <w:bCs/>
          <w:color w:val="000000"/>
          <w:szCs w:val="21"/>
        </w:rPr>
      </w:r>
      <w:r/>
    </w:p>
    <w:p>
      <w:pPr>
        <w:pStyle w:val="697"/>
        <w:ind w:firstLine="420"/>
        <w:jc w:val="left"/>
        <w:spacing w:before="75" w:after="75" w:line="360" w:lineRule="auto"/>
        <w:shd w:val="clear" w:color="auto" w:fill="ffffff"/>
        <w:widowControl/>
        <w:rPr>
          <w:rFonts w:ascii="宋体" w:hAnsi="宋体"/>
          <w:color w:val="000000"/>
        </w:rPr>
      </w:pPr>
      <w:r>
        <w:rPr>
          <w:rFonts w:hint="eastAsia" w:ascii="宋体" w:hAnsi="宋体"/>
          <w:color w:val="000000"/>
        </w:rPr>
        <w:t xml:space="preserve">（3）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rPr>
          <w:rFonts w:ascii="宋体" w:hAnsi="宋体"/>
          <w:color w:val="000000"/>
        </w:rPr>
      </w:r>
      <w:r/>
    </w:p>
    <w:p>
      <w:pPr>
        <w:pStyle w:val="697"/>
        <w:ind w:firstLine="420"/>
        <w:jc w:val="left"/>
        <w:spacing w:before="75" w:after="75" w:line="360" w:lineRule="auto"/>
        <w:shd w:val="clear" w:color="auto" w:fill="ffffff"/>
        <w:widowControl/>
        <w:rPr>
          <w:rFonts w:ascii="Calibri" w:hAnsi="Calibri" w:cs="宋体"/>
          <w:bCs/>
          <w:color w:val="000000"/>
          <w:szCs w:val="21"/>
        </w:rPr>
      </w:pPr>
      <w:r>
        <w:rPr>
          <w:rFonts w:hint="eastAsia" w:ascii="Calibri" w:hAnsi="Calibri" w:cs="宋体"/>
          <w:bCs/>
          <w:color w:val="000000"/>
          <w:szCs w:val="21"/>
        </w:rPr>
        <w:t xml:space="preserve">（4）联合体各方应当共同与采购人签订采购合同，就采购合同约定的事项对采购人承担连带责任。</w:t>
      </w:r>
      <w:r>
        <w:rPr>
          <w:rFonts w:ascii="Calibri" w:hAnsi="Calibri" w:cs="宋体"/>
          <w:bCs/>
          <w:color w:val="000000"/>
          <w:szCs w:val="21"/>
        </w:rPr>
      </w:r>
      <w:r/>
    </w:p>
    <w:p>
      <w:pPr>
        <w:pStyle w:val="697"/>
        <w:ind w:firstLine="420"/>
        <w:jc w:val="left"/>
        <w:spacing w:before="75" w:after="75" w:line="360" w:lineRule="auto"/>
        <w:shd w:val="clear" w:color="auto" w:fill="ffffff"/>
        <w:widowControl/>
        <w:rPr>
          <w:rFonts w:ascii="Calibri" w:hAnsi="Calibri" w:cs="宋体"/>
          <w:bCs/>
          <w:color w:val="000000"/>
          <w:szCs w:val="21"/>
        </w:rPr>
      </w:pPr>
      <w:r>
        <w:rPr>
          <w:rFonts w:hint="eastAsia" w:ascii="Calibri" w:hAnsi="Calibri" w:cs="宋体"/>
          <w:bCs/>
          <w:color w:val="000000"/>
          <w:szCs w:val="21"/>
        </w:rPr>
        <w:t xml:space="preserve">（5）联合体成员存在不良信用记录的，视同联合体存在不良信用记录。</w:t>
      </w:r>
      <w:r>
        <w:rPr>
          <w:rFonts w:ascii="Calibri" w:hAnsi="Calibri" w:cs="宋体"/>
          <w:bCs/>
          <w:color w:val="000000"/>
          <w:szCs w:val="21"/>
        </w:rPr>
      </w:r>
      <w:r/>
    </w:p>
    <w:p>
      <w:pPr>
        <w:pStyle w:val="697"/>
        <w:ind w:firstLine="420"/>
        <w:jc w:val="left"/>
        <w:spacing w:before="75" w:after="75" w:line="360" w:lineRule="auto"/>
        <w:shd w:val="clear" w:color="auto" w:fill="ffffff"/>
        <w:widowControl/>
        <w:rPr>
          <w:rFonts w:hint="eastAsia"/>
          <w:color w:val="000000"/>
        </w:rPr>
      </w:pPr>
      <w:r>
        <w:rPr>
          <w:rFonts w:hint="eastAsia" w:ascii="Calibri" w:hAnsi="Calibri" w:cs="宋体"/>
          <w:bCs/>
          <w:color w:val="000000"/>
          <w:szCs w:val="21"/>
        </w:rPr>
        <w:t xml:space="preserve">（6）以联合体投标的，投标文件除联合体协议外，其他需要签字盖章的均由联合体牵头人签字盖章。</w:t>
      </w:r>
      <w:r>
        <w:rPr>
          <w:rFonts w:hint="eastAsia"/>
          <w:color w:val="000000"/>
        </w:rPr>
      </w:r>
      <w:r/>
    </w:p>
    <w:p>
      <w:pPr>
        <w:pStyle w:val="697"/>
        <w:ind w:right="-41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二、申请人的资格要求：</w:t>
      </w:r>
      <w:r>
        <w:rPr>
          <w:rFonts w:ascii="宋体" w:hAnsi="宋体" w:cs="宋体"/>
          <w:color w:val="000000"/>
          <w:szCs w:val="21"/>
        </w:rPr>
      </w:r>
      <w:r/>
    </w:p>
    <w:p>
      <w:pPr>
        <w:pStyle w:val="697"/>
        <w:ind w:firstLine="42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（一）满足《中华人民共和国政府采购法》第二十二条规定:</w:t>
      </w:r>
      <w:r>
        <w:rPr>
          <w:rFonts w:ascii="宋体" w:hAnsi="宋体" w:cs="宋体"/>
          <w:color w:val="000000"/>
          <w:szCs w:val="21"/>
        </w:rPr>
      </w:r>
      <w:r/>
    </w:p>
    <w:p>
      <w:pPr>
        <w:pStyle w:val="697"/>
        <w:ind w:firstLine="42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具有独立承担民事责任的能力（提供法人或者其他组织的营业执照）</w:t>
      </w:r>
      <w:r>
        <w:rPr>
          <w:rFonts w:hint="eastAsia" w:ascii="宋体" w:hAnsi="宋体" w:cs="宋体"/>
          <w:color w:val="000000"/>
          <w:szCs w:val="21"/>
        </w:rPr>
        <w:t xml:space="preserve">。</w:t>
      </w:r>
      <w:r>
        <w:rPr>
          <w:rFonts w:ascii="宋体" w:hAnsi="宋体" w:cs="宋体"/>
          <w:color w:val="000000"/>
          <w:szCs w:val="21"/>
        </w:rPr>
      </w:r>
      <w:r/>
    </w:p>
    <w:p>
      <w:pPr>
        <w:pStyle w:val="697"/>
        <w:ind w:firstLine="42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具有良好的商业信誉和健全的财务会计制度</w:t>
      </w:r>
      <w:r>
        <w:rPr>
          <w:rFonts w:ascii="Calibri" w:hAnsi="Calibri" w:cs="宋体"/>
          <w:color w:val="000000"/>
          <w:szCs w:val="21"/>
        </w:rPr>
        <w:t xml:space="preserve">（</w:t>
      </w:r>
      <w:r>
        <w:rPr>
          <w:rFonts w:ascii="宋体" w:hAnsi="宋体" w:cs="宋体"/>
          <w:color w:val="000000"/>
        </w:rPr>
        <w:t xml:space="preserve">提供参加本次政府采购活动前6个月内至少一个月份的会计报表（至少包括资产负债表和利润表）或其</w:t>
      </w:r>
      <w:r>
        <w:rPr>
          <w:rFonts w:hint="eastAsia" w:ascii="宋体" w:hAnsi="宋体" w:cs="宋体"/>
          <w:color w:val="000000"/>
        </w:rPr>
        <w:t xml:space="preserve">上一年</w:t>
      </w:r>
      <w:r>
        <w:rPr>
          <w:rFonts w:ascii="宋体" w:hAnsi="宋体" w:cs="宋体"/>
          <w:color w:val="000000"/>
        </w:rPr>
        <w:t xml:space="preserve">度经审计的财务报告</w:t>
      </w:r>
      <w:r>
        <w:rPr>
          <w:rFonts w:ascii="Calibri" w:hAnsi="Calibri" w:cs="宋体"/>
          <w:color w:val="000000"/>
          <w:szCs w:val="21"/>
        </w:rPr>
        <w:t xml:space="preserve">）</w:t>
      </w:r>
      <w:r>
        <w:rPr>
          <w:rFonts w:hint="eastAsia" w:ascii="宋体" w:hAnsi="宋体" w:cs="宋体"/>
          <w:color w:val="000000"/>
          <w:szCs w:val="21"/>
        </w:rPr>
        <w:t xml:space="preserve">。</w:t>
      </w:r>
      <w:r>
        <w:rPr>
          <w:rFonts w:ascii="宋体" w:hAnsi="宋体" w:cs="宋体"/>
          <w:color w:val="000000"/>
          <w:szCs w:val="21"/>
        </w:rPr>
      </w:r>
      <w:r/>
    </w:p>
    <w:p>
      <w:pPr>
        <w:pStyle w:val="697"/>
        <w:ind w:firstLine="42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具有履行合同所必需的设备和专业技术能力</w:t>
      </w:r>
      <w:r>
        <w:rPr>
          <w:rFonts w:ascii="Calibri" w:hAnsi="Calibri" w:cs="宋体"/>
          <w:color w:val="000000"/>
          <w:szCs w:val="21"/>
        </w:rPr>
        <w:t xml:space="preserve">（</w:t>
      </w:r>
      <w:r>
        <w:rPr>
          <w:rFonts w:ascii="宋体" w:hAnsi="宋体" w:cs="宋体"/>
          <w:color w:val="000000"/>
        </w:rPr>
        <w:t xml:space="preserve">根据项目需求提供履行合同所必需的设备和专业技术能力的证明材料或</w:t>
      </w:r>
      <w:r>
        <w:rPr>
          <w:rFonts w:hint="eastAsia" w:ascii="宋体" w:hAnsi="宋体" w:cs="宋体"/>
          <w:color w:val="000000"/>
        </w:rPr>
        <w:t xml:space="preserve">书面声明</w:t>
      </w:r>
      <w:r>
        <w:rPr>
          <w:rFonts w:ascii="Calibri" w:hAnsi="Calibri" w:cs="宋体"/>
          <w:color w:val="000000"/>
          <w:szCs w:val="21"/>
        </w:rPr>
        <w:t xml:space="preserve">）</w:t>
      </w:r>
      <w:r>
        <w:rPr>
          <w:rFonts w:hint="eastAsia" w:ascii="宋体" w:hAnsi="宋体" w:cs="宋体"/>
          <w:color w:val="000000"/>
          <w:szCs w:val="21"/>
        </w:rPr>
        <w:t xml:space="preserve">。</w:t>
      </w:r>
      <w:r>
        <w:rPr>
          <w:rFonts w:ascii="宋体" w:hAnsi="宋体" w:cs="宋体"/>
          <w:color w:val="000000"/>
          <w:szCs w:val="21"/>
        </w:rPr>
      </w:r>
      <w:r/>
    </w:p>
    <w:p>
      <w:pPr>
        <w:pStyle w:val="697"/>
        <w:ind w:firstLine="420"/>
        <w:jc w:val="left"/>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t xml:space="preserve">有依法缴纳税收和社会保障资金的良好记录</w:t>
      </w:r>
      <w:r>
        <w:rPr>
          <w:rFonts w:ascii="Calibri" w:hAnsi="Calibri" w:cs="宋体"/>
          <w:color w:val="000000"/>
          <w:szCs w:val="21"/>
        </w:rPr>
        <w:t xml:space="preserve">（</w:t>
      </w:r>
      <w:r>
        <w:rPr>
          <w:rFonts w:ascii="宋体" w:hAnsi="宋体" w:cs="宋体"/>
          <w:color w:val="000000"/>
        </w:rPr>
        <w:t xml:space="preserve">提供参加本次政府采购活动前</w:t>
      </w:r>
      <w:r>
        <w:rPr>
          <w:rFonts w:hint="eastAsia" w:ascii="宋体" w:hAnsi="宋体" w:cs="宋体"/>
          <w:color w:val="000000"/>
        </w:rPr>
        <w:t xml:space="preserve">6个月</w:t>
      </w:r>
      <w:r>
        <w:rPr>
          <w:rFonts w:ascii="宋体" w:hAnsi="宋体" w:cs="宋体"/>
          <w:color w:val="000000"/>
        </w:rPr>
        <w:t xml:space="preserve">内至少一个月</w:t>
      </w:r>
      <w:r>
        <w:rPr>
          <w:rFonts w:hint="eastAsia" w:ascii="宋体" w:hAnsi="宋体" w:cs="宋体"/>
          <w:color w:val="000000"/>
        </w:rPr>
        <w:t xml:space="preserve">缴纳税收和社会保险的证明材料，依法享受免缴、缓缴的，提供证明材料</w:t>
      </w:r>
      <w:r>
        <w:rPr>
          <w:rFonts w:ascii="Calibri" w:hAnsi="Calibri" w:cs="宋体"/>
          <w:color w:val="000000"/>
          <w:szCs w:val="21"/>
        </w:rPr>
        <w:t xml:space="preserve">）</w:t>
      </w:r>
      <w:r>
        <w:rPr>
          <w:rFonts w:hint="eastAsia" w:ascii="宋体" w:hAnsi="宋体" w:cs="宋体"/>
          <w:color w:val="000000"/>
          <w:szCs w:val="21"/>
        </w:rPr>
        <w:t xml:space="preserve">。</w:t>
      </w:r>
      <w:r/>
    </w:p>
    <w:p>
      <w:pPr>
        <w:pStyle w:val="697"/>
        <w:ind w:firstLine="42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t xml:space="preserve">参加政府采购活动前三年内，在经营活动中没有重大违法记录</w:t>
      </w:r>
      <w:r>
        <w:rPr>
          <w:rFonts w:hint="eastAsia" w:ascii="宋体" w:hAnsi="宋体" w:cs="宋体"/>
          <w:color w:val="000000"/>
          <w:szCs w:val="21"/>
        </w:rPr>
        <w:t xml:space="preserve">（提供</w:t>
      </w:r>
      <w:r>
        <w:rPr>
          <w:rFonts w:ascii="宋体" w:hAnsi="宋体" w:cs="宋体"/>
          <w:color w:val="000000"/>
          <w:szCs w:val="21"/>
        </w:rPr>
        <w:t xml:space="preserve">参加</w:t>
      </w:r>
      <w:r>
        <w:rPr>
          <w:rFonts w:hint="eastAsia" w:ascii="宋体" w:hAnsi="宋体" w:cs="宋体"/>
          <w:color w:val="000000"/>
          <w:szCs w:val="21"/>
        </w:rPr>
        <w:t xml:space="preserve">本次</w:t>
      </w:r>
      <w:r>
        <w:rPr>
          <w:rFonts w:ascii="宋体" w:hAnsi="宋体" w:cs="宋体"/>
          <w:color w:val="000000"/>
          <w:szCs w:val="21"/>
        </w:rPr>
        <w:t xml:space="preserve">采购活动前3年内在经营活动中没有重大违法记录的书面声明</w:t>
      </w:r>
      <w:r>
        <w:rPr>
          <w:rFonts w:hint="eastAsia" w:ascii="宋体" w:hAnsi="宋体" w:cs="宋体"/>
          <w:color w:val="000000"/>
          <w:szCs w:val="21"/>
        </w:rPr>
        <w:t xml:space="preserve">）。</w:t>
      </w:r>
      <w:r>
        <w:rPr>
          <w:rFonts w:ascii="宋体" w:hAnsi="宋体" w:cs="宋体"/>
          <w:color w:val="000000"/>
          <w:szCs w:val="21"/>
        </w:rPr>
      </w:r>
      <w:r/>
    </w:p>
    <w:p>
      <w:pPr>
        <w:pStyle w:val="697"/>
        <w:ind w:firstLine="420"/>
        <w:jc w:val="left"/>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t xml:space="preserve">法律、行政法规规定的其他条件</w:t>
      </w:r>
      <w:r>
        <w:rPr>
          <w:rFonts w:hint="eastAsia" w:ascii="宋体" w:hAnsi="宋体" w:cs="宋体"/>
          <w:color w:val="000000"/>
          <w:szCs w:val="21"/>
        </w:rPr>
        <w:t xml:space="preserve">。</w:t>
      </w:r>
      <w:r/>
    </w:p>
    <w:p>
      <w:pPr>
        <w:pStyle w:val="697"/>
        <w:jc w:val="left"/>
        <w:spacing w:line="420" w:lineRule="atLeast"/>
        <w:shd w:val="clear" w:color="auto" w:fill="ffffff"/>
        <w:widowControl/>
        <w:rPr>
          <w:rFonts w:ascii="宋体" w:hAnsi="宋体" w:cs="宋体"/>
          <w:color w:val="000000"/>
          <w:szCs w:val="21"/>
        </w:rPr>
      </w:pPr>
      <w:r>
        <w:rPr>
          <w:rFonts w:hint="eastAsia" w:ascii="宋体" w:hAnsi="宋体" w:cs="宋体"/>
          <w:color w:val="000000"/>
          <w:szCs w:val="21"/>
        </w:rPr>
        <w:t xml:space="preserve">    （二）</w:t>
      </w:r>
      <w:r>
        <w:rPr>
          <w:rFonts w:ascii="宋体" w:hAnsi="宋体" w:cs="宋体"/>
          <w:color w:val="000000"/>
          <w:szCs w:val="21"/>
        </w:rPr>
        <w:t xml:space="preserve">落实政府采购政策需满足的资格要求：本项目为非预留份额的采购项目或采购包，执行价格扣除优惠政策，具体详见第三章评标办法与标准。</w:t>
      </w:r>
      <w:r/>
    </w:p>
    <w:p>
      <w:pPr>
        <w:pStyle w:val="697"/>
        <w:ind w:firstLine="420"/>
        <w:jc w:val="left"/>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（三）本项目的特定资格要求：</w:t>
      </w:r>
      <w:r/>
    </w:p>
    <w:p>
      <w:pPr>
        <w:pStyle w:val="697"/>
        <w:ind w:firstLine="420"/>
        <w:spacing w:line="360" w:lineRule="auto"/>
        <w:rPr>
          <w:rFonts w:hint="eastAsia" w:ascii="宋体" w:hAnsi="宋体" w:cs="宋体"/>
          <w:color w:val="000000"/>
          <w:szCs w:val="21"/>
        </w:rPr>
      </w:pPr>
      <w:r>
        <w:rPr>
          <w:rFonts w:hint="eastAsia" w:ascii="宋体" w:hAnsi="宋体" w:cs="宋体"/>
          <w:color w:val="000000"/>
          <w:szCs w:val="21"/>
        </w:rPr>
        <w:t xml:space="preserve">1.特定资格条件：</w:t>
      </w:r>
      <w:r>
        <w:rPr>
          <w:rFonts w:hint="eastAsia" w:ascii="Calibri" w:hAnsi="Calibri" w:cs="宋体"/>
          <w:bCs/>
          <w:color w:val="000000"/>
          <w:szCs w:val="21"/>
        </w:rPr>
        <w:t xml:space="preserve">提供有效的城乡规划（国土空间规划）编制甲级资质（提供资质证书扫描件加盖公章）。</w:t>
      </w:r>
      <w:r>
        <w:rPr>
          <w:rFonts w:hint="eastAsia" w:ascii="宋体" w:hAnsi="宋体" w:cs="宋体"/>
          <w:color w:val="000000"/>
          <w:szCs w:val="21"/>
        </w:rPr>
      </w:r>
      <w:r/>
    </w:p>
    <w:p>
      <w:pPr>
        <w:pStyle w:val="697"/>
        <w:ind w:firstLine="420"/>
        <w:jc w:val="left"/>
        <w:spacing w:line="420" w:lineRule="atLeast"/>
        <w:shd w:val="clear" w:color="auto" w:fill="ffffff"/>
        <w:widowControl/>
        <w:rPr>
          <w:rFonts w:hint="eastAsia"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供应商存在下列情形的不得参加本次采购活动：</w:t>
      </w:r>
      <w:r/>
    </w:p>
    <w:p>
      <w:pPr>
        <w:pStyle w:val="697"/>
        <w:ind w:firstLine="420"/>
        <w:jc w:val="left"/>
        <w:spacing w:line="420" w:lineRule="atLeast"/>
        <w:shd w:val="clear" w:color="auto" w:fill="ffffff"/>
        <w:widowControl/>
        <w:rPr>
          <w:rFonts w:ascii="宋体" w:hAnsi="宋体" w:cs="宋体"/>
          <w:color w:val="000000"/>
          <w:szCs w:val="21"/>
        </w:rPr>
      </w:pPr>
      <w:r>
        <w:rPr>
          <w:rFonts w:hint="eastAsia" w:ascii="宋体" w:hAnsi="宋体" w:cs="宋体"/>
          <w:color w:val="000000"/>
          <w:szCs w:val="21"/>
        </w:rPr>
        <w:t xml:space="preserve">（1）单位负责人为同一人或者存在直接控股、管理关系的不同供应商，不得参加同一合同项下的政府采购活动。</w:t>
      </w:r>
      <w:r>
        <w:rPr>
          <w:rFonts w:ascii="宋体" w:hAnsi="宋体" w:cs="宋体"/>
          <w:color w:val="000000"/>
          <w:szCs w:val="21"/>
        </w:rPr>
      </w:r>
      <w:r/>
    </w:p>
    <w:p>
      <w:pPr>
        <w:pStyle w:val="697"/>
        <w:ind w:firstLine="420"/>
        <w:jc w:val="left"/>
        <w:spacing w:line="420" w:lineRule="atLeast"/>
        <w:shd w:val="clear" w:color="auto" w:fill="ffffff"/>
        <w:widowControl/>
        <w:rPr>
          <w:rFonts w:hint="eastAsia" w:ascii="宋体" w:hAnsi="宋体" w:cs="宋体"/>
          <w:color w:val="000000"/>
          <w:szCs w:val="21"/>
        </w:rPr>
      </w:pPr>
      <w:r>
        <w:rPr>
          <w:rFonts w:hint="eastAsia" w:ascii="宋体" w:hAnsi="宋体" w:cs="宋体"/>
          <w:color w:val="000000"/>
          <w:szCs w:val="21"/>
        </w:rPr>
        <w:t xml:space="preserve">（2）除单一来源项目外，凡为采购项目提供整体设计、规范编制或者项目管理、监理、检测等服务的供应商不得再参加本项目的采购活动。</w:t>
      </w:r>
      <w:r/>
    </w:p>
    <w:p>
      <w:pPr>
        <w:pStyle w:val="697"/>
        <w:ind w:firstLine="420"/>
        <w:jc w:val="left"/>
        <w:spacing w:line="420" w:lineRule="atLeast"/>
        <w:shd w:val="clear" w:color="auto" w:fill="ffffff"/>
        <w:widowControl/>
        <w:rPr>
          <w:rFonts w:hint="eastAsia" w:ascii="宋体" w:hAnsi="宋体" w:cs="宋体"/>
          <w:b/>
          <w:color w:val="000000"/>
          <w:szCs w:val="21"/>
        </w:rPr>
      </w:pPr>
      <w:r>
        <w:rPr>
          <w:rFonts w:hint="eastAsia" w:ascii="宋体" w:hAnsi="宋体" w:cs="宋体"/>
          <w:color w:val="000000"/>
          <w:szCs w:val="21"/>
        </w:rPr>
        <w:t xml:space="preserve">（3）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r>
        <w:rPr>
          <w:rFonts w:hint="eastAsia" w:ascii="宋体" w:hAnsi="宋体" w:cs="宋体"/>
          <w:b/>
          <w:color w:val="000000"/>
          <w:szCs w:val="21"/>
        </w:rPr>
        <w:t xml:space="preserve">采购代理机构将在开标结束后，通过“中国政府采购网”、“信用中国”网站、“信用江苏”网站等渠道查询供应商信用记录并保存。</w:t>
      </w:r>
      <w:r>
        <w:rPr>
          <w:rFonts w:hint="eastAsia" w:ascii="宋体" w:hAnsi="宋体" w:cs="宋体"/>
          <w:b/>
          <w:color w:val="000000"/>
          <w:szCs w:val="21"/>
        </w:rPr>
      </w:r>
      <w:r/>
    </w:p>
    <w:p>
      <w:pPr>
        <w:pStyle w:val="697"/>
        <w:ind w:right="-41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三、获取采购文件</w:t>
      </w:r>
      <w:r>
        <w:rPr>
          <w:rFonts w:ascii="宋体" w:hAnsi="宋体" w:cs="宋体"/>
          <w:color w:val="000000"/>
          <w:szCs w:val="21"/>
        </w:rPr>
      </w:r>
      <w:r/>
    </w:p>
    <w:p>
      <w:pPr>
        <w:pStyle w:val="697"/>
        <w:ind w:firstLine="420"/>
        <w:spacing w:line="360" w:lineRule="auto"/>
        <w:rPr>
          <w:rFonts w:hint="eastAsia" w:ascii="宋体" w:hAnsi="宋体" w:cs="宋体"/>
          <w:color w:val="000000"/>
          <w:szCs w:val="21"/>
        </w:rPr>
      </w:pPr>
      <w:r>
        <w:rPr>
          <w:rFonts w:hint="eastAsia" w:ascii="宋体" w:hAnsi="宋体" w:cs="宋体"/>
          <w:color w:val="000000"/>
          <w:szCs w:val="21"/>
        </w:rPr>
        <w:t xml:space="preserve">时间：自磋商文件公告发布之日起5个工作日 </w:t>
      </w:r>
      <w:r/>
    </w:p>
    <w:p>
      <w:pPr>
        <w:pStyle w:val="697"/>
        <w:ind w:firstLine="420"/>
        <w:spacing w:line="360" w:lineRule="auto"/>
        <w:rPr>
          <w:rFonts w:hint="eastAsia" w:ascii="宋体" w:hAnsi="宋体" w:cs="宋体"/>
          <w:color w:val="000000"/>
          <w:szCs w:val="21"/>
        </w:rPr>
      </w:pPr>
      <w:r>
        <w:rPr>
          <w:rFonts w:hint="eastAsia" w:ascii="宋体" w:hAnsi="宋体" w:cs="宋体"/>
          <w:color w:val="000000"/>
          <w:szCs w:val="21"/>
        </w:rPr>
        <w:t xml:space="preserve">地点：苏采云系统网上注册登记成功后系统内免费下载。</w:t>
      </w:r>
      <w:r/>
    </w:p>
    <w:p>
      <w:pPr>
        <w:pStyle w:val="697"/>
        <w:ind w:firstLine="420"/>
        <w:spacing w:line="360" w:lineRule="auto"/>
        <w:rPr>
          <w:rFonts w:hint="eastAsia" w:ascii="宋体" w:hAnsi="宋体" w:cs="宋体"/>
          <w:color w:val="000000"/>
          <w:szCs w:val="21"/>
        </w:rPr>
      </w:pPr>
      <w:r>
        <w:rPr>
          <w:rFonts w:hint="eastAsia" w:ascii="宋体" w:hAnsi="宋体" w:cs="宋体"/>
          <w:color w:val="000000"/>
          <w:szCs w:val="21"/>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采购文件并进行操作；图纸及清单下载网址见附件。 </w:t>
      </w:r>
      <w:r/>
    </w:p>
    <w:p>
      <w:pPr>
        <w:pStyle w:val="697"/>
        <w:ind w:firstLine="420"/>
        <w:spacing w:line="360" w:lineRule="auto"/>
        <w:rPr>
          <w:rFonts w:hint="eastAsia" w:ascii="宋体" w:hAnsi="宋体" w:cs="宋体"/>
          <w:color w:val="000000"/>
          <w:szCs w:val="21"/>
        </w:rPr>
      </w:pPr>
      <w:r>
        <w:rPr>
          <w:rFonts w:hint="eastAsia" w:ascii="宋体" w:hAnsi="宋体" w:cs="宋体"/>
          <w:color w:val="000000"/>
          <w:szCs w:val="21"/>
        </w:rPr>
        <w:t xml:space="preserve">售价：0.00元 </w:t>
      </w:r>
      <w:r/>
    </w:p>
    <w:p>
      <w:pPr>
        <w:pStyle w:val="697"/>
        <w:ind w:firstLine="420"/>
        <w:spacing w:line="360" w:lineRule="auto"/>
        <w:rPr>
          <w:rFonts w:hint="eastAsia" w:ascii="宋体" w:hAnsi="宋体" w:cs="宋体"/>
          <w:color w:val="000000"/>
          <w:szCs w:val="21"/>
        </w:rPr>
      </w:pPr>
      <w:r>
        <w:rPr>
          <w:rFonts w:hint="eastAsia" w:ascii="宋体" w:hAnsi="宋体" w:cs="宋体"/>
          <w:color w:val="000000"/>
          <w:szCs w:val="21"/>
        </w:rPr>
        <w:t xml:space="preserve">四、响应文件提交</w:t>
      </w:r>
      <w:r/>
    </w:p>
    <w:p>
      <w:pPr>
        <w:pStyle w:val="697"/>
        <w:ind w:firstLine="420"/>
        <w:spacing w:line="360" w:lineRule="auto"/>
        <w:rPr>
          <w:rFonts w:hint="eastAsia" w:ascii="宋体" w:hAnsi="宋体" w:cs="宋体"/>
          <w:color w:val="000000"/>
          <w:szCs w:val="21"/>
        </w:rPr>
      </w:pPr>
      <w:r>
        <w:rPr>
          <w:rFonts w:hint="eastAsia" w:ascii="宋体" w:hAnsi="宋体" w:cs="宋体"/>
          <w:color w:val="000000"/>
          <w:szCs w:val="21"/>
        </w:rPr>
        <w:t xml:space="preserve">截止时间：2026年</w:t>
      </w:r>
      <w:r>
        <w:rPr>
          <w:rFonts w:ascii="宋体" w:hAnsi="宋体" w:cs="宋体"/>
          <w:color w:val="000000"/>
          <w:szCs w:val="21"/>
          <w:u w:val="single"/>
        </w:rPr>
        <w:t xml:space="preserve">5</w:t>
      </w:r>
      <w:r>
        <w:rPr>
          <w:rFonts w:hint="eastAsia" w:ascii="宋体" w:hAnsi="宋体" w:cs="宋体"/>
          <w:color w:val="000000"/>
          <w:szCs w:val="21"/>
        </w:rPr>
        <w:t xml:space="preserve">月</w:t>
      </w:r>
      <w:r>
        <w:rPr>
          <w:rFonts w:ascii="宋体" w:hAnsi="宋体" w:cs="宋体"/>
          <w:color w:val="000000"/>
          <w:szCs w:val="21"/>
          <w:u w:val="single"/>
        </w:rPr>
        <w:t xml:space="preserve">7</w:t>
      </w:r>
      <w:r>
        <w:rPr>
          <w:rFonts w:hint="eastAsia" w:ascii="宋体" w:hAnsi="宋体" w:cs="宋体"/>
          <w:color w:val="000000"/>
          <w:szCs w:val="21"/>
        </w:rPr>
        <w:t xml:space="preserve">日上午9点30分（北京时间）</w:t>
      </w:r>
      <w:r/>
    </w:p>
    <w:p>
      <w:pPr>
        <w:pStyle w:val="697"/>
        <w:ind w:firstLine="420"/>
        <w:spacing w:line="360" w:lineRule="auto"/>
        <w:rPr>
          <w:rFonts w:hint="eastAsia" w:ascii="宋体" w:hAnsi="宋体" w:cs="宋体"/>
          <w:color w:val="000000"/>
          <w:szCs w:val="21"/>
        </w:rPr>
      </w:pPr>
      <w:r>
        <w:rPr>
          <w:rFonts w:hint="eastAsia" w:ascii="宋体" w:hAnsi="宋体" w:cs="宋体"/>
          <w:color w:val="000000"/>
          <w:szCs w:val="21"/>
        </w:rPr>
        <w:t xml:space="preserve">地点：江苏省政府采购管理交易系统（苏采云）（以下简称“苏采云”）“苏采云”政府采购交易系统网上开标大厅。</w:t>
      </w:r>
      <w:r/>
    </w:p>
    <w:p>
      <w:pPr>
        <w:pStyle w:val="697"/>
        <w:ind w:firstLine="420"/>
        <w:spacing w:line="360" w:lineRule="auto"/>
        <w:rPr>
          <w:rFonts w:hint="eastAsia" w:ascii="宋体" w:hAnsi="宋体" w:cs="宋体"/>
          <w:color w:val="000000"/>
          <w:szCs w:val="21"/>
        </w:rPr>
      </w:pPr>
      <w:r>
        <w:rPr>
          <w:rFonts w:hint="eastAsia" w:ascii="宋体" w:hAnsi="宋体" w:cs="宋体"/>
          <w:color w:val="000000"/>
          <w:szCs w:val="21"/>
        </w:rPr>
        <w:t xml:space="preserve">五、开启</w:t>
      </w:r>
      <w:r/>
    </w:p>
    <w:p>
      <w:pPr>
        <w:pStyle w:val="697"/>
        <w:ind w:right="-410" w:firstLine="420"/>
        <w:jc w:val="left"/>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时间：时间：2026年</w:t>
      </w:r>
      <w:r>
        <w:rPr>
          <w:rFonts w:ascii="宋体" w:hAnsi="宋体" w:cs="宋体"/>
          <w:color w:val="000000"/>
          <w:szCs w:val="21"/>
          <w:u w:val="single"/>
        </w:rPr>
        <w:t xml:space="preserve">5</w:t>
      </w:r>
      <w:r>
        <w:rPr>
          <w:rFonts w:hint="eastAsia" w:ascii="宋体" w:hAnsi="宋体" w:cs="宋体"/>
          <w:color w:val="000000"/>
          <w:szCs w:val="21"/>
        </w:rPr>
        <w:t xml:space="preserve">月</w:t>
      </w:r>
      <w:r>
        <w:rPr>
          <w:rFonts w:ascii="宋体" w:hAnsi="宋体" w:cs="宋体"/>
          <w:color w:val="000000"/>
          <w:szCs w:val="21"/>
          <w:u w:val="single"/>
        </w:rPr>
        <w:t xml:space="preserve">7</w:t>
      </w:r>
      <w:r>
        <w:rPr>
          <w:rFonts w:hint="eastAsia" w:ascii="宋体" w:hAnsi="宋体" w:cs="宋体"/>
          <w:color w:val="000000"/>
          <w:szCs w:val="21"/>
        </w:rPr>
        <w:t xml:space="preserve">日</w:t>
      </w:r>
      <w:r>
        <w:rPr>
          <w:rFonts w:hint="eastAsia" w:ascii="宋体" w:hAnsi="宋体" w:cs="宋体"/>
          <w:color w:val="000000"/>
          <w:szCs w:val="21"/>
        </w:rPr>
        <w:t xml:space="preserve">上午9点30分（北京时间）</w:t>
      </w:r>
      <w:r/>
    </w:p>
    <w:p>
      <w:pPr>
        <w:pStyle w:val="697"/>
        <w:ind w:right="-410" w:firstLine="420"/>
        <w:jc w:val="left"/>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地点：江苏省政府采购管理交易系统（苏采云）（以下简称“苏采云”）“苏采云”政府采购交易系统网上开标大厅。</w:t>
      </w:r>
      <w:r/>
    </w:p>
    <w:p>
      <w:pPr>
        <w:pStyle w:val="697"/>
        <w:ind w:right="-41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六、公告期限</w:t>
      </w:r>
      <w:r>
        <w:rPr>
          <w:rFonts w:ascii="宋体" w:hAnsi="宋体" w:cs="宋体"/>
          <w:color w:val="000000"/>
          <w:szCs w:val="21"/>
        </w:rPr>
      </w:r>
      <w:r/>
    </w:p>
    <w:p>
      <w:pPr>
        <w:pStyle w:val="697"/>
        <w:ind w:firstLine="42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自本公告发布之日起5个工作日</w:t>
      </w:r>
      <w:r>
        <w:rPr>
          <w:rFonts w:ascii="宋体" w:hAnsi="宋体" w:cs="宋体"/>
          <w:color w:val="000000"/>
          <w:szCs w:val="21"/>
        </w:rPr>
      </w:r>
      <w:r/>
    </w:p>
    <w:p>
      <w:pPr>
        <w:pStyle w:val="697"/>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七、其他补充事宜</w:t>
      </w:r>
      <w:r>
        <w:rPr>
          <w:rFonts w:ascii="宋体" w:hAnsi="宋体" w:cs="宋体"/>
          <w:color w:val="000000"/>
          <w:szCs w:val="21"/>
        </w:rPr>
      </w:r>
      <w:r/>
    </w:p>
    <w:p>
      <w:pPr>
        <w:pStyle w:val="697"/>
        <w:ind w:firstLine="42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1.集中现场考察或答疑</w:t>
      </w:r>
      <w:r>
        <w:rPr>
          <w:rFonts w:ascii="宋体" w:hAnsi="宋体" w:cs="宋体"/>
          <w:color w:val="000000"/>
          <w:szCs w:val="21"/>
        </w:rPr>
      </w:r>
      <w:r/>
    </w:p>
    <w:p>
      <w:pPr>
        <w:pStyle w:val="697"/>
        <w:ind w:firstLine="420"/>
        <w:jc w:val="left"/>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采购人不组织，供应商可自行考察。</w:t>
      </w:r>
      <w:r/>
    </w:p>
    <w:p>
      <w:pPr>
        <w:pStyle w:val="697"/>
        <w:ind w:firstLine="42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公告媒体</w:t>
      </w:r>
      <w:r/>
    </w:p>
    <w:p>
      <w:pPr>
        <w:pStyle w:val="697"/>
        <w:ind w:firstLine="420"/>
        <w:jc w:val="left"/>
        <w:spacing w:line="440" w:lineRule="exact"/>
        <w:shd w:val="clear" w:color="auto" w:fill="ffffff"/>
        <w:widowControl/>
        <w:rPr>
          <w:rFonts w:hint="eastAsia" w:ascii="宋体" w:hAnsi="宋体" w:cs="宋体"/>
          <w:color w:val="000000"/>
          <w:szCs w:val="21"/>
        </w:rPr>
      </w:pPr>
      <w:r>
        <w:rPr>
          <w:rFonts w:ascii="宋体" w:hAnsi="宋体" w:cs="宋体"/>
          <w:color w:val="000000"/>
          <w:szCs w:val="21"/>
        </w:rPr>
        <w:t xml:space="preserve">（1）本采购公告在江苏政府采购网（http://www.ccgp-jiangsu.gov.cn/）、南京公共采购信息网（https://njgc.jfh.com/）公示发布，</w:t>
      </w:r>
      <w:r>
        <w:rPr>
          <w:rFonts w:hint="eastAsia"/>
          <w:color w:val="000000"/>
        </w:rPr>
        <w:t xml:space="preserve">有关本次招标的事项若存在变动或修改，敬请及时</w:t>
      </w:r>
      <w:r>
        <w:rPr>
          <w:rFonts w:ascii="宋体" w:hAnsi="宋体" w:cs="宋体"/>
          <w:color w:val="000000"/>
          <w:szCs w:val="21"/>
        </w:rPr>
        <w:t xml:space="preserve">关注江苏政府采购网（http://www.ccgp-jiangsu.gov.cn/）、南京公共采购信息网（https://njgc.jfh.com/）发布的信息更正公告</w:t>
      </w:r>
      <w:r>
        <w:rPr>
          <w:rFonts w:hint="eastAsia" w:ascii="宋体" w:hAnsi="宋体" w:cs="宋体"/>
          <w:color w:val="000000"/>
          <w:szCs w:val="21"/>
        </w:rPr>
        <w:t xml:space="preserve">。</w:t>
      </w:r>
      <w:r/>
    </w:p>
    <w:p>
      <w:pPr>
        <w:pStyle w:val="697"/>
        <w:ind w:firstLine="420"/>
        <w:jc w:val="left"/>
        <w:spacing w:line="440" w:lineRule="exact"/>
        <w:shd w:val="clear" w:color="auto" w:fill="ffffff"/>
        <w:widowControl/>
        <w:rPr>
          <w:rFonts w:ascii="宋体" w:hAnsi="宋体" w:cs="宋体"/>
          <w:color w:val="000000"/>
          <w:szCs w:val="21"/>
        </w:rPr>
      </w:pPr>
      <w:r>
        <w:rPr>
          <w:rFonts w:ascii="宋体" w:hAnsi="宋体" w:cs="宋体"/>
          <w:color w:val="000000"/>
          <w:szCs w:val="21"/>
        </w:rPr>
        <w:t xml:space="preserve">（</w:t>
      </w:r>
      <w:r>
        <w:rPr>
          <w:rFonts w:hint="eastAsia" w:ascii="宋体" w:hAnsi="宋体" w:cs="宋体"/>
          <w:color w:val="000000"/>
          <w:szCs w:val="21"/>
        </w:rPr>
        <w:t xml:space="preserve">2</w:t>
      </w:r>
      <w:r>
        <w:rPr>
          <w:rFonts w:ascii="宋体" w:hAnsi="宋体" w:cs="宋体"/>
          <w:color w:val="000000"/>
          <w:szCs w:val="21"/>
        </w:rPr>
        <w:t xml:space="preserve">）潜在供应商访问政府采购管理交易系统（苏采云）的网络地址和方法：</w:t>
      </w:r>
      <w:r/>
    </w:p>
    <w:p>
      <w:pPr>
        <w:pStyle w:val="697"/>
        <w:ind w:firstLine="420"/>
        <w:jc w:val="left"/>
        <w:spacing w:line="440" w:lineRule="exact"/>
        <w:shd w:val="clear" w:color="auto" w:fill="ffffff"/>
        <w:widowControl/>
        <w:rPr>
          <w:color w:val="000000"/>
        </w:rPr>
      </w:pPr>
      <w:r>
        <w:rPr>
          <w:color w:val="000000"/>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697"/>
        <w:ind w:firstLine="420"/>
        <w:jc w:val="left"/>
        <w:spacing w:line="440" w:lineRule="exact"/>
        <w:shd w:val="clear" w:color="auto" w:fill="ffffff"/>
        <w:widowControl/>
        <w:rPr>
          <w:color w:val="000000"/>
        </w:rPr>
      </w:pPr>
      <w:r>
        <w:rPr>
          <w:color w:val="000000"/>
        </w:rPr>
        <w:t xml:space="preserve">2）“CA数字证书”的获取：供应商需办理CA锁，“苏采云”系统目前仅支持“苏采云”系统下的政务CA，省内各地区办理的“苏采云”系统下的政务CA全省通用。</w:t>
      </w:r>
      <w:r/>
    </w:p>
    <w:p>
      <w:pPr>
        <w:pStyle w:val="697"/>
        <w:ind w:firstLine="420"/>
        <w:jc w:val="left"/>
        <w:spacing w:line="440" w:lineRule="exact"/>
        <w:shd w:val="clear" w:color="auto" w:fill="ffffff"/>
        <w:widowControl/>
        <w:rPr>
          <w:color w:val="000000"/>
        </w:rPr>
      </w:pPr>
      <w:r>
        <w:rPr>
          <w:color w:val="000000"/>
        </w:rPr>
        <w:t xml:space="preserve">3）“CA数字证书”的办理材料以及供应商操作手册详见：http://jsxcmm.com/help/gys.html。</w:t>
      </w:r>
      <w:r/>
    </w:p>
    <w:p>
      <w:pPr>
        <w:pStyle w:val="697"/>
        <w:ind w:firstLine="420"/>
        <w:jc w:val="left"/>
        <w:spacing w:line="440" w:lineRule="exact"/>
        <w:shd w:val="clear" w:color="auto" w:fill="ffffff"/>
        <w:widowControl/>
        <w:rPr>
          <w:color w:val="000000"/>
        </w:rPr>
      </w:pPr>
      <w:r>
        <w:rPr>
          <w:color w:val="000000"/>
        </w:rPr>
        <w:t xml:space="preserve">4）潜在供应商访问“苏采云”系统的网络地址和方法：“苏采云”系统的网址</w:t>
      </w:r>
      <w:r>
        <w:rPr>
          <w:rFonts w:hint="eastAsia"/>
          <w:color w:val="000000"/>
        </w:rPr>
        <w:t xml:space="preserve">：</w:t>
      </w:r>
      <w:r>
        <w:rPr>
          <w:color w:val="000000"/>
        </w:rPr>
        <w:t xml:space="preserve">http://jszfcg.jsczt.cn/jszc/login。</w:t>
      </w:r>
      <w:r/>
    </w:p>
    <w:p>
      <w:pPr>
        <w:pStyle w:val="697"/>
        <w:ind w:firstLine="420"/>
        <w:jc w:val="left"/>
        <w:spacing w:line="440" w:lineRule="exact"/>
        <w:shd w:val="clear" w:color="auto" w:fill="ffffff"/>
        <w:widowControl/>
        <w:rPr>
          <w:color w:val="000000"/>
        </w:rPr>
      </w:pPr>
      <w:r>
        <w:rPr>
          <w:color w:val="000000"/>
        </w:rPr>
        <w:t xml:space="preserve">5）采购文件（后缀名为“.kedt”）、供应商操作手册及政府采购客户端工具也可通过“苏采云”系统--已报名项目--报名详情页面内相应链接进行下载。</w:t>
      </w:r>
      <w:r/>
    </w:p>
    <w:p>
      <w:pPr>
        <w:pStyle w:val="697"/>
        <w:ind w:firstLine="420"/>
        <w:jc w:val="left"/>
        <w:spacing w:line="440" w:lineRule="exact"/>
        <w:shd w:val="clear" w:color="auto" w:fill="ffffff"/>
        <w:widowControl/>
        <w:rPr>
          <w:color w:val="000000"/>
        </w:rPr>
      </w:pPr>
      <w:r>
        <w:rPr>
          <w:color w:val="000000"/>
        </w:rPr>
        <w:t xml:space="preserve">6）招标代理机构（采购代理机构）将数据电文形式的采购文件加载至“苏采云”系统，供潜在供应商下载或者查阅。    </w:t>
      </w:r>
      <w:r/>
    </w:p>
    <w:p>
      <w:pPr>
        <w:pStyle w:val="697"/>
        <w:ind w:firstLine="420"/>
        <w:jc w:val="left"/>
        <w:spacing w:line="440" w:lineRule="exact"/>
        <w:shd w:val="clear" w:color="auto" w:fill="ffffff"/>
        <w:widowControl/>
        <w:rPr>
          <w:color w:val="000000"/>
        </w:rPr>
      </w:pPr>
      <w:r>
        <w:rPr>
          <w:color w:val="000000"/>
        </w:rPr>
        <w:t xml:space="preserve">7）苏采云系统使用谷歌浏览器参与不见面开标。</w:t>
      </w:r>
      <w:r/>
    </w:p>
    <w:p>
      <w:pPr>
        <w:pStyle w:val="697"/>
        <w:ind w:firstLine="420"/>
        <w:jc w:val="left"/>
        <w:spacing w:line="440" w:lineRule="exact"/>
        <w:shd w:val="clear" w:color="auto" w:fill="ffffff"/>
        <w:widowControl/>
        <w:rPr>
          <w:color w:val="000000"/>
        </w:rPr>
      </w:pPr>
      <w:r>
        <w:rPr>
          <w:color w:val="000000"/>
        </w:rPr>
        <w:t xml:space="preserve">“苏采云”南京地区客服热线025-83633744、025-83633743。</w:t>
      </w:r>
      <w:r/>
    </w:p>
    <w:p>
      <w:pPr>
        <w:pStyle w:val="697"/>
        <w:ind w:firstLine="480"/>
        <w:spacing w:line="360" w:lineRule="auto"/>
        <w:rPr>
          <w:rFonts w:eastAsia="仿宋"/>
          <w:color w:val="000000"/>
          <w:sz w:val="24"/>
          <w:szCs w:val="24"/>
        </w:rPr>
      </w:pPr>
      <w:r>
        <w:rPr>
          <w:rFonts w:hint="eastAsia" w:ascii="宋体" w:hAnsi="宋体" w:cs="宋体"/>
          <w:color w:val="000000"/>
          <w:szCs w:val="21"/>
        </w:rPr>
        <w:t xml:space="preserve">3.</w:t>
      </w:r>
      <w:r>
        <w:rPr>
          <w:rFonts w:ascii="宋体" w:hAnsi="宋体" w:cs="宋体"/>
          <w:color w:val="000000"/>
          <w:szCs w:val="21"/>
        </w:rPr>
        <w:t xml:space="preserve">根据《关于在政府采购活动中推行信用承诺制的通知》宁财购通〔2021〕5号规定，参加南京地区政府采购活动的供应商，应以书面形式作出信用承诺。供应商登录</w:t>
      </w:r>
      <w:r>
        <w:rPr>
          <w:rFonts w:hint="eastAsia" w:ascii="宋体" w:hAnsi="宋体" w:cs="宋体"/>
          <w:color w:val="000000"/>
          <w:szCs w:val="21"/>
        </w:rPr>
        <w:t xml:space="preserve">首页 （</w:t>
      </w:r>
      <w:r>
        <w:rPr>
          <w:rFonts w:hint="eastAsia" w:ascii="宋体" w:hAnsi="宋体" w:cs="宋体"/>
          <w:color w:val="000000"/>
          <w:szCs w:val="21"/>
        </w:rPr>
        <w:fldChar w:fldCharType="begin"/>
      </w:r>
      <w:r>
        <w:rPr>
          <w:rFonts w:hint="eastAsia" w:ascii="宋体" w:hAnsi="宋体" w:cs="宋体"/>
          <w:color w:val="000000"/>
          <w:szCs w:val="21"/>
        </w:rPr>
        <w:instrText xml:space="preserve"> HYPERLINK "https://njgc.jfh.com/" \t "https://web.qun.qq.com/announce/_blank" </w:instrText>
      </w:r>
      <w:r>
        <w:rPr>
          <w:rFonts w:hint="eastAsia" w:ascii="宋体" w:hAnsi="宋体" w:cs="宋体"/>
          <w:color w:val="000000"/>
          <w:szCs w:val="21"/>
        </w:rPr>
        <w:fldChar w:fldCharType="separate"/>
      </w:r>
      <w:r>
        <w:rPr>
          <w:rFonts w:hint="eastAsia" w:ascii="宋体" w:hAnsi="宋体" w:cs="宋体"/>
          <w:color w:val="000000"/>
          <w:szCs w:val="21"/>
        </w:rPr>
        <w:t xml:space="preserve">https://njgc.jfh.com/</w:t>
      </w:r>
      <w:r>
        <w:rPr>
          <w:rFonts w:hint="eastAsia" w:ascii="宋体" w:hAnsi="宋体" w:cs="宋体"/>
          <w:color w:val="000000"/>
          <w:szCs w:val="21"/>
        </w:rPr>
        <w:fldChar w:fldCharType="end"/>
      </w:r>
      <w:r>
        <w:rPr>
          <w:rFonts w:hint="eastAsia" w:ascii="宋体" w:hAnsi="宋体" w:cs="宋体"/>
          <w:color w:val="000000"/>
          <w:szCs w:val="21"/>
        </w:rPr>
        <w:t xml:space="preserve">）“南京市政府采购供应商诚信档案”系统链接打开系统页面（</w:t>
      </w:r>
      <w:r>
        <w:rPr>
          <w:rFonts w:hint="eastAsia" w:ascii="宋体" w:hAnsi="宋体" w:cs="宋体"/>
          <w:color w:val="000000"/>
          <w:szCs w:val="21"/>
        </w:rPr>
        <w:fldChar w:fldCharType="begin"/>
      </w:r>
      <w:r>
        <w:rPr>
          <w:rFonts w:hint="eastAsia" w:ascii="宋体" w:hAnsi="宋体" w:cs="宋体"/>
          <w:color w:val="000000"/>
          <w:szCs w:val="21"/>
        </w:rPr>
        <w:instrText xml:space="preserve"> HYPERLINK "http://180.101.238.212:8280/hodeframe2018_cxda/index.action;jsessionid=769BA9C8E1729422E7173B991C8EC1E5" \t "https://web.qun.qq.com/announce/_blank" </w:instrText>
      </w:r>
      <w:r>
        <w:rPr>
          <w:rFonts w:hint="eastAsia" w:ascii="宋体" w:hAnsi="宋体" w:cs="宋体"/>
          <w:color w:val="000000"/>
          <w:szCs w:val="21"/>
        </w:rPr>
        <w:fldChar w:fldCharType="separate"/>
      </w:r>
      <w:r>
        <w:rPr>
          <w:rFonts w:hint="eastAsia" w:ascii="宋体" w:hAnsi="宋体" w:cs="宋体"/>
          <w:color w:val="000000"/>
          <w:szCs w:val="21"/>
        </w:rPr>
        <w:t xml:space="preserve">http://180.101.238.212:8280/hodeframe2018_cxda/index.action;jsessionid=769BA9C8E1729422E7173B991C8EC1E5</w:t>
      </w:r>
      <w:r>
        <w:rPr>
          <w:rFonts w:hint="eastAsia" w:ascii="宋体" w:hAnsi="宋体" w:cs="宋体"/>
          <w:color w:val="000000"/>
          <w:szCs w:val="21"/>
        </w:rPr>
        <w:fldChar w:fldCharType="end"/>
      </w:r>
      <w:r>
        <w:rPr>
          <w:rFonts w:hint="eastAsia" w:ascii="宋体" w:hAnsi="宋体" w:cs="宋体"/>
          <w:color w:val="000000"/>
          <w:szCs w:val="21"/>
        </w:rPr>
        <w:t xml:space="preserve">）</w:t>
      </w:r>
      <w:r>
        <w:rPr>
          <w:rFonts w:ascii="宋体" w:hAnsi="宋体" w:cs="宋体"/>
          <w:color w:val="000000"/>
          <w:szCs w:val="21"/>
        </w:rPr>
        <w:t xml:space="preserve">（未注册的应先完成注册），</w:t>
      </w:r>
      <w:r>
        <w:rPr>
          <w:rFonts w:hint="eastAsia" w:ascii="宋体" w:hAnsi="宋体" w:cs="宋体"/>
          <w:color w:val="000000"/>
          <w:szCs w:val="21"/>
        </w:rPr>
        <w:t xml:space="preserve">然后在“信用记录”模块页面点击“信用记录打印”下载本单位《南京市政府采购供应商信用记录表暨信用承诺书》，由法人签字并加盖单位公章。</w:t>
      </w:r>
      <w:r>
        <w:rPr>
          <w:rFonts w:ascii="宋体" w:hAnsi="宋体" w:cs="宋体"/>
          <w:color w:val="000000"/>
          <w:szCs w:val="21"/>
        </w:rPr>
        <w:t xml:space="preserve">经法定代表人签名和加盖电子公章后作为响应文件的组成部分提交。</w:t>
      </w:r>
      <w:r>
        <w:rPr>
          <w:rFonts w:eastAsia="仿宋"/>
          <w:color w:val="000000"/>
          <w:sz w:val="24"/>
          <w:szCs w:val="24"/>
        </w:rPr>
      </w:r>
      <w:r/>
    </w:p>
    <w:p>
      <w:pPr>
        <w:pStyle w:val="697"/>
        <w:ind w:firstLine="420"/>
        <w:jc w:val="left"/>
        <w:spacing w:line="440" w:lineRule="exact"/>
        <w:shd w:val="clear" w:color="auto" w:fill="ffffff"/>
        <w:widowControl/>
        <w:rPr>
          <w:color w:val="000000"/>
        </w:rPr>
      </w:pPr>
      <w:r>
        <w:rPr>
          <w:rFonts w:hint="eastAsia" w:ascii="宋体" w:hAnsi="宋体" w:cs="宋体"/>
          <w:color w:val="000000"/>
          <w:szCs w:val="21"/>
        </w:rPr>
        <w:t xml:space="preserve">在政府采购资格审查环节，供应商只需提供书面《南京市政府采购供应商信用记录表暨信用承诺书》，即可替代以下证明材料： </w:t>
        <w:br w:type="textWrapping" w:clear="all"/>
        <w:t xml:space="preserve">    （1）符合国家相关规定的财务状况报告； </w:t>
        <w:br w:type="textWrapping" w:clear="all"/>
        <w:t xml:space="preserve">    （2）依法缴纳税收的证明材料； </w:t>
        <w:br w:type="textWrapping" w:clear="all"/>
        <w:t xml:space="preserve">    （3）依法缴纳社会保障资金的证明材料； </w:t>
        <w:br w:type="textWrapping" w:clear="all"/>
        <w:t xml:space="preserve">    （4）具备履行政府采购合同所必需的设备和专业技术能力的证明材料； </w:t>
        <w:br w:type="textWrapping" w:clear="all"/>
        <w:t xml:space="preserve">    （5）参加政府采购活动前三年内在经营活动中没有重大</w:t>
      </w:r>
      <w:r>
        <w:rPr>
          <w:rFonts w:hint="eastAsia" w:ascii="宋体" w:hAnsi="宋体" w:cs="宋体"/>
          <w:color w:val="000000"/>
          <w:szCs w:val="21"/>
        </w:rPr>
        <w:t xml:space="preserve">违法记录的证明材料； </w:t>
        <w:br/>
        <w:t xml:space="preserve">    （6）未被列入失信被执行人、重大税收违法失信主体、政府采购严重违法失信行为记录名单的证明材料。 </w:t>
        <w:br/>
        <w:t xml:space="preserve">    供应商在中标（成交）后，应按采购文件要求，将上述由信用承诺书替代的证明材料提交采购人或采购代理机构核验。经核验无误后，由采购人或采购代理机构发出中标（成交）通知书。供应商涉及以下情形的，不适用信用承诺： </w:t>
        <w:br/>
        <w:t xml:space="preserve">   （1）供应商被列入严重失信主体名单； </w:t>
        <w:br/>
        <w:t xml:space="preserve">   （2）被相关监管部门作出行政处罚且尚在处罚有效期内； </w:t>
        <w:br/>
        <w:t xml:space="preserve">   （3）其他法律、行政法规规定的不适用信用承诺的情形。 </w:t>
      </w:r>
      <w:r>
        <w:rPr>
          <w:color w:val="000000"/>
        </w:rPr>
      </w:r>
      <w:r/>
    </w:p>
    <w:p>
      <w:pPr>
        <w:pStyle w:val="697"/>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八、凡对本次采购提出询问，请按</w:t>
      </w:r>
      <w:r>
        <w:rPr>
          <w:rFonts w:ascii="宋体" w:hAnsi="宋体" w:cs="宋体"/>
          <w:color w:val="000000"/>
          <w:szCs w:val="21"/>
        </w:rPr>
        <w:t xml:space="preserve">以下方式</w:t>
      </w:r>
      <w:r>
        <w:rPr>
          <w:rFonts w:hint="eastAsia" w:ascii="宋体" w:hAnsi="宋体" w:cs="宋体"/>
          <w:color w:val="000000"/>
          <w:szCs w:val="21"/>
        </w:rPr>
        <w:t xml:space="preserve">联系。</w:t>
      </w:r>
      <w:r>
        <w:rPr>
          <w:rFonts w:ascii="宋体" w:hAnsi="宋体" w:cs="宋体"/>
          <w:color w:val="000000"/>
          <w:szCs w:val="21"/>
        </w:rPr>
      </w:r>
      <w:r/>
    </w:p>
    <w:p>
      <w:pPr>
        <w:pStyle w:val="697"/>
        <w:ind w:firstLine="42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1、采购人信息</w:t>
      </w:r>
      <w:r>
        <w:rPr>
          <w:rFonts w:ascii="宋体" w:hAnsi="宋体" w:cs="宋体"/>
          <w:color w:val="000000"/>
          <w:szCs w:val="21"/>
        </w:rPr>
      </w:r>
      <w:r/>
    </w:p>
    <w:p>
      <w:pPr>
        <w:pStyle w:val="697"/>
        <w:ind w:firstLine="420"/>
        <w:jc w:val="left"/>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名称：南京市雨花经济开发区管理委员会</w:t>
      </w:r>
      <w:r/>
    </w:p>
    <w:p>
      <w:pPr>
        <w:pStyle w:val="697"/>
        <w:ind w:firstLine="420"/>
        <w:jc w:val="left"/>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地址：/</w:t>
      </w:r>
      <w:r/>
    </w:p>
    <w:p>
      <w:pPr>
        <w:pStyle w:val="697"/>
        <w:ind w:firstLine="42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联系方式：/</w:t>
      </w:r>
      <w:r>
        <w:rPr>
          <w:rFonts w:ascii="宋体" w:hAnsi="宋体" w:cs="宋体"/>
          <w:color w:val="000000"/>
          <w:szCs w:val="21"/>
        </w:rPr>
      </w:r>
      <w:r/>
    </w:p>
    <w:p>
      <w:pPr>
        <w:pStyle w:val="697"/>
        <w:ind w:firstLine="42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2、采购代理机构信息</w:t>
      </w:r>
      <w:r>
        <w:rPr>
          <w:rFonts w:ascii="宋体" w:hAnsi="宋体" w:cs="宋体"/>
          <w:color w:val="000000"/>
          <w:szCs w:val="21"/>
        </w:rPr>
      </w:r>
      <w:r/>
    </w:p>
    <w:p>
      <w:pPr>
        <w:pStyle w:val="697"/>
        <w:ind w:firstLine="420"/>
        <w:jc w:val="left"/>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名称：江苏捷星建设项目投资管理有限公司</w:t>
      </w:r>
      <w:r/>
    </w:p>
    <w:p>
      <w:pPr>
        <w:pStyle w:val="697"/>
        <w:ind w:firstLine="420"/>
        <w:jc w:val="left"/>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地址：南京市凤宁路1号三楼</w:t>
      </w:r>
      <w:r/>
    </w:p>
    <w:p>
      <w:pPr>
        <w:pStyle w:val="697"/>
        <w:ind w:firstLine="420"/>
        <w:jc w:val="left"/>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联系方式：</w:t>
      </w:r>
      <w:r/>
    </w:p>
    <w:p>
      <w:pPr>
        <w:pStyle w:val="697"/>
        <w:ind w:firstLine="42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3、项目联系方式</w:t>
      </w:r>
      <w:r>
        <w:rPr>
          <w:rFonts w:ascii="宋体" w:hAnsi="宋体" w:cs="宋体"/>
          <w:color w:val="000000"/>
          <w:szCs w:val="21"/>
        </w:rPr>
      </w:r>
      <w:r/>
    </w:p>
    <w:p>
      <w:pPr>
        <w:pStyle w:val="697"/>
        <w:ind w:firstLine="420"/>
        <w:spacing w:line="440" w:lineRule="exact"/>
        <w:rPr>
          <w:rFonts w:hint="eastAsia" w:ascii="宋体" w:hAnsi="宋体" w:cs="宋体"/>
          <w:color w:val="000000"/>
          <w:szCs w:val="21"/>
        </w:rPr>
      </w:pPr>
      <w:r>
        <w:rPr>
          <w:rFonts w:hint="eastAsia" w:ascii="宋体" w:hAnsi="宋体" w:cs="宋体"/>
          <w:color w:val="000000"/>
          <w:szCs w:val="21"/>
        </w:rPr>
        <w:t xml:space="preserve">联系人：曾工 </w:t>
      </w:r>
      <w:r>
        <w:rPr>
          <w:rFonts w:ascii="宋体" w:hAnsi="宋体" w:cs="宋体"/>
          <w:color w:val="000000"/>
          <w:szCs w:val="21"/>
        </w:rPr>
        <w:t xml:space="preserve"> </w:t>
      </w:r>
      <w:r>
        <w:rPr>
          <w:rFonts w:hint="eastAsia" w:ascii="宋体" w:hAnsi="宋体" w:cs="宋体"/>
          <w:color w:val="000000"/>
          <w:szCs w:val="21"/>
        </w:rPr>
      </w:r>
      <w:r/>
    </w:p>
    <w:p>
      <w:pPr>
        <w:pStyle w:val="697"/>
        <w:ind w:firstLine="420"/>
        <w:spacing w:line="440" w:lineRule="exact"/>
        <w:rPr>
          <w:rFonts w:hint="eastAsia" w:ascii="宋体" w:hAnsi="宋体" w:cs="宋体"/>
          <w:color w:val="000000"/>
          <w:szCs w:val="21"/>
        </w:rPr>
      </w:pPr>
      <w:r>
        <w:rPr>
          <w:rFonts w:hint="eastAsia" w:ascii="宋体" w:hAnsi="宋体" w:cs="宋体"/>
          <w:color w:val="000000"/>
          <w:szCs w:val="21"/>
        </w:rPr>
        <w:t xml:space="preserve">电 </w:t>
      </w:r>
      <w:r>
        <w:rPr>
          <w:rFonts w:ascii="宋体" w:hAnsi="宋体" w:cs="宋体"/>
          <w:color w:val="000000"/>
          <w:szCs w:val="21"/>
        </w:rPr>
        <w:t xml:space="preserve"> </w:t>
      </w:r>
      <w:r>
        <w:rPr>
          <w:rFonts w:hint="eastAsia" w:ascii="宋体" w:hAnsi="宋体" w:cs="宋体"/>
          <w:color w:val="000000"/>
          <w:szCs w:val="21"/>
        </w:rPr>
        <w:t xml:space="preserve">话：13813959035 </w:t>
      </w:r>
      <w:r/>
    </w:p>
    <w:p>
      <w:pPr>
        <w:pStyle w:val="697"/>
        <w:ind w:firstLine="420"/>
        <w:jc w:val="left"/>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r>
      <w:r/>
    </w:p>
    <w:p>
      <w:pPr>
        <w:pStyle w:val="697"/>
        <w:spacing w:line="360" w:lineRule="auto"/>
        <w:rPr>
          <w:rFonts w:hint="eastAsia" w:ascii="宋体" w:hAnsi="宋体" w:cs="宋体"/>
          <w:color w:val="000000"/>
          <w:szCs w:val="21"/>
        </w:rPr>
      </w:pPr>
      <w:r>
        <w:rPr>
          <w:rFonts w:hint="eastAsia" w:ascii="宋体" w:hAnsi="宋体" w:cs="宋体"/>
          <w:color w:val="000000"/>
          <w:szCs w:val="21"/>
        </w:rPr>
      </w:r>
      <w:r/>
    </w:p>
    <w:p>
      <w:pPr>
        <w:pStyle w:val="1572"/>
        <w:rPr>
          <w:rFonts w:hint="eastAsia" w:ascii="宋体" w:hAnsi="宋体" w:cs="宋体"/>
          <w:color w:val="000000"/>
          <w:szCs w:val="21"/>
        </w:rPr>
      </w:pPr>
      <w:r>
        <w:rPr>
          <w:rFonts w:hint="eastAsia" w:ascii="宋体" w:hAnsi="宋体" w:cs="宋体"/>
          <w:color w:val="000000"/>
          <w:szCs w:val="21"/>
        </w:rPr>
      </w:r>
      <w:r/>
    </w:p>
    <w:p>
      <w:pPr>
        <w:pStyle w:val="1572"/>
        <w:rPr>
          <w:rFonts w:hint="eastAsia" w:ascii="宋体" w:hAnsi="宋体" w:cs="宋体"/>
          <w:color w:val="000000"/>
          <w:szCs w:val="21"/>
        </w:rPr>
      </w:pPr>
      <w:r>
        <w:rPr>
          <w:rFonts w:hint="eastAsia" w:ascii="宋体" w:hAnsi="宋体" w:cs="宋体"/>
          <w:color w:val="000000"/>
          <w:szCs w:val="21"/>
        </w:rPr>
      </w:r>
      <w:r/>
    </w:p>
    <w:p>
      <w:pPr>
        <w:pStyle w:val="1572"/>
        <w:rPr>
          <w:rFonts w:hint="eastAsia" w:ascii="宋体" w:hAnsi="宋体" w:cs="宋体"/>
          <w:color w:val="000000"/>
          <w:szCs w:val="21"/>
        </w:rPr>
      </w:pPr>
      <w:r>
        <w:rPr>
          <w:rFonts w:hint="eastAsia" w:ascii="宋体" w:hAnsi="宋体" w:cs="宋体"/>
          <w:color w:val="000000"/>
          <w:szCs w:val="21"/>
        </w:rPr>
      </w:r>
      <w:r/>
    </w:p>
    <w:p>
      <w:pPr>
        <w:pStyle w:val="697"/>
        <w:jc w:val="center"/>
        <w:spacing w:line="360" w:lineRule="auto"/>
        <w:rPr>
          <w:rFonts w:ascii="黑体" w:hAnsi="宋体" w:eastAsia="黑体"/>
          <w:color w:val="000000"/>
          <w:spacing w:val="-10"/>
          <w:sz w:val="36"/>
          <w:szCs w:val="36"/>
        </w:rPr>
        <w:outlineLvl w:val="0"/>
      </w:pPr>
      <w:r>
        <w:rPr>
          <w:rFonts w:hint="eastAsia" w:ascii="黑体" w:hAnsi="宋体" w:eastAsia="黑体"/>
          <w:color w:val="000000"/>
          <w:spacing w:val="-10"/>
          <w:sz w:val="36"/>
          <w:szCs w:val="36"/>
        </w:rPr>
        <w:t xml:space="preserve">第二章</w:t>
      </w:r>
      <w:r>
        <w:rPr>
          <w:rFonts w:ascii="黑体" w:hAnsi="宋体" w:eastAsia="黑体"/>
          <w:color w:val="000000"/>
          <w:spacing w:val="-10"/>
          <w:sz w:val="36"/>
          <w:szCs w:val="36"/>
        </w:rPr>
        <w:t xml:space="preserve"> </w:t>
      </w:r>
      <w:r>
        <w:rPr>
          <w:rFonts w:hint="eastAsia" w:ascii="黑体" w:hAnsi="宋体" w:eastAsia="黑体"/>
          <w:color w:val="000000"/>
          <w:spacing w:val="-10"/>
          <w:sz w:val="36"/>
          <w:szCs w:val="36"/>
        </w:rPr>
        <w:t xml:space="preserve">竞争性磋商须知</w:t>
      </w:r>
      <w:r>
        <w:rPr>
          <w:rFonts w:ascii="黑体" w:hAnsi="宋体" w:eastAsia="黑体"/>
          <w:color w:val="000000"/>
          <w:spacing w:val="-10"/>
          <w:sz w:val="36"/>
          <w:szCs w:val="36"/>
        </w:rPr>
      </w:r>
      <w:r/>
    </w:p>
    <w:p>
      <w:pPr>
        <w:pStyle w:val="697"/>
        <w:ind w:firstLine="420"/>
        <w:spacing w:line="360" w:lineRule="auto"/>
        <w:rPr>
          <w:rFonts w:ascii="宋体" w:hAnsi="宋体"/>
          <w:b/>
          <w:bCs/>
          <w:color w:val="000000"/>
          <w:szCs w:val="21"/>
          <w:lang w:val="zh-CN"/>
        </w:rPr>
      </w:pPr>
      <w:r>
        <w:rPr>
          <w:rFonts w:hint="eastAsia" w:ascii="宋体" w:hAnsi="宋体"/>
          <w:b/>
          <w:bCs/>
          <w:color w:val="000000"/>
          <w:szCs w:val="21"/>
          <w:lang w:val="zh-CN"/>
        </w:rPr>
        <w:t xml:space="preserve">一、总</w:t>
      </w:r>
      <w:r>
        <w:rPr>
          <w:rFonts w:ascii="宋体" w:hAnsi="宋体"/>
          <w:b/>
          <w:bCs/>
          <w:color w:val="000000"/>
          <w:szCs w:val="21"/>
          <w:lang w:val="zh-CN"/>
        </w:rPr>
        <w:t xml:space="preserve">    </w:t>
      </w:r>
      <w:r>
        <w:rPr>
          <w:rFonts w:hint="eastAsia" w:ascii="宋体" w:hAnsi="宋体"/>
          <w:b/>
          <w:bCs/>
          <w:color w:val="000000"/>
          <w:szCs w:val="21"/>
          <w:lang w:val="zh-CN"/>
        </w:rPr>
        <w:t xml:space="preserve">则</w:t>
      </w:r>
      <w:r>
        <w:rPr>
          <w:rFonts w:ascii="宋体" w:hAnsi="宋体"/>
          <w:b/>
          <w:bCs/>
          <w:color w:val="000000"/>
          <w:szCs w:val="21"/>
          <w:lang w:val="zh-CN"/>
        </w:rPr>
      </w:r>
      <w:r/>
    </w:p>
    <w:p>
      <w:pPr>
        <w:pStyle w:val="697"/>
        <w:ind w:firstLine="420"/>
        <w:spacing w:line="360" w:lineRule="auto"/>
        <w:shd w:val="clear" w:color="auto" w:fill="ffffff"/>
        <w:rPr>
          <w:bCs/>
          <w:color w:val="000000"/>
          <w:szCs w:val="28"/>
        </w:rPr>
      </w:pPr>
      <w:r>
        <w:rPr>
          <w:rFonts w:hint="eastAsia" w:ascii="宋体" w:hAnsi="宋体"/>
          <w:b/>
          <w:color w:val="000000"/>
          <w:szCs w:val="21"/>
          <w:lang w:val="zh-CN"/>
        </w:rPr>
        <w:t xml:space="preserve">1、适用法律</w:t>
      </w:r>
      <w:r>
        <w:rPr>
          <w:bCs/>
          <w:color w:val="000000"/>
          <w:szCs w:val="28"/>
        </w:rPr>
      </w:r>
      <w:r/>
    </w:p>
    <w:p>
      <w:pPr>
        <w:pStyle w:val="697"/>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1.1 《中华人民共和国政府采购法》、《中华人民共和国政府采购法实施条例》、</w:t>
      </w:r>
      <w:r>
        <w:rPr>
          <w:rFonts w:hint="eastAsia" w:ascii="宋体"/>
          <w:color w:val="000000"/>
          <w:szCs w:val="21"/>
          <w:lang w:val="zh-CN"/>
        </w:rPr>
        <w:t xml:space="preserve">《</w:t>
      </w:r>
      <w:r>
        <w:rPr>
          <w:rFonts w:ascii="宋体"/>
          <w:color w:val="000000"/>
          <w:szCs w:val="21"/>
          <w:lang w:val="zh-CN"/>
        </w:rPr>
        <w:t xml:space="preserve">政府采购竞争性磋商采购方式管理暂行办法</w:t>
      </w:r>
      <w:r>
        <w:rPr>
          <w:rFonts w:hint="eastAsia" w:ascii="宋体"/>
          <w:color w:val="000000"/>
          <w:szCs w:val="21"/>
          <w:lang w:val="zh-CN"/>
        </w:rPr>
        <w:t xml:space="preserve">》</w:t>
      </w:r>
      <w:r>
        <w:rPr>
          <w:rFonts w:hint="eastAsia" w:ascii="宋体" w:hAnsi="宋体" w:cs="宋体"/>
          <w:color w:val="000000"/>
          <w:szCs w:val="21"/>
          <w:lang w:val="zh-CN"/>
        </w:rPr>
        <w:t xml:space="preserve">等有关法律、规章和规定等。</w:t>
      </w:r>
      <w:r/>
    </w:p>
    <w:p>
      <w:pPr>
        <w:pStyle w:val="697"/>
        <w:ind w:firstLine="420"/>
        <w:spacing w:line="360" w:lineRule="auto"/>
        <w:rPr>
          <w:rFonts w:ascii="宋体"/>
          <w:b/>
          <w:color w:val="000000"/>
          <w:szCs w:val="21"/>
          <w:lang w:val="zh-CN"/>
        </w:rPr>
      </w:pPr>
      <w:r>
        <w:rPr>
          <w:rFonts w:ascii="宋体"/>
          <w:b/>
          <w:color w:val="000000"/>
          <w:szCs w:val="21"/>
          <w:lang w:val="zh-CN"/>
        </w:rPr>
        <w:t xml:space="preserve">2</w:t>
      </w:r>
      <w:r>
        <w:rPr>
          <w:rFonts w:hint="eastAsia" w:ascii="宋体"/>
          <w:b/>
          <w:color w:val="000000"/>
          <w:szCs w:val="21"/>
          <w:lang w:val="zh-CN"/>
        </w:rPr>
        <w:t xml:space="preserve">、定义</w:t>
      </w:r>
      <w:r>
        <w:rPr>
          <w:rFonts w:ascii="宋体"/>
          <w:b/>
          <w:color w:val="000000"/>
          <w:szCs w:val="21"/>
          <w:lang w:val="zh-CN"/>
        </w:rPr>
      </w:r>
      <w:r/>
    </w:p>
    <w:p>
      <w:pPr>
        <w:pStyle w:val="697"/>
        <w:ind w:firstLine="420"/>
        <w:spacing w:line="360" w:lineRule="auto"/>
        <w:rPr>
          <w:rFonts w:hint="eastAsia" w:ascii="宋体"/>
          <w:color w:val="000000"/>
          <w:szCs w:val="21"/>
          <w:lang w:val="zh-CN"/>
        </w:rPr>
      </w:pPr>
      <w:r>
        <w:rPr>
          <w:rFonts w:ascii="宋体"/>
          <w:color w:val="000000"/>
          <w:szCs w:val="21"/>
          <w:lang w:val="zh-CN"/>
        </w:rPr>
        <w:t xml:space="preserve">2.</w:t>
      </w:r>
      <w:r>
        <w:rPr>
          <w:rFonts w:hint="eastAsia" w:ascii="宋体"/>
          <w:color w:val="000000"/>
          <w:szCs w:val="21"/>
          <w:lang w:val="zh-CN"/>
        </w:rPr>
        <w:t xml:space="preserve">1</w:t>
      </w:r>
      <w:r>
        <w:rPr>
          <w:rFonts w:ascii="宋体" w:hAnsi="宋体" w:cs="宋体"/>
          <w:color w:val="000000"/>
          <w:sz w:val="22"/>
        </w:rPr>
        <w:t xml:space="preserve">“采购人”是指依法进行政府采购的国家机关、事业单位、团体组织。</w:t>
      </w:r>
      <w:r>
        <w:rPr>
          <w:rFonts w:hint="eastAsia" w:ascii="宋体"/>
          <w:color w:val="000000"/>
          <w:szCs w:val="21"/>
          <w:lang w:val="zh-CN"/>
        </w:rPr>
      </w:r>
      <w:r/>
    </w:p>
    <w:p>
      <w:pPr>
        <w:pStyle w:val="697"/>
        <w:ind w:firstLine="420"/>
        <w:spacing w:line="360" w:lineRule="auto"/>
        <w:rPr>
          <w:rFonts w:hint="eastAsia" w:ascii="宋体"/>
          <w:color w:val="000000"/>
          <w:szCs w:val="21"/>
          <w:lang w:val="zh-CN"/>
        </w:rPr>
      </w:pPr>
      <w:r>
        <w:rPr>
          <w:rFonts w:ascii="宋体"/>
          <w:color w:val="000000"/>
          <w:szCs w:val="21"/>
          <w:lang w:val="zh-CN"/>
        </w:rPr>
        <w:t xml:space="preserve">2.</w:t>
      </w:r>
      <w:r>
        <w:rPr>
          <w:rFonts w:hint="eastAsia" w:ascii="宋体"/>
          <w:color w:val="000000"/>
          <w:szCs w:val="21"/>
        </w:rPr>
        <w:t xml:space="preserve">2</w:t>
      </w:r>
      <w:r>
        <w:rPr>
          <w:rFonts w:hint="eastAsia" w:ascii="宋体"/>
          <w:color w:val="000000"/>
          <w:szCs w:val="21"/>
          <w:lang w:val="zh-CN"/>
        </w:rPr>
        <w:t xml:space="preserve">“</w:t>
      </w:r>
      <w:r>
        <w:rPr>
          <w:rFonts w:hint="eastAsia" w:ascii="宋体" w:hAnsi="宋体"/>
          <w:color w:val="000000"/>
          <w:szCs w:val="21"/>
          <w:lang w:val="zh-CN"/>
        </w:rPr>
        <w:t xml:space="preserve">供应商</w:t>
      </w:r>
      <w:r>
        <w:rPr>
          <w:rFonts w:hint="eastAsia" w:ascii="宋体"/>
          <w:color w:val="000000"/>
          <w:szCs w:val="21"/>
          <w:lang w:val="zh-CN"/>
        </w:rPr>
        <w:t xml:space="preserve">”</w:t>
      </w:r>
      <w:r>
        <w:rPr>
          <w:rFonts w:hint="eastAsia"/>
          <w:color w:val="000000"/>
        </w:rPr>
        <w:t xml:space="preserve">是指参加磋商竞争，并符合采购文件规定资格条件的法人、其他组织或者自然人。</w:t>
      </w:r>
      <w:r>
        <w:rPr>
          <w:rFonts w:hint="eastAsia" w:ascii="宋体"/>
          <w:color w:val="000000"/>
          <w:szCs w:val="21"/>
          <w:lang w:val="zh-CN"/>
        </w:rPr>
      </w:r>
      <w:r/>
    </w:p>
    <w:p>
      <w:pPr>
        <w:pStyle w:val="697"/>
        <w:ind w:firstLine="420"/>
        <w:spacing w:line="360" w:lineRule="auto"/>
        <w:rPr>
          <w:rFonts w:hint="eastAsia" w:ascii="宋体"/>
          <w:b/>
          <w:color w:val="000000"/>
          <w:szCs w:val="21"/>
          <w:lang w:val="zh-CN"/>
        </w:rPr>
      </w:pPr>
      <w:r>
        <w:rPr>
          <w:rFonts w:ascii="宋体"/>
          <w:color w:val="000000"/>
          <w:szCs w:val="21"/>
          <w:lang w:val="zh-CN"/>
        </w:rPr>
        <w:t xml:space="preserve">2.</w:t>
      </w:r>
      <w:r>
        <w:rPr>
          <w:rFonts w:hint="eastAsia" w:ascii="宋体"/>
          <w:color w:val="000000"/>
          <w:szCs w:val="21"/>
        </w:rPr>
        <w:t xml:space="preserve">3</w:t>
      </w:r>
      <w:r>
        <w:rPr>
          <w:rFonts w:ascii="宋体" w:hAnsi="宋体" w:cs="宋体"/>
          <w:color w:val="000000"/>
          <w:sz w:val="22"/>
        </w:rPr>
        <w:t xml:space="preserve">“工程”指本采购文件中所述相关工程。</w:t>
      </w:r>
      <w:r>
        <w:rPr>
          <w:rFonts w:hint="eastAsia" w:ascii="宋体"/>
          <w:b/>
          <w:color w:val="000000"/>
          <w:szCs w:val="21"/>
          <w:lang w:val="zh-CN"/>
        </w:rPr>
      </w:r>
      <w:r/>
    </w:p>
    <w:p>
      <w:pPr>
        <w:pStyle w:val="697"/>
        <w:ind w:firstLine="420"/>
        <w:spacing w:line="360" w:lineRule="auto"/>
        <w:rPr>
          <w:rFonts w:hint="eastAsia" w:ascii="宋体"/>
          <w:color w:val="000000"/>
          <w:szCs w:val="21"/>
          <w:lang w:val="zh-CN"/>
        </w:rPr>
      </w:pPr>
      <w:r>
        <w:rPr>
          <w:rFonts w:ascii="宋体"/>
          <w:color w:val="000000"/>
          <w:szCs w:val="21"/>
          <w:lang w:val="zh-CN"/>
        </w:rPr>
        <w:t xml:space="preserve">2.</w:t>
      </w:r>
      <w:r>
        <w:rPr>
          <w:rFonts w:hint="eastAsia" w:ascii="宋体"/>
          <w:color w:val="000000"/>
          <w:szCs w:val="21"/>
        </w:rPr>
        <w:t xml:space="preserve">4</w:t>
      </w:r>
      <w:r>
        <w:rPr>
          <w:rFonts w:hint="eastAsia" w:ascii="宋体"/>
          <w:color w:val="000000"/>
          <w:szCs w:val="21"/>
          <w:lang w:val="zh-CN"/>
        </w:rPr>
        <w:t xml:space="preserve">“用户或使用单位”是指使用服务的单位。</w:t>
      </w:r>
      <w:r/>
    </w:p>
    <w:p>
      <w:pPr>
        <w:pStyle w:val="697"/>
        <w:ind w:firstLine="420"/>
        <w:spacing w:line="360" w:lineRule="auto"/>
        <w:rPr>
          <w:rFonts w:hint="eastAsia" w:ascii="宋体"/>
          <w:b/>
          <w:color w:val="000000"/>
          <w:szCs w:val="21"/>
          <w:lang w:val="zh-CN"/>
        </w:rPr>
      </w:pPr>
      <w:r>
        <w:rPr>
          <w:rFonts w:hint="eastAsia" w:ascii="宋体"/>
          <w:b/>
          <w:color w:val="000000"/>
          <w:szCs w:val="21"/>
          <w:lang w:val="zh-CN"/>
        </w:rPr>
        <w:t xml:space="preserve">3、政策功能</w:t>
      </w:r>
      <w:r/>
    </w:p>
    <w:p>
      <w:pPr>
        <w:pStyle w:val="697"/>
        <w:ind w:firstLine="420"/>
        <w:spacing w:line="360" w:lineRule="auto"/>
        <w:rPr>
          <w:rFonts w:hint="eastAsia" w:ascii="宋体"/>
          <w:color w:val="000000"/>
          <w:szCs w:val="21"/>
          <w:lang w:val="zh-CN"/>
        </w:rPr>
      </w:pPr>
      <w:r>
        <w:rPr>
          <w:rFonts w:hint="eastAsia" w:ascii="宋体"/>
          <w:color w:val="000000"/>
          <w:szCs w:val="21"/>
          <w:lang w:val="zh-CN"/>
        </w:rPr>
        <w:t xml:space="preserve">3.1 中小企业、监狱企业、残疾人福利性单位相关政策</w:t>
      </w:r>
      <w:r/>
    </w:p>
    <w:p>
      <w:pPr>
        <w:pStyle w:val="697"/>
        <w:ind w:firstLine="420"/>
        <w:spacing w:line="360" w:lineRule="auto"/>
        <w:rPr>
          <w:rFonts w:hint="eastAsia" w:ascii="宋体"/>
          <w:color w:val="000000"/>
          <w:szCs w:val="21"/>
          <w:lang w:val="zh-CN"/>
        </w:rPr>
      </w:pPr>
      <w:r>
        <w:rPr>
          <w:rFonts w:hint="eastAsia" w:ascii="宋体"/>
          <w:color w:val="000000"/>
          <w:szCs w:val="21"/>
          <w:lang w:val="zh-CN"/>
        </w:rPr>
        <w:t xml:space="preserve">（1）政府采购促进中小企业发展，小企业（含小型、微型企业）提供的工程、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pStyle w:val="697"/>
        <w:ind w:firstLine="420"/>
        <w:spacing w:line="360" w:lineRule="auto"/>
        <w:rPr>
          <w:rFonts w:hint="eastAsia" w:ascii="宋体"/>
          <w:color w:val="000000"/>
          <w:szCs w:val="21"/>
          <w:lang w:val="zh-CN"/>
        </w:rPr>
      </w:pPr>
      <w:r>
        <w:rPr>
          <w:rFonts w:hint="eastAsia" w:ascii="宋体"/>
          <w:color w:val="000000"/>
          <w:szCs w:val="21"/>
          <w:lang w:val="zh-CN"/>
        </w:rPr>
        <w:t xml:space="preserve">（2）对于专门面向中小微型企业的项目，只面向中小微型企业采购。对于非专门面向中小微企业采购的项目，采购人或采购代理机构应给予小微企业价格扣除，用扣除后的价格参与评审。</w:t>
      </w:r>
      <w:r/>
    </w:p>
    <w:p>
      <w:pPr>
        <w:pStyle w:val="697"/>
        <w:ind w:firstLine="420"/>
        <w:spacing w:line="360" w:lineRule="auto"/>
        <w:rPr>
          <w:rFonts w:hint="eastAsia" w:ascii="宋体"/>
          <w:color w:val="000000"/>
          <w:szCs w:val="21"/>
          <w:lang w:val="zh-CN"/>
        </w:rPr>
      </w:pPr>
      <w:r>
        <w:rPr>
          <w:rFonts w:hint="eastAsia" w:ascii="宋体"/>
          <w:color w:val="000000"/>
          <w:szCs w:val="21"/>
          <w:lang w:val="zh-CN"/>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2%的价格扣除。联合体各方均为小型、微型企业的，联合体视同为小型、微型企业给予10%（工程项目为5%）价格扣除。组成联合体的大中型企业和其他自然人、法人或者其他组织，与小型、微型企业之间不得存在投资关系。（本项目不适用）</w:t>
      </w:r>
      <w:r/>
    </w:p>
    <w:p>
      <w:pPr>
        <w:pStyle w:val="697"/>
        <w:ind w:firstLine="420"/>
        <w:spacing w:line="360" w:lineRule="auto"/>
        <w:rPr>
          <w:rFonts w:hint="eastAsia" w:ascii="宋体"/>
          <w:color w:val="000000"/>
          <w:szCs w:val="21"/>
          <w:lang w:val="zh-CN"/>
        </w:rPr>
      </w:pPr>
      <w:r>
        <w:rPr>
          <w:rFonts w:hint="eastAsia" w:ascii="宋体"/>
          <w:color w:val="000000"/>
          <w:szCs w:val="21"/>
          <w:lang w:val="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pStyle w:val="697"/>
        <w:ind w:firstLine="420"/>
        <w:spacing w:line="360" w:lineRule="auto"/>
        <w:rPr>
          <w:rFonts w:hint="eastAsia" w:ascii="宋体" w:hAnsi="宋体" w:cs="宋体"/>
          <w:color w:val="000000"/>
          <w:szCs w:val="21"/>
          <w:lang w:val="zh-CN"/>
        </w:rPr>
      </w:pPr>
      <w:r>
        <w:rPr>
          <w:rFonts w:hint="eastAsia" w:ascii="宋体"/>
          <w:color w:val="000000"/>
          <w:szCs w:val="21"/>
          <w:lang w:val="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w:t>
      </w:r>
      <w:r>
        <w:rPr>
          <w:rFonts w:hint="eastAsia" w:ascii="宋体" w:hAnsi="宋体" w:cs="宋体"/>
          <w:color w:val="000000"/>
          <w:szCs w:val="21"/>
          <w:lang w:val="zh-CN"/>
        </w:rPr>
        <w:t xml:space="preserve">不予扣除。</w:t>
      </w:r>
      <w:r/>
    </w:p>
    <w:p>
      <w:pPr>
        <w:pStyle w:val="697"/>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（6）参加政府采购活动的中小企业应当按“关于印发《政府采购促进中小企业发展管理办法》的通知[财库〔2020〕46号]” 规定提供《中小企业声明函》，未提供上述资料的报价，其价格不予扣除。</w:t>
      </w:r>
      <w:r/>
    </w:p>
    <w:p>
      <w:pPr>
        <w:pStyle w:val="697"/>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（7）中小企业依据《政府采购促进中小企业发展管理办法》的通知[财库〔2020〕46号]规定的政策获取政府采购合同后，小微企业不得将合同分包给大中型企业，中型企业不得将合同分包给大型企业。</w:t>
      </w:r>
      <w:r/>
    </w:p>
    <w:p>
      <w:pPr>
        <w:pStyle w:val="697"/>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3.2节能产品、环境标志产品政策</w:t>
      </w:r>
      <w:r/>
    </w:p>
    <w:p>
      <w:pPr>
        <w:pStyle w:val="697"/>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（1）政府采购节能产品、环境标志产品实施品目清单管理。</w:t>
      </w:r>
      <w:r/>
    </w:p>
    <w:p>
      <w:pPr>
        <w:pStyle w:val="697"/>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（2）拟采购产品属于节能产品、环境标志产品品目清单规定必须强制采购的，实行强制采购。</w:t>
      </w:r>
      <w:r/>
    </w:p>
    <w:p>
      <w:pPr>
        <w:pStyle w:val="697"/>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（3）拟采购产品属于节能产品、环境标志产品品目清单规定优先采购的，在性能、技术、服务等指标同等条件下，实行优先采购，优先采购的评审标准详见本采购文件第三章。</w:t>
      </w:r>
      <w:r/>
    </w:p>
    <w:p>
      <w:pPr>
        <w:pStyle w:val="697"/>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（4）参加政府采购活动的节能产品、环境标志产品供应商应当提供国家确定的认证机构出具的、处于有效期之内的节能产品、环境标志产品认证证书。</w:t>
      </w:r>
      <w:r/>
    </w:p>
    <w:p>
      <w:pPr>
        <w:pStyle w:val="697"/>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3.3进口产品政策</w:t>
      </w:r>
      <w:r/>
    </w:p>
    <w:p>
      <w:pPr>
        <w:pStyle w:val="697"/>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（1）除在磋商文件另有规定外，不允许进口产品参加。进口产品认定依照《财政部关于政府采购进口产品管理有关问题的通知》（财办库〔2008〕248号）的规定。</w:t>
      </w:r>
      <w:r/>
    </w:p>
    <w:p>
      <w:pPr>
        <w:pStyle w:val="697"/>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（2）允许进口产品参加的，满足需求的国内产品可以参加。</w:t>
      </w:r>
      <w:r/>
    </w:p>
    <w:p>
      <w:pPr>
        <w:pStyle w:val="697"/>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（3）允许进口产品参加的，优先采购向我国企业转让技术、与我国企业签订消化吸收再创新方案的供应商的进口产品。</w:t>
      </w:r>
      <w:r/>
    </w:p>
    <w:p>
      <w:pPr>
        <w:pStyle w:val="697"/>
        <w:ind w:firstLine="420"/>
        <w:spacing w:line="360" w:lineRule="auto"/>
        <w:shd w:val="clear" w:color="auto" w:fill="ffffff"/>
        <w:widowControl/>
        <w:rPr>
          <w:rFonts w:asci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w:t>
      </w:r>
      <w:r>
        <w:rPr>
          <w:rFonts w:hint="eastAsia" w:ascii="宋体" w:hAnsi="宋体" w:cs="宋体"/>
          <w:b/>
          <w:bCs/>
          <w:color w:val="000000"/>
          <w:szCs w:val="21"/>
        </w:rPr>
        <w:t xml:space="preserve">磋商费用</w:t>
      </w:r>
      <w:r>
        <w:rPr>
          <w:rFonts w:ascii="宋体" w:cs="宋体"/>
          <w:color w:val="000000"/>
          <w:szCs w:val="21"/>
        </w:rPr>
      </w:r>
      <w:r/>
    </w:p>
    <w:p>
      <w:pPr>
        <w:pStyle w:val="697"/>
        <w:ind w:firstLine="420"/>
        <w:spacing w:line="360" w:lineRule="auto"/>
        <w:shd w:val="clear" w:color="auto" w:fill="ffffff"/>
        <w:widowControl/>
        <w:rPr>
          <w:rFonts w:hint="eastAsia" w:ascii="宋体" w:hAnsi="宋体" w:cs="宋体"/>
          <w:color w:val="000000"/>
          <w:szCs w:val="21"/>
        </w:rPr>
      </w:pPr>
      <w:r>
        <w:rPr>
          <w:rFonts w:ascii="宋体" w:hAnsi="宋体" w:cs="宋体"/>
          <w:color w:val="000000"/>
          <w:szCs w:val="21"/>
        </w:rPr>
        <w:t xml:space="preserve">4.1 </w:t>
      </w:r>
      <w:r>
        <w:rPr>
          <w:rFonts w:hint="eastAsia" w:ascii="宋体" w:hAnsi="宋体" w:cs="宋体"/>
          <w:color w:val="000000"/>
          <w:szCs w:val="21"/>
        </w:rPr>
        <w:t xml:space="preserve">供应商应承担所有与准备和参加竞争性磋商有关的费用，无论采购结果如何，采购人在任何情况下均无义务和责任承担这些费用。</w:t>
      </w:r>
      <w:r/>
    </w:p>
    <w:p>
      <w:pPr>
        <w:pStyle w:val="697"/>
        <w:ind w:firstLine="420"/>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5、磋商文件的约束力</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5.1 供应商一旦参加本项目采购活动，即被认为接受了本磋商文件的规定和约束。</w:t>
      </w:r>
      <w:r/>
    </w:p>
    <w:p>
      <w:pPr>
        <w:pStyle w:val="697"/>
        <w:ind w:firstLine="420"/>
        <w:spacing w:line="360" w:lineRule="auto"/>
        <w:rPr>
          <w:rFonts w:hint="eastAsia" w:ascii="宋体" w:hAnsi="宋体"/>
          <w:b/>
          <w:color w:val="000000"/>
          <w:szCs w:val="21"/>
        </w:rPr>
      </w:pPr>
      <w:r>
        <w:rPr>
          <w:rFonts w:hint="eastAsia" w:ascii="宋体" w:hAnsi="宋体"/>
          <w:b/>
          <w:color w:val="000000"/>
          <w:szCs w:val="21"/>
          <w:lang w:val="zh-CN"/>
        </w:rPr>
        <w:t xml:space="preserve">二、磋商文件</w:t>
      </w:r>
      <w:r>
        <w:rPr>
          <w:rFonts w:hint="eastAsia" w:ascii="宋体" w:hAnsi="宋体"/>
          <w:b/>
          <w:color w:val="000000"/>
          <w:szCs w:val="21"/>
        </w:rPr>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6、磋商文件构成</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6.1磋商文件由以下部分组成：</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（1）竞争性磋商邀请</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（2）竞争性磋商须知</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（3）评分标准</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（4）采购需求</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（5）合同草案条款及格式</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（6）响应文件格式</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（7）附件</w:t>
      </w:r>
      <w:r/>
    </w:p>
    <w:p>
      <w:pPr>
        <w:pStyle w:val="697"/>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请仔细检查磋商文件是否齐全，如有缺漏请立即与采购代理机构联系解决。</w:t>
      </w:r>
      <w:r/>
    </w:p>
    <w:p>
      <w:pPr>
        <w:pStyle w:val="697"/>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97"/>
        <w:ind w:firstLine="420"/>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7、磋商文件的澄清</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7.1任何要求对磋商文件进行澄清的供应商，应在磋商截止期5日前按磋商公告中的通讯地址，以书面形式通知采购代理机构。</w:t>
      </w:r>
      <w:r/>
    </w:p>
    <w:p>
      <w:pPr>
        <w:pStyle w:val="697"/>
        <w:ind w:firstLine="420"/>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8、磋商文件的澄清和修改</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8.1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8.2采购代理机构可以视采购项目的具体情况，组织供应商进行现场考察或召开磋商前答疑会，但不单独或分别组织只有一个供应商参加的现场考察和答疑会。</w:t>
      </w:r>
      <w:r/>
    </w:p>
    <w:p>
      <w:pPr>
        <w:pStyle w:val="697"/>
        <w:ind w:firstLine="44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三、响应文件的编制</w:t>
      </w:r>
      <w:r>
        <w:rPr>
          <w:color w:val="000000"/>
        </w:rPr>
      </w:r>
      <w:r/>
    </w:p>
    <w:p>
      <w:pPr>
        <w:pStyle w:val="697"/>
        <w:ind w:firstLine="420"/>
        <w:spacing w:line="360" w:lineRule="auto"/>
        <w:shd w:val="clear" w:color="auto" w:fill="ffffff"/>
        <w:widowControl/>
        <w:rPr>
          <w:rFonts w:hint="eastAsia" w:ascii="宋体" w:cs="宋体"/>
          <w:b/>
          <w:bCs/>
          <w:color w:val="000000"/>
          <w:szCs w:val="21"/>
        </w:rPr>
      </w:pPr>
      <w:r>
        <w:rPr>
          <w:rFonts w:hint="eastAsia" w:ascii="宋体" w:hAnsi="宋体" w:cs="宋体"/>
          <w:b/>
          <w:bCs/>
          <w:color w:val="000000"/>
          <w:szCs w:val="21"/>
        </w:rPr>
        <w:t xml:space="preserve">9、供应商应当按照磋商文件的要求编制响应文件，并对其提交的响应文件真实性、合法性承担法律责任。</w:t>
      </w:r>
      <w:r>
        <w:rPr>
          <w:rFonts w:hint="eastAsia" w:ascii="宋体" w:cs="宋体"/>
          <w:b/>
          <w:bCs/>
          <w:color w:val="000000"/>
          <w:szCs w:val="21"/>
        </w:rPr>
      </w:r>
      <w:r/>
    </w:p>
    <w:p>
      <w:pPr>
        <w:pStyle w:val="697"/>
        <w:ind w:firstLine="420"/>
        <w:spacing w:line="360" w:lineRule="auto"/>
        <w:rPr>
          <w:rFonts w:ascii="宋体" w:hAnsi="宋体"/>
          <w:b/>
          <w:bCs/>
          <w:color w:val="000000"/>
          <w:szCs w:val="21"/>
          <w:lang w:val="zh-CN"/>
        </w:rPr>
      </w:pPr>
      <w:r>
        <w:rPr>
          <w:rFonts w:hint="eastAsia" w:ascii="宋体" w:hAnsi="宋体"/>
          <w:b/>
          <w:bCs/>
          <w:color w:val="000000"/>
          <w:szCs w:val="21"/>
        </w:rPr>
        <w:t xml:space="preserve">10</w:t>
      </w:r>
      <w:r>
        <w:rPr>
          <w:rFonts w:hint="eastAsia" w:ascii="宋体" w:hAnsi="宋体"/>
          <w:b/>
          <w:bCs/>
          <w:color w:val="000000"/>
          <w:szCs w:val="21"/>
          <w:lang w:val="zh-CN"/>
        </w:rPr>
        <w:t xml:space="preserve">、</w:t>
      </w:r>
      <w:r>
        <w:rPr>
          <w:rFonts w:hint="eastAsia" w:ascii="宋体" w:hAnsi="宋体" w:cs="宋体"/>
          <w:b/>
          <w:bCs/>
          <w:color w:val="000000"/>
          <w:szCs w:val="21"/>
        </w:rPr>
        <w:t xml:space="preserve">响应文件的语言、计量单位、货币和编制</w:t>
      </w:r>
      <w:r>
        <w:rPr>
          <w:rFonts w:ascii="宋体" w:hAnsi="宋体"/>
          <w:b/>
          <w:bCs/>
          <w:color w:val="000000"/>
          <w:szCs w:val="21"/>
          <w:lang w:val="zh-CN"/>
        </w:rPr>
      </w:r>
      <w:r/>
    </w:p>
    <w:p>
      <w:pPr>
        <w:pStyle w:val="697"/>
        <w:ind w:firstLine="420"/>
        <w:spacing w:line="360" w:lineRule="auto"/>
        <w:shd w:val="clear" w:color="auto" w:fill="ffffff"/>
        <w:widowControl/>
        <w:rPr>
          <w:rFonts w:ascii="宋体" w:cs="宋体"/>
          <w:color w:val="000000"/>
          <w:szCs w:val="21"/>
        </w:rPr>
      </w:pPr>
      <w:r>
        <w:rPr>
          <w:rFonts w:hint="eastAsia" w:ascii="宋体" w:hAnsi="宋体" w:cs="宋体"/>
          <w:color w:val="000000"/>
          <w:szCs w:val="21"/>
        </w:rPr>
        <w:t xml:space="preserve">10</w:t>
      </w:r>
      <w:r>
        <w:rPr>
          <w:rFonts w:ascii="宋体" w:hAnsi="宋体" w:cs="宋体"/>
          <w:color w:val="000000"/>
          <w:szCs w:val="21"/>
        </w:rPr>
        <w:t xml:space="preserve">.1</w:t>
      </w:r>
      <w:r>
        <w:rPr>
          <w:rFonts w:hint="eastAsia" w:ascii="宋体" w:hAnsi="宋体" w:cs="宋体"/>
          <w:color w:val="000000"/>
          <w:szCs w:val="21"/>
        </w:rPr>
        <w:t xml:space="preserve">提交的响应文件、技术文件和资料，包括图纸中的说明，以及供应商与采购人就有关磋商的所有来往函电均应使用中文。响应文件中若有英文或其他语言文字的资料，应提供相应的中文翻译资料。对不同文本响应文件的解释发生异议的，以中文文本为准。</w:t>
      </w:r>
      <w:r>
        <w:rPr>
          <w:rFonts w:ascii="宋体" w:cs="宋体"/>
          <w:color w:val="000000"/>
          <w:szCs w:val="21"/>
        </w:rPr>
      </w:r>
      <w:r/>
    </w:p>
    <w:p>
      <w:pPr>
        <w:pStyle w:val="697"/>
        <w:ind w:firstLine="420"/>
        <w:spacing w:line="360" w:lineRule="auto"/>
        <w:shd w:val="clear" w:color="auto" w:fill="ffffff"/>
        <w:widowControl/>
        <w:rPr>
          <w:rFonts w:ascii="宋体" w:cs="宋体"/>
          <w:color w:val="000000"/>
          <w:szCs w:val="21"/>
        </w:rPr>
      </w:pPr>
      <w:r>
        <w:rPr>
          <w:rFonts w:hint="eastAsia" w:ascii="宋体" w:hAnsi="宋体" w:cs="宋体"/>
          <w:color w:val="000000"/>
          <w:szCs w:val="21"/>
        </w:rPr>
        <w:t xml:space="preserve">10</w:t>
      </w:r>
      <w:r>
        <w:rPr>
          <w:rFonts w:ascii="宋体" w:hAnsi="宋体" w:cs="宋体"/>
          <w:color w:val="000000"/>
          <w:szCs w:val="21"/>
        </w:rPr>
        <w:t xml:space="preserve">.2</w:t>
      </w:r>
      <w:r>
        <w:rPr>
          <w:rFonts w:hint="eastAsia" w:ascii="宋体" w:hAnsi="宋体" w:cs="宋体"/>
          <w:color w:val="000000"/>
          <w:szCs w:val="21"/>
        </w:rPr>
        <w:t xml:space="preserve">供应商所使用的计量单位应为国家法定计量单位。</w:t>
      </w:r>
      <w:r>
        <w:rPr>
          <w:rFonts w:ascii="宋体" w:cs="宋体"/>
          <w:color w:val="000000"/>
          <w:szCs w:val="21"/>
        </w:rPr>
      </w:r>
      <w:r/>
    </w:p>
    <w:p>
      <w:pPr>
        <w:pStyle w:val="697"/>
        <w:ind w:firstLine="420"/>
        <w:spacing w:line="360" w:lineRule="auto"/>
        <w:shd w:val="clear" w:color="auto" w:fill="ffffff"/>
        <w:widowControl/>
        <w:rPr>
          <w:rFonts w:ascii="宋体" w:cs="宋体"/>
          <w:color w:val="000000"/>
          <w:szCs w:val="21"/>
        </w:rPr>
      </w:pPr>
      <w:r>
        <w:rPr>
          <w:rFonts w:hint="eastAsia" w:ascii="宋体" w:hAnsi="宋体" w:cs="宋体"/>
          <w:color w:val="000000"/>
          <w:szCs w:val="21"/>
        </w:rPr>
        <w:t xml:space="preserve">10</w:t>
      </w:r>
      <w:r>
        <w:rPr>
          <w:rFonts w:ascii="宋体" w:hAnsi="宋体" w:cs="宋体"/>
          <w:color w:val="000000"/>
          <w:szCs w:val="21"/>
        </w:rPr>
        <w:t xml:space="preserve">.3</w:t>
      </w:r>
      <w:r>
        <w:rPr>
          <w:rFonts w:hint="eastAsia" w:ascii="宋体" w:hAnsi="宋体" w:cs="宋体"/>
          <w:color w:val="000000"/>
          <w:szCs w:val="21"/>
        </w:rPr>
        <w:t xml:space="preserve">供应商应用人民币报价。</w:t>
      </w:r>
      <w:r>
        <w:rPr>
          <w:rFonts w:ascii="宋体" w:cs="宋体"/>
          <w:color w:val="000000"/>
          <w:szCs w:val="21"/>
        </w:rPr>
      </w:r>
      <w:r/>
    </w:p>
    <w:p>
      <w:pPr>
        <w:pStyle w:val="697"/>
        <w:ind w:firstLine="420"/>
        <w:spacing w:line="360" w:lineRule="auto"/>
        <w:shd w:val="clear" w:color="auto" w:fill="ffffff"/>
        <w:widowControl/>
        <w:rPr>
          <w:rFonts w:ascii="宋体" w:cs="宋体"/>
          <w:color w:val="000000"/>
          <w:szCs w:val="21"/>
        </w:rPr>
      </w:pPr>
      <w:r>
        <w:rPr>
          <w:rFonts w:hint="eastAsia" w:ascii="宋体" w:hAnsi="宋体" w:cs="宋体"/>
          <w:color w:val="000000"/>
          <w:szCs w:val="21"/>
        </w:rPr>
        <w:t xml:space="preserve">10</w:t>
      </w:r>
      <w:r>
        <w:rPr>
          <w:rFonts w:ascii="宋体" w:hAnsi="宋体" w:cs="宋体"/>
          <w:color w:val="000000"/>
          <w:szCs w:val="21"/>
        </w:rPr>
        <w:t xml:space="preserve">.4</w:t>
      </w:r>
      <w:r>
        <w:rPr>
          <w:rFonts w:hint="eastAsia" w:ascii="宋体" w:hAnsi="宋体" w:cs="宋体"/>
          <w:color w:val="000000"/>
          <w:szCs w:val="21"/>
        </w:rPr>
        <w:t xml:space="preserve">响应文件应字迹清楚、内容齐全、不得涂改。如有修改，修改处须有供应商公章或法定代表人或其授权磋商代表签字。</w:t>
      </w:r>
      <w:r>
        <w:rPr>
          <w:rFonts w:ascii="宋体" w:cs="宋体"/>
          <w:color w:val="000000"/>
          <w:szCs w:val="21"/>
        </w:rPr>
      </w:r>
      <w:r/>
    </w:p>
    <w:p>
      <w:pPr>
        <w:pStyle w:val="697"/>
        <w:ind w:firstLine="420"/>
        <w:spacing w:line="360" w:lineRule="auto"/>
        <w:shd w:val="clear" w:color="auto" w:fill="ffffff"/>
        <w:widowControl/>
        <w:rPr>
          <w:rFonts w:hint="eastAsia" w:ascii="宋体" w:cs="宋体"/>
          <w:color w:val="000000"/>
          <w:szCs w:val="21"/>
          <w:lang w:val="zh-CN"/>
        </w:rPr>
      </w:pPr>
      <w:r>
        <w:rPr>
          <w:rFonts w:hint="eastAsia" w:ascii="宋体" w:hAnsi="宋体" w:cs="宋体"/>
          <w:color w:val="000000"/>
          <w:szCs w:val="21"/>
        </w:rPr>
        <w:t xml:space="preserve">10</w:t>
      </w:r>
      <w:r>
        <w:rPr>
          <w:rFonts w:ascii="宋体" w:hAnsi="宋体" w:cs="宋体"/>
          <w:color w:val="000000"/>
          <w:szCs w:val="21"/>
        </w:rPr>
        <w:t xml:space="preserve">.5</w:t>
      </w:r>
      <w:r>
        <w:rPr>
          <w:rFonts w:hint="eastAsia" w:ascii="宋体" w:cs="宋体"/>
          <w:color w:val="000000"/>
          <w:szCs w:val="21"/>
        </w:rPr>
        <w:t xml:space="preserve">响应</w:t>
      </w:r>
      <w:r>
        <w:rPr>
          <w:rFonts w:hint="eastAsia" w:ascii="宋体" w:cs="宋体"/>
          <w:color w:val="000000"/>
          <w:szCs w:val="21"/>
          <w:lang w:val="zh-CN"/>
        </w:rPr>
        <w:t xml:space="preserve">文件应按照磋商文件规定的顺序，统一用</w:t>
      </w:r>
      <w:r>
        <w:rPr>
          <w:rFonts w:ascii="宋体" w:cs="宋体"/>
          <w:color w:val="000000"/>
          <w:szCs w:val="21"/>
          <w:lang w:val="zh-CN"/>
        </w:rPr>
        <w:t xml:space="preserve">A4</w:t>
      </w:r>
      <w:r>
        <w:rPr>
          <w:rFonts w:hint="eastAsia" w:ascii="宋体" w:cs="宋体"/>
          <w:color w:val="000000"/>
          <w:szCs w:val="21"/>
          <w:lang w:val="zh-CN"/>
        </w:rPr>
        <w:t xml:space="preserve">规格幅面打印、装订成册并编制目录，由于编排混乱导致响应文件被误读或查找不到，责任由供应商承担。</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t xml:space="preserve">.6</w:t>
      </w:r>
      <w:r>
        <w:rPr>
          <w:rFonts w:hint="eastAsia" w:ascii="宋体" w:hAnsi="宋体" w:cs="宋体"/>
          <w:color w:val="000000"/>
          <w:szCs w:val="21"/>
        </w:rPr>
        <w:t xml:space="preserve">响应文件应逐页编码，不得跳页（包括但不限于授权、证明材料、声明及产品介绍、彩页等）。</w:t>
      </w:r>
      <w:r/>
    </w:p>
    <w:p>
      <w:pPr>
        <w:pStyle w:val="697"/>
        <w:ind w:firstLine="440"/>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10.7</w:t>
      </w:r>
      <w:r>
        <w:rPr>
          <w:rFonts w:ascii="宋体" w:hAnsi="宋体" w:cs="宋体"/>
          <w:color w:val="000000"/>
          <w:sz w:val="22"/>
        </w:rPr>
        <w:t xml:space="preserve">供应商应在磋商响应文件中写清相应的项目编号、项目名称、供应商全称、地址、电话、传真等。</w:t>
      </w:r>
      <w:r>
        <w:rPr>
          <w:color w:val="000000"/>
        </w:rPr>
      </w:r>
      <w:r/>
    </w:p>
    <w:p>
      <w:pPr>
        <w:pStyle w:val="697"/>
        <w:ind w:firstLine="420"/>
        <w:spacing w:line="360" w:lineRule="auto"/>
        <w:rPr>
          <w:rFonts w:hint="eastAsia" w:ascii="宋体" w:hAnsi="宋体"/>
          <w:b/>
          <w:bCs/>
          <w:color w:val="000000"/>
          <w:szCs w:val="21"/>
          <w:lang w:val="zh-CN"/>
        </w:rPr>
      </w:pPr>
      <w:r>
        <w:rPr>
          <w:rFonts w:hint="eastAsia" w:ascii="宋体" w:hAnsi="宋体"/>
          <w:b/>
          <w:bCs/>
          <w:color w:val="000000"/>
          <w:szCs w:val="21"/>
        </w:rPr>
        <w:t xml:space="preserve">11</w:t>
      </w:r>
      <w:r>
        <w:rPr>
          <w:rFonts w:hint="eastAsia" w:ascii="宋体" w:hAnsi="宋体"/>
          <w:b/>
          <w:bCs/>
          <w:color w:val="000000"/>
          <w:szCs w:val="21"/>
          <w:lang w:val="zh-CN"/>
        </w:rPr>
        <w:t xml:space="preserve">、响应文件的组成</w:t>
      </w:r>
      <w:r/>
    </w:p>
    <w:p>
      <w:pPr>
        <w:pStyle w:val="697"/>
        <w:ind w:firstLine="420"/>
        <w:spacing w:line="360" w:lineRule="auto"/>
        <w:shd w:val="clear" w:color="auto" w:fill="ffffff"/>
        <w:widowControl/>
        <w:rPr>
          <w:rFonts w:ascii="宋体" w:cs="宋体"/>
          <w:color w:val="000000"/>
          <w:szCs w:val="21"/>
        </w:rPr>
      </w:pPr>
      <w:r>
        <w:rPr>
          <w:rFonts w:hint="eastAsia" w:ascii="宋体" w:hAnsi="宋体" w:cs="宋体"/>
          <w:color w:val="000000"/>
          <w:szCs w:val="21"/>
        </w:rPr>
        <w:t xml:space="preserve">11</w:t>
      </w:r>
      <w:r>
        <w:rPr>
          <w:rFonts w:ascii="宋体" w:hAnsi="宋体" w:cs="宋体"/>
          <w:color w:val="000000"/>
          <w:szCs w:val="21"/>
        </w:rPr>
        <w:t xml:space="preserve">.1 </w:t>
      </w:r>
      <w:r>
        <w:rPr>
          <w:rFonts w:hint="eastAsia" w:ascii="宋体" w:hAnsi="宋体" w:cs="宋体"/>
          <w:color w:val="000000"/>
          <w:szCs w:val="21"/>
        </w:rPr>
        <w:t xml:space="preserve">供应商应当根据磋商文件要求编制响应文件，并根据自己的商务能力、技术水平对磋商文件提出的要求和条件逐条标明是否响应。响应文件由商务部分、技术部分、价格部分，以及其他部分组成。</w:t>
      </w:r>
      <w:r>
        <w:rPr>
          <w:rFonts w:ascii="宋体" w:cs="宋体"/>
          <w:color w:val="000000"/>
          <w:szCs w:val="21"/>
        </w:rPr>
      </w:r>
      <w:r/>
    </w:p>
    <w:p>
      <w:pPr>
        <w:pStyle w:val="697"/>
        <w:ind w:firstLine="420"/>
        <w:spacing w:line="360" w:lineRule="auto"/>
        <w:shd w:val="clear" w:color="auto" w:fill="ffffff"/>
        <w:widowControl/>
        <w:rPr>
          <w:rFonts w:ascii="宋体" w:cs="宋体"/>
          <w:color w:val="000000"/>
          <w:szCs w:val="21"/>
        </w:rPr>
      </w:pPr>
      <w:r>
        <w:rPr>
          <w:rFonts w:hint="eastAsia" w:ascii="宋体" w:hAnsi="宋体" w:cs="宋体"/>
          <w:color w:val="000000"/>
          <w:szCs w:val="21"/>
        </w:rPr>
        <w:t xml:space="preserve">11</w:t>
      </w:r>
      <w:r>
        <w:rPr>
          <w:rFonts w:ascii="宋体" w:hAnsi="宋体" w:cs="宋体"/>
          <w:color w:val="000000"/>
          <w:szCs w:val="21"/>
        </w:rPr>
        <w:t xml:space="preserve">.2 </w:t>
      </w:r>
      <w:r>
        <w:rPr>
          <w:rFonts w:hint="eastAsia" w:ascii="宋体" w:hAnsi="宋体" w:cs="宋体"/>
          <w:b/>
          <w:bCs/>
          <w:color w:val="000000"/>
          <w:szCs w:val="21"/>
        </w:rPr>
        <w:t xml:space="preserve">响应文件的商务部分。</w:t>
      </w:r>
      <w:r>
        <w:rPr>
          <w:rFonts w:hint="eastAsia" w:ascii="宋体" w:hAnsi="宋体" w:cs="宋体"/>
          <w:color w:val="000000"/>
          <w:szCs w:val="21"/>
        </w:rPr>
        <w:t xml:space="preserve">商务部分是证明供应商有资格参加磋商和成交后有能力履行合同的文件，这些文件应能满足竞争性磋商采购文件的要求，包括但不限于下列文件，其中加“★”项目不得有缺失或无效：</w:t>
      </w:r>
      <w:r>
        <w:rPr>
          <w:rFonts w:ascii="宋体" w:cs="宋体"/>
          <w:color w:val="000000"/>
          <w:szCs w:val="21"/>
        </w:rPr>
      </w:r>
      <w:r/>
    </w:p>
    <w:p>
      <w:pPr>
        <w:pStyle w:val="697"/>
        <w:ind w:firstLine="420"/>
        <w:jc w:val="left"/>
        <w:spacing w:line="360" w:lineRule="auto"/>
        <w:shd w:val="clear" w:color="auto" w:fill="ffffff"/>
        <w:widowControl/>
        <w:rPr>
          <w:rFonts w:ascii="宋体" w:cs="宋体"/>
          <w:color w:val="000000"/>
          <w:szCs w:val="21"/>
        </w:rPr>
      </w:pPr>
      <w:r>
        <w:rPr>
          <w:rFonts w:hint="eastAsia" w:ascii="宋体" w:hAnsi="宋体" w:cs="宋体"/>
          <w:color w:val="000000"/>
          <w:szCs w:val="21"/>
        </w:rPr>
        <w:t xml:space="preserve">（1）★</w:t>
      </w:r>
      <w:r>
        <w:rPr>
          <w:rFonts w:ascii="宋体" w:cs="宋体"/>
          <w:color w:val="000000"/>
          <w:szCs w:val="21"/>
        </w:rPr>
        <w:t xml:space="preserve"> </w:t>
      </w:r>
      <w:r>
        <w:rPr>
          <w:rFonts w:hint="eastAsia" w:ascii="宋体" w:hAnsi="宋体" w:cs="宋体"/>
          <w:color w:val="000000"/>
          <w:szCs w:val="21"/>
        </w:rPr>
        <w:t xml:space="preserve">竞争性磋商申请及声明；</w:t>
      </w:r>
      <w:r>
        <w:rPr>
          <w:rFonts w:ascii="宋体" w:cs="宋体"/>
          <w:color w:val="000000"/>
          <w:szCs w:val="21"/>
        </w:rPr>
      </w:r>
      <w:r/>
    </w:p>
    <w:p>
      <w:pPr>
        <w:pStyle w:val="697"/>
        <w:ind w:firstLine="420"/>
        <w:jc w:val="left"/>
        <w:spacing w:line="360" w:lineRule="auto"/>
        <w:shd w:val="clear" w:color="auto" w:fill="ffffff"/>
        <w:widowControl/>
        <w:rPr>
          <w:rFonts w:hint="eastAsia"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w:t>
      </w:r>
      <w:r>
        <w:rPr>
          <w:rFonts w:ascii="宋体" w:cs="宋体"/>
          <w:color w:val="000000"/>
          <w:szCs w:val="21"/>
        </w:rPr>
        <w:t xml:space="preserve"> </w:t>
      </w:r>
      <w:r>
        <w:rPr>
          <w:rFonts w:hint="eastAsia" w:ascii="宋体" w:hAnsi="宋体" w:cs="宋体"/>
          <w:color w:val="000000"/>
          <w:szCs w:val="21"/>
        </w:rPr>
        <w:t xml:space="preserve">法定代表人授权委托书及委托代理人的身份证复印件；</w:t>
      </w:r>
      <w:r>
        <w:rPr>
          <w:rFonts w:hint="eastAsia" w:ascii="宋体" w:cs="宋体"/>
          <w:color w:val="000000"/>
          <w:szCs w:val="21"/>
        </w:rPr>
      </w:r>
      <w:r/>
    </w:p>
    <w:p>
      <w:pPr>
        <w:pStyle w:val="697"/>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（3）★资格证明文件；</w:t>
      </w:r>
      <w:r/>
    </w:p>
    <w:p>
      <w:pPr>
        <w:pStyle w:val="697"/>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（4）★磋商报价表；</w:t>
      </w:r>
      <w:r/>
    </w:p>
    <w:p>
      <w:pPr>
        <w:pStyle w:val="697"/>
        <w:ind w:firstLine="420"/>
        <w:spacing w:line="360" w:lineRule="auto"/>
        <w:widowControl/>
        <w:rPr>
          <w:rFonts w:ascii="宋体" w:hAnsi="宋体" w:cs="宋体"/>
          <w:color w:val="000000"/>
          <w:szCs w:val="21"/>
        </w:rPr>
      </w:pPr>
      <w:r>
        <w:rPr>
          <w:rFonts w:hint="eastAsia" w:ascii="宋体" w:hAnsi="宋体" w:cs="宋体"/>
          <w:color w:val="000000"/>
          <w:szCs w:val="21"/>
        </w:rPr>
        <w:t xml:space="preserve">（5）★《商务条款偏离表》；</w:t>
      </w:r>
      <w:r>
        <w:rPr>
          <w:rFonts w:ascii="宋体" w:hAnsi="宋体" w:cs="宋体"/>
          <w:color w:val="000000"/>
          <w:szCs w:val="21"/>
        </w:rPr>
      </w:r>
      <w:r/>
    </w:p>
    <w:p>
      <w:pPr>
        <w:pStyle w:val="697"/>
        <w:ind w:firstLine="420"/>
        <w:spacing w:line="360" w:lineRule="auto"/>
        <w:rPr>
          <w:rFonts w:hint="eastAsia" w:ascii="宋体" w:hAnsi="宋体" w:cs="宋体"/>
          <w:color w:val="000000"/>
          <w:szCs w:val="21"/>
        </w:rPr>
      </w:pPr>
      <w:r>
        <w:rPr>
          <w:rFonts w:hint="eastAsia" w:ascii="宋体" w:hAnsi="宋体" w:cs="宋体"/>
          <w:color w:val="000000"/>
          <w:szCs w:val="21"/>
        </w:rPr>
        <w:t xml:space="preserve">（6）投入本项目人员一览表；</w:t>
      </w:r>
      <w:r/>
    </w:p>
    <w:p>
      <w:pPr>
        <w:pStyle w:val="697"/>
        <w:ind w:firstLine="420"/>
        <w:spacing w:line="360" w:lineRule="auto"/>
        <w:rPr>
          <w:rFonts w:hint="eastAsia" w:ascii="宋体" w:hAnsi="宋体" w:cs="宋体"/>
          <w:color w:val="000000"/>
          <w:szCs w:val="21"/>
        </w:rPr>
      </w:pPr>
      <w:r>
        <w:rPr>
          <w:rFonts w:hint="eastAsia" w:ascii="宋体" w:hAnsi="宋体" w:cs="宋体"/>
          <w:color w:val="000000"/>
          <w:szCs w:val="21"/>
        </w:rPr>
        <w:t xml:space="preserve">（7）供应商类似业绩情况表；</w:t>
      </w:r>
      <w:r/>
    </w:p>
    <w:p>
      <w:pPr>
        <w:pStyle w:val="697"/>
        <w:ind w:firstLine="420"/>
        <w:spacing w:line="360" w:lineRule="auto"/>
        <w:rPr>
          <w:rFonts w:ascii="宋体" w:hAnsi="宋体" w:cs="宋体"/>
          <w:color w:val="000000"/>
          <w:szCs w:val="21"/>
        </w:rPr>
      </w:pPr>
      <w:r>
        <w:rPr>
          <w:rFonts w:hint="eastAsia" w:ascii="宋体" w:hAnsi="宋体" w:cs="宋体"/>
          <w:color w:val="000000"/>
          <w:szCs w:val="21"/>
        </w:rPr>
        <w:t xml:space="preserve">（8）供应商认为需要提供的其他资格证明文件和商务资料。</w:t>
      </w:r>
      <w:r>
        <w:rPr>
          <w:rFonts w:ascii="宋体" w:hAnsi="宋体" w:cs="宋体"/>
          <w:color w:val="000000"/>
          <w:szCs w:val="21"/>
        </w:rPr>
      </w:r>
      <w:r/>
    </w:p>
    <w:p>
      <w:pPr>
        <w:pStyle w:val="697"/>
        <w:ind w:firstLine="420"/>
        <w:spacing w:line="360" w:lineRule="auto"/>
        <w:rPr>
          <w:rFonts w:ascii="宋体" w:hAnsi="宋体"/>
          <w:color w:val="000000"/>
          <w:szCs w:val="21"/>
          <w:lang w:val="zh-CN"/>
        </w:rPr>
      </w:pPr>
      <w:r>
        <w:rPr>
          <w:rFonts w:hint="eastAsia" w:ascii="宋体" w:hAnsi="宋体" w:cs="宋体"/>
          <w:color w:val="000000"/>
          <w:szCs w:val="21"/>
        </w:rPr>
        <w:t xml:space="preserve">11</w:t>
      </w:r>
      <w:r>
        <w:rPr>
          <w:rFonts w:ascii="宋体" w:hAnsi="宋体" w:cs="宋体"/>
          <w:color w:val="000000"/>
          <w:szCs w:val="21"/>
        </w:rPr>
        <w:t xml:space="preserve">.3 </w:t>
      </w:r>
      <w:r>
        <w:rPr>
          <w:rFonts w:hint="eastAsia" w:ascii="宋体" w:hAnsi="宋体" w:cs="宋体"/>
          <w:b/>
          <w:bCs/>
          <w:color w:val="000000"/>
          <w:szCs w:val="21"/>
        </w:rPr>
        <w:t xml:space="preserve">响应文件的技术部分。</w:t>
      </w:r>
      <w:r>
        <w:rPr>
          <w:rFonts w:hint="eastAsia" w:ascii="宋体" w:hAnsi="宋体" w:cs="宋体"/>
          <w:color w:val="000000"/>
          <w:szCs w:val="21"/>
        </w:rPr>
        <w:t xml:space="preserve">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rPr>
          <w:rFonts w:ascii="宋体" w:hAnsi="宋体"/>
          <w:color w:val="000000"/>
          <w:szCs w:val="21"/>
          <w:lang w:val="zh-CN"/>
        </w:rPr>
      </w:r>
      <w:r/>
    </w:p>
    <w:p>
      <w:pPr>
        <w:pStyle w:val="697"/>
        <w:ind w:firstLine="420"/>
        <w:spacing w:line="360" w:lineRule="auto"/>
        <w:rPr>
          <w:rFonts w:hint="eastAsia" w:ascii="宋体"/>
          <w:color w:val="000000"/>
          <w:szCs w:val="21"/>
          <w:lang w:val="zh-CN"/>
        </w:rPr>
      </w:pPr>
      <w:r>
        <w:rPr>
          <w:rFonts w:hint="eastAsia" w:ascii="宋体" w:hAnsi="宋体" w:cs="宋体"/>
          <w:color w:val="000000"/>
          <w:szCs w:val="21"/>
          <w:lang w:val="zh-CN"/>
        </w:rPr>
        <w:t xml:space="preserve">（1）</w:t>
      </w:r>
      <w:r>
        <w:rPr>
          <w:rFonts w:hint="eastAsia" w:ascii="宋体" w:hAnsi="宋体" w:cs="宋体"/>
          <w:color w:val="000000"/>
          <w:szCs w:val="21"/>
        </w:rPr>
        <w:t xml:space="preserve">★</w:t>
      </w:r>
      <w:r>
        <w:rPr>
          <w:rFonts w:hint="eastAsia" w:ascii="宋体" w:hAnsi="宋体" w:cs="宋体"/>
          <w:color w:val="000000"/>
          <w:szCs w:val="21"/>
          <w:lang w:val="zh-CN"/>
        </w:rPr>
        <w:t xml:space="preserve">《</w:t>
      </w:r>
      <w:r>
        <w:rPr>
          <w:rFonts w:hint="eastAsia" w:ascii="宋体"/>
          <w:color w:val="000000"/>
          <w:szCs w:val="21"/>
          <w:lang w:val="zh-CN"/>
        </w:rPr>
        <w:t xml:space="preserve">技术条款偏离表》；</w:t>
      </w:r>
      <w:r/>
    </w:p>
    <w:p>
      <w:pPr>
        <w:pStyle w:val="697"/>
        <w:ind w:firstLine="420"/>
        <w:rPr>
          <w:rFonts w:hint="eastAsia" w:ascii="宋体" w:hAnsi="宋体" w:cs="仿宋"/>
          <w:color w:val="000000"/>
          <w:szCs w:val="21"/>
        </w:rPr>
      </w:pPr>
      <w:r>
        <w:rPr>
          <w:color w:val="000000"/>
        </w:rPr>
        <w:t xml:space="preserve">（</w:t>
      </w:r>
      <w:r>
        <w:rPr>
          <w:rFonts w:hint="eastAsia"/>
          <w:color w:val="000000"/>
        </w:rPr>
        <w:t xml:space="preserve">2</w:t>
      </w:r>
      <w:r>
        <w:rPr>
          <w:color w:val="000000"/>
        </w:rPr>
        <w:t xml:space="preserve">）</w:t>
      </w:r>
      <w:r>
        <w:rPr>
          <w:rFonts w:hint="eastAsia" w:ascii="宋体" w:hAnsi="宋体" w:cs="仿宋"/>
          <w:color w:val="000000"/>
          <w:szCs w:val="21"/>
        </w:rPr>
        <w:t xml:space="preserve">项目实施方案</w:t>
      </w:r>
      <w:r>
        <w:rPr>
          <w:rFonts w:hint="eastAsia" w:ascii="宋体"/>
          <w:color w:val="000000"/>
          <w:szCs w:val="21"/>
          <w:lang w:val="zh-CN"/>
        </w:rPr>
        <w:t xml:space="preserve">；</w:t>
      </w:r>
      <w:r>
        <w:rPr>
          <w:rFonts w:hint="eastAsia" w:ascii="宋体" w:hAnsi="宋体" w:cs="仿宋"/>
          <w:color w:val="000000"/>
          <w:szCs w:val="21"/>
        </w:rPr>
      </w:r>
      <w:r/>
    </w:p>
    <w:p>
      <w:pPr>
        <w:pStyle w:val="697"/>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（3）供应商认为需要提供的其他技术资料。</w:t>
      </w:r>
      <w:r/>
    </w:p>
    <w:p>
      <w:pPr>
        <w:pStyle w:val="697"/>
        <w:ind w:firstLine="420"/>
        <w:spacing w:line="360" w:lineRule="auto"/>
        <w:shd w:val="clear" w:color="auto" w:fill="ffffff"/>
        <w:widowControl/>
        <w:rPr>
          <w:rFonts w:ascii="宋体" w:cs="宋体"/>
          <w:color w:val="000000"/>
          <w:szCs w:val="21"/>
        </w:rPr>
      </w:pPr>
      <w:r>
        <w:rPr>
          <w:rFonts w:hint="eastAsia" w:ascii="宋体" w:hAnsi="宋体" w:cs="宋体"/>
          <w:color w:val="000000"/>
          <w:szCs w:val="21"/>
        </w:rPr>
        <w:t xml:space="preserve">11</w:t>
      </w:r>
      <w:r>
        <w:rPr>
          <w:rFonts w:ascii="宋体" w:hAnsi="宋体" w:cs="宋体"/>
          <w:color w:val="000000"/>
          <w:szCs w:val="21"/>
        </w:rPr>
        <w:t xml:space="preserve">.4 </w:t>
      </w:r>
      <w:r>
        <w:rPr>
          <w:rFonts w:hint="eastAsia" w:ascii="宋体" w:hAnsi="宋体" w:cs="宋体"/>
          <w:b/>
          <w:bCs/>
          <w:color w:val="000000"/>
          <w:szCs w:val="21"/>
        </w:rPr>
        <w:t xml:space="preserve">响应文件的价格部分</w:t>
      </w:r>
      <w:r>
        <w:rPr>
          <w:rFonts w:ascii="宋体" w:cs="宋体"/>
          <w:color w:val="000000"/>
          <w:szCs w:val="21"/>
        </w:rPr>
      </w:r>
      <w:r/>
    </w:p>
    <w:p>
      <w:pPr>
        <w:pStyle w:val="697"/>
        <w:ind w:firstLine="420"/>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1</w:t>
      </w:r>
      <w:r>
        <w:rPr>
          <w:rFonts w:hint="eastAsia" w:ascii="宋体" w:hAnsi="宋体" w:cs="宋体"/>
          <w:color w:val="000000"/>
          <w:szCs w:val="21"/>
          <w:lang w:val="zh-CN"/>
        </w:rPr>
        <w:t xml:space="preserve">）价格部分是对投标服务价格构成的说明，每一项服务仅接受一个价格。</w:t>
      </w:r>
      <w:r/>
    </w:p>
    <w:p>
      <w:pPr>
        <w:pStyle w:val="697"/>
        <w:ind w:firstLine="420"/>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2</w:t>
      </w:r>
      <w:r>
        <w:rPr>
          <w:rFonts w:hint="eastAsia" w:ascii="宋体" w:hAnsi="宋体" w:cs="宋体"/>
          <w:color w:val="000000"/>
          <w:szCs w:val="21"/>
          <w:lang w:val="zh-CN"/>
        </w:rPr>
        <w:t xml:space="preserve">）报价应包含完成本服务项目发生的所有含税费用、支付给员工的工资和国家强制缴纳的各种社会保障资金，以及供应商认为需要的其他费用等，包含但不限于人员工资、社保、材料费、专家评审费、交通费、</w:t>
      </w:r>
      <w:r>
        <w:rPr>
          <w:rFonts w:hint="eastAsia" w:ascii="宋体" w:hAnsi="宋体" w:cs="宋体"/>
          <w:color w:val="000000"/>
          <w:szCs w:val="21"/>
          <w:lang w:val="zh-CN"/>
        </w:rPr>
        <w:t xml:space="preserve">差旅费、合理利润、税金等费用，以及供应商认为需要的其他费用等。</w:t>
      </w:r>
      <w:r>
        <w:rPr>
          <w:rFonts w:hint="eastAsia" w:ascii="宋体" w:hAnsi="宋体" w:cs="宋体"/>
          <w:color w:val="000000"/>
          <w:szCs w:val="21"/>
          <w:lang w:val="zh-CN"/>
        </w:rPr>
      </w:r>
      <w:r/>
    </w:p>
    <w:p>
      <w:pPr>
        <w:pStyle w:val="697"/>
        <w:ind w:firstLine="420"/>
        <w:spacing w:line="360" w:lineRule="auto"/>
        <w:rPr>
          <w:rFonts w:ascii="宋体" w:hAnsi="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3</w:t>
      </w:r>
      <w:r>
        <w:rPr>
          <w:rFonts w:hint="eastAsia" w:ascii="宋体" w:hAnsi="宋体" w:cs="宋体"/>
          <w:color w:val="000000"/>
          <w:szCs w:val="21"/>
          <w:lang w:val="zh-CN"/>
        </w:rPr>
        <w:t xml:space="preserve">）</w:t>
      </w:r>
      <w:r>
        <w:rPr>
          <w:rFonts w:hint="eastAsia" w:ascii="宋体" w:hAnsi="宋体"/>
          <w:color w:val="000000"/>
          <w:szCs w:val="21"/>
          <w:lang w:val="zh-CN"/>
        </w:rPr>
        <w:t xml:space="preserve"> 本项目最高限价为</w:t>
      </w: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0</w:t>
      </w:r>
      <w:r>
        <w:rPr>
          <w:rFonts w:hint="eastAsia" w:ascii="宋体" w:hAnsi="宋体"/>
          <w:color w:val="000000"/>
          <w:szCs w:val="21"/>
          <w:lang w:val="zh-CN"/>
        </w:rPr>
        <w:t xml:space="preserve">万元，投标报价超过此</w:t>
      </w:r>
      <w:r>
        <w:rPr>
          <w:rFonts w:hint="eastAsia" w:ascii="宋体" w:hAnsi="宋体"/>
          <w:color w:val="000000"/>
          <w:szCs w:val="21"/>
          <w:lang w:val="zh-CN"/>
        </w:rPr>
        <w:t xml:space="preserve">限价的作废标处理。</w:t>
      </w:r>
      <w:r>
        <w:rPr>
          <w:rFonts w:ascii="宋体" w:hAnsi="宋体"/>
          <w:color w:val="000000"/>
          <w:szCs w:val="21"/>
          <w:lang w:val="zh-CN"/>
        </w:rPr>
      </w:r>
      <w:r/>
    </w:p>
    <w:p>
      <w:pPr>
        <w:pStyle w:val="697"/>
        <w:ind w:firstLine="420"/>
        <w:spacing w:line="360" w:lineRule="auto"/>
        <w:rPr>
          <w:rFonts w:ascii="宋体" w:hAnsi="宋体"/>
          <w:color w:val="000000"/>
          <w:szCs w:val="21"/>
        </w:rPr>
      </w:pPr>
      <w:r>
        <w:rPr>
          <w:rFonts w:hint="eastAsia" w:ascii="宋体" w:hAnsi="宋体" w:cs="宋体"/>
          <w:color w:val="000000"/>
          <w:szCs w:val="21"/>
          <w:lang w:val="zh-CN"/>
        </w:rPr>
        <w:t xml:space="preserve">（</w:t>
      </w:r>
      <w:r>
        <w:rPr>
          <w:rFonts w:hint="eastAsia" w:ascii="宋体" w:hAnsi="宋体" w:cs="宋体"/>
          <w:color w:val="000000"/>
          <w:szCs w:val="21"/>
        </w:rPr>
        <w:t xml:space="preserve">4</w:t>
      </w:r>
      <w:r>
        <w:rPr>
          <w:rFonts w:hint="eastAsia" w:ascii="宋体" w:hAnsi="宋体" w:cs="宋体"/>
          <w:color w:val="000000"/>
          <w:szCs w:val="21"/>
          <w:lang w:val="zh-CN"/>
        </w:rPr>
        <w:t xml:space="preserve">）</w:t>
      </w:r>
      <w:r>
        <w:rPr>
          <w:rFonts w:hint="eastAsia" w:ascii="宋体" w:hAnsi="宋体"/>
          <w:color w:val="000000"/>
          <w:szCs w:val="21"/>
        </w:rPr>
        <w:t xml:space="preserve">供应商的任何错漏、优惠、竞争性报价不得作为减轻责任、减少服务、增加收费、降低质量的理由。</w:t>
      </w:r>
      <w:r>
        <w:rPr>
          <w:rFonts w:ascii="宋体" w:hAnsi="宋体"/>
          <w:color w:val="000000"/>
          <w:szCs w:val="21"/>
        </w:rPr>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lang w:val="zh-CN"/>
        </w:rPr>
        <w:t xml:space="preserve">（</w:t>
      </w:r>
      <w:r>
        <w:rPr>
          <w:rFonts w:hint="eastAsia" w:ascii="宋体" w:hAnsi="宋体" w:cs="宋体"/>
          <w:color w:val="000000"/>
          <w:szCs w:val="21"/>
        </w:rPr>
        <w:t xml:space="preserve">5</w:t>
      </w:r>
      <w:r>
        <w:rPr>
          <w:rFonts w:hint="eastAsia" w:ascii="宋体" w:hAnsi="宋体" w:cs="宋体"/>
          <w:color w:val="000000"/>
          <w:szCs w:val="21"/>
          <w:lang w:val="zh-CN"/>
        </w:rPr>
        <w:t xml:space="preserve">）招标代理服务费按计价格[2002]1980号文件中规定的收费标准的</w:t>
      </w:r>
      <w:r>
        <w:rPr>
          <w:rFonts w:hint="eastAsia" w:ascii="宋体" w:hAnsi="宋体" w:cs="宋体"/>
          <w:color w:val="000000"/>
          <w:szCs w:val="21"/>
        </w:rPr>
        <w:t xml:space="preserve">80%</w:t>
      </w:r>
      <w:r>
        <w:rPr>
          <w:rFonts w:hint="eastAsia" w:ascii="宋体" w:hAnsi="宋体" w:cs="宋体"/>
          <w:color w:val="000000"/>
          <w:szCs w:val="21"/>
          <w:lang w:val="zh-CN"/>
        </w:rPr>
        <w:t xml:space="preserve">计取，</w:t>
      </w:r>
      <w:r>
        <w:rPr>
          <w:rFonts w:hint="eastAsia" w:ascii="宋体" w:hAnsi="宋体" w:cs="宋体"/>
          <w:color w:val="000000"/>
          <w:szCs w:val="21"/>
        </w:rPr>
        <w:t xml:space="preserve">由中标（成交）供应商向招标代理机构一次性付清。</w:t>
      </w:r>
      <w:r/>
    </w:p>
    <w:p>
      <w:pPr>
        <w:pStyle w:val="697"/>
        <w:ind w:firstLine="483"/>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t xml:space="preserve">.5 </w:t>
      </w:r>
      <w:r>
        <w:rPr>
          <w:rFonts w:hint="eastAsia" w:ascii="宋体" w:hAnsi="宋体" w:cs="宋体"/>
          <w:b/>
          <w:bCs/>
          <w:color w:val="000000"/>
          <w:szCs w:val="21"/>
        </w:rPr>
        <w:t xml:space="preserve">响应文件的其他部分。</w:t>
      </w:r>
      <w:r>
        <w:rPr>
          <w:rFonts w:hint="eastAsia" w:ascii="宋体" w:hAnsi="宋体" w:cs="宋体"/>
          <w:color w:val="000000"/>
          <w:szCs w:val="21"/>
        </w:rPr>
        <w:t xml:space="preserve">其他部分由供应商根据编制响应文件需要提供的其他相关文件。</w:t>
      </w:r>
      <w:r>
        <w:rPr>
          <w:rFonts w:ascii="宋体" w:hAnsi="宋体" w:cs="宋体"/>
          <w:color w:val="000000"/>
          <w:szCs w:val="21"/>
        </w:rPr>
      </w:r>
      <w:r/>
    </w:p>
    <w:p>
      <w:pPr>
        <w:pStyle w:val="697"/>
        <w:ind w:firstLine="420"/>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12、响应文件递交</w:t>
      </w:r>
      <w:r/>
    </w:p>
    <w:p>
      <w:pPr>
        <w:pStyle w:val="697"/>
        <w:ind w:firstLine="420"/>
        <w:spacing w:line="360" w:lineRule="auto"/>
        <w:shd w:val="clear" w:color="auto" w:fill="ffffff"/>
        <w:widowControl/>
        <w:rPr>
          <w:rFonts w:ascii="宋体" w:hAnsi="宋体" w:cs="宋体"/>
          <w:color w:val="000000"/>
          <w:szCs w:val="21"/>
        </w:rPr>
      </w:pPr>
      <w:r/>
      <w:bookmarkStart w:id="0" w:name="_Hlk48912997"/>
      <w:r>
        <w:rPr>
          <w:rFonts w:hint="eastAsia" w:ascii="宋体" w:hAnsi="宋体" w:cs="宋体"/>
          <w:color w:val="000000"/>
          <w:szCs w:val="21"/>
        </w:rPr>
        <w:t xml:space="preserve">12.1</w:t>
      </w:r>
      <w:r>
        <w:rPr>
          <w:rFonts w:ascii="宋体" w:hAnsi="宋体" w:cs="宋体"/>
          <w:color w:val="000000"/>
          <w:szCs w:val="21"/>
        </w:rPr>
        <w:t xml:space="preserve">供应商应当按照《操作手册》规定，按照磋商公告规定，在提交响应文件截止时间前制作并上传电子响应文件。</w:t>
      </w:r>
      <w:r/>
    </w:p>
    <w:p>
      <w:pPr>
        <w:pStyle w:val="697"/>
        <w:ind w:firstLine="420"/>
        <w:spacing w:line="360" w:lineRule="auto"/>
        <w:shd w:val="clear" w:color="auto" w:fill="ffffff"/>
        <w:widowControl/>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2</w:t>
      </w:r>
      <w:r>
        <w:rPr>
          <w:rFonts w:ascii="宋体" w:hAnsi="宋体" w:cs="宋体"/>
          <w:color w:val="000000"/>
          <w:szCs w:val="21"/>
        </w:rPr>
        <w:t xml:space="preserve">.2供应商应充分考虑网络环境、网络带宽等因素可能对磋商产生的影响，如因供应商自身原因造成的电子响应文件上传不成功的，按照本磋商文件第二章第</w:t>
      </w:r>
      <w:r>
        <w:rPr>
          <w:rFonts w:hint="eastAsia" w:ascii="宋体" w:hAnsi="宋体" w:cs="宋体"/>
          <w:color w:val="000000"/>
          <w:szCs w:val="21"/>
        </w:rPr>
        <w:t xml:space="preserve">20</w:t>
      </w:r>
      <w:r>
        <w:rPr>
          <w:rFonts w:ascii="宋体" w:hAnsi="宋体" w:cs="宋体"/>
          <w:color w:val="000000"/>
          <w:szCs w:val="21"/>
        </w:rPr>
        <w:t xml:space="preserve">.3条规定做无效响应处理。</w:t>
      </w:r>
      <w:r/>
    </w:p>
    <w:p>
      <w:pPr>
        <w:pStyle w:val="697"/>
        <w:ind w:firstLine="420"/>
        <w:spacing w:line="360" w:lineRule="auto"/>
        <w:shd w:val="clear" w:color="auto" w:fill="ffffff"/>
        <w:widowControl/>
        <w:rPr>
          <w:rFonts w:asci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2</w:t>
      </w:r>
      <w:r>
        <w:rPr>
          <w:rFonts w:ascii="宋体" w:hAnsi="宋体" w:cs="宋体"/>
          <w:color w:val="000000"/>
          <w:szCs w:val="21"/>
        </w:rPr>
        <w:t xml:space="preserve">.3代理机构可以按照规定，通过修改磋商文件酌情延长提交响应文件截止日期，在此情况下，供应商的所有权利和义务均以延长后新的截止日期为准。</w:t>
      </w:r>
      <w:r>
        <w:rPr>
          <w:rFonts w:ascii="宋体" w:cs="宋体"/>
          <w:color w:val="000000"/>
          <w:szCs w:val="21"/>
        </w:rPr>
      </w:r>
      <w:r/>
    </w:p>
    <w:p>
      <w:pPr>
        <w:pStyle w:val="697"/>
        <w:ind w:firstLine="420"/>
        <w:spacing w:line="360" w:lineRule="auto"/>
        <w:shd w:val="clear" w:color="auto" w:fill="ffffff"/>
        <w:widowControl/>
        <w:rPr>
          <w:rFonts w:ascii="宋体" w:cs="宋体"/>
          <w:b/>
          <w:bCs/>
          <w:color w:val="000000"/>
          <w:szCs w:val="21"/>
        </w:rPr>
      </w:pPr>
      <w:r>
        <w:rPr>
          <w:rFonts w:hint="eastAsia" w:ascii="宋体" w:hAnsi="宋体" w:cs="宋体"/>
          <w:b/>
          <w:bCs/>
          <w:color w:val="000000"/>
          <w:szCs w:val="21"/>
        </w:rPr>
        <w:t xml:space="preserve">13、响应文件的拒收：</w:t>
      </w:r>
      <w:r>
        <w:rPr>
          <w:rFonts w:ascii="宋体" w:cs="宋体"/>
          <w:b/>
          <w:bCs/>
          <w:color w:val="000000"/>
          <w:szCs w:val="21"/>
        </w:rPr>
      </w:r>
      <w:r/>
    </w:p>
    <w:p>
      <w:pPr>
        <w:pStyle w:val="697"/>
        <w:ind w:firstLine="420"/>
        <w:spacing w:line="360" w:lineRule="auto"/>
        <w:shd w:val="clear" w:color="auto" w:fill="ffffff"/>
        <w:widowControl/>
        <w:rPr>
          <w:rFonts w:ascii="宋体" w:hAnsi="宋体" w:cs="宋体"/>
          <w:color w:val="000000"/>
          <w:szCs w:val="21"/>
        </w:rPr>
      </w:pPr>
      <w:r/>
      <w:bookmarkEnd w:id="0"/>
      <w:r>
        <w:rPr>
          <w:rFonts w:ascii="宋体" w:hAnsi="宋体" w:cs="宋体"/>
          <w:color w:val="000000"/>
          <w:szCs w:val="21"/>
        </w:rPr>
        <w:t xml:space="preserve">代理机构拒绝接收提交响应文件截止时间后上传的任何电子响应文件。</w:t>
      </w:r>
      <w:r/>
    </w:p>
    <w:p>
      <w:pPr>
        <w:pStyle w:val="697"/>
        <w:ind w:firstLine="442"/>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rPr>
        <w:t xml:space="preserve">14</w:t>
      </w:r>
      <w:r>
        <w:rPr>
          <w:rFonts w:ascii="宋体" w:hAnsi="宋体" w:cs="宋体"/>
          <w:b/>
          <w:color w:val="000000"/>
          <w:sz w:val="22"/>
        </w:rPr>
        <w:t xml:space="preserve">、响应文件的撤回和修改</w:t>
      </w:r>
      <w:r>
        <w:rPr>
          <w:color w:val="000000"/>
        </w:rPr>
      </w:r>
      <w:r/>
    </w:p>
    <w:p>
      <w:pPr>
        <w:pStyle w:val="697"/>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t xml:space="preserve">.1响应文件的撤回</w:t>
      </w:r>
      <w:r/>
    </w:p>
    <w:p>
      <w:pPr>
        <w:pStyle w:val="697"/>
        <w:ind w:left="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供应商可在提交响应文件截止时间前，撤回其电子响应文件，具体操作方法见《操作手册》</w:t>
      </w:r>
      <w:r>
        <w:rPr>
          <w:rFonts w:hint="eastAsia" w:ascii="宋体" w:hAnsi="宋体" w:cs="宋体"/>
          <w:color w:val="000000"/>
          <w:szCs w:val="21"/>
        </w:rPr>
        <w:t xml:space="preserve">。（2）</w:t>
      </w:r>
      <w:r>
        <w:rPr>
          <w:rFonts w:ascii="宋体" w:hAnsi="宋体" w:cs="宋体"/>
          <w:color w:val="000000"/>
          <w:szCs w:val="21"/>
        </w:rPr>
        <w:t xml:space="preserve">供应商撤回电子响应文件，则认为其不再参与本项目磋商活动。</w:t>
      </w:r>
      <w:r/>
    </w:p>
    <w:p>
      <w:pPr>
        <w:pStyle w:val="697"/>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t xml:space="preserve">.2响应文件的修改</w:t>
      </w:r>
      <w:r/>
    </w:p>
    <w:p>
      <w:pPr>
        <w:pStyle w:val="697"/>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供应商可在提交响应文件截止时间前，对其电子响应文件进行修改，具体操作方法见《操作手册》。</w:t>
      </w:r>
      <w:r/>
    </w:p>
    <w:p>
      <w:pPr>
        <w:pStyle w:val="697"/>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 在提交响应文件截止时间之后，供应商不得对其电子响应文件作任何修改。</w:t>
      </w:r>
      <w:r/>
    </w:p>
    <w:p>
      <w:pPr>
        <w:pStyle w:val="697"/>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 在提交响应文件截止时间至磋商文件中规定的磋商有效期满之间的这段时间内，供应商不得撤回其响应文件。</w:t>
      </w:r>
      <w:r/>
    </w:p>
    <w:p>
      <w:pPr>
        <w:pStyle w:val="697"/>
        <w:ind w:firstLine="420"/>
        <w:spacing w:line="360" w:lineRule="auto"/>
        <w:shd w:val="clear" w:color="auto" w:fill="ffffff"/>
        <w:widowControl/>
        <w:rPr>
          <w:rFonts w:ascii="宋体" w:hAnsi="宋体" w:cs="宋体"/>
          <w:b/>
          <w:bCs/>
          <w:color w:val="000000"/>
          <w:szCs w:val="21"/>
          <w:lang w:val="zh-CN"/>
        </w:rPr>
      </w:pPr>
      <w:r>
        <w:rPr>
          <w:rFonts w:hint="eastAsia" w:ascii="宋体" w:hAnsi="宋体" w:cs="宋体"/>
          <w:b/>
          <w:bCs/>
          <w:color w:val="000000"/>
          <w:szCs w:val="21"/>
        </w:rPr>
        <w:t xml:space="preserve">四、</w:t>
      </w:r>
      <w:r>
        <w:rPr>
          <w:rFonts w:ascii="宋体" w:hAnsi="宋体" w:cs="宋体"/>
          <w:b/>
          <w:bCs/>
          <w:color w:val="000000"/>
          <w:szCs w:val="21"/>
          <w:lang w:val="zh-CN"/>
        </w:rPr>
        <w:t xml:space="preserve">响应文件的解密与评审</w:t>
      </w:r>
      <w:r/>
    </w:p>
    <w:p>
      <w:pPr>
        <w:pStyle w:val="697"/>
        <w:ind w:firstLine="442"/>
        <w:spacing w:line="85" w:lineRule="atLeast"/>
        <w:rPr>
          <w:rFonts w:ascii="宋体" w:hAnsi="宋体" w:cs="宋体"/>
          <w:b/>
          <w:color w:val="000000"/>
          <w:sz w:val="22"/>
          <w:lang w:val="zh-CN"/>
        </w:rPr>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1</w:t>
      </w:r>
      <w:r>
        <w:rPr>
          <w:rFonts w:hint="eastAsia" w:ascii="宋体" w:hAnsi="宋体" w:cs="宋体"/>
          <w:b/>
          <w:color w:val="000000"/>
          <w:sz w:val="22"/>
        </w:rPr>
        <w:t xml:space="preserve">5</w:t>
      </w:r>
      <w:r>
        <w:rPr>
          <w:rFonts w:ascii="宋体" w:hAnsi="宋体" w:cs="宋体"/>
          <w:b/>
          <w:color w:val="000000"/>
          <w:sz w:val="22"/>
        </w:rPr>
        <w:t xml:space="preserve">、</w:t>
      </w:r>
      <w:r>
        <w:rPr>
          <w:rFonts w:ascii="宋体" w:hAnsi="宋体" w:cs="宋体"/>
          <w:b/>
          <w:color w:val="000000"/>
          <w:sz w:val="22"/>
          <w:lang w:val="zh-CN"/>
        </w:rPr>
        <w:t xml:space="preserve">响应文件解密</w:t>
      </w:r>
      <w:r/>
    </w:p>
    <w:p>
      <w:pPr>
        <w:pStyle w:val="697"/>
        <w:ind w:firstLine="420"/>
        <w:spacing w:line="360" w:lineRule="auto"/>
        <w:shd w:val="clear" w:color="auto" w:fill="ffffff"/>
        <w:widowControl/>
        <w:rPr>
          <w:rFonts w:ascii="宋体" w:hAnsi="宋体" w:cs="宋体"/>
          <w:color w:val="000000"/>
          <w:szCs w:val="21"/>
          <w:lang w:val="zh-CN"/>
        </w:rPr>
      </w:pPr>
      <w:r>
        <w:rPr>
          <w:rFonts w:ascii="宋体" w:hAnsi="宋体" w:cs="宋体"/>
          <w:color w:val="000000"/>
          <w:szCs w:val="21"/>
        </w:rPr>
        <w:t xml:space="preserve">1</w:t>
      </w:r>
      <w:r>
        <w:rPr>
          <w:rFonts w:hint="eastAsia" w:ascii="宋体" w:hAnsi="宋体" w:cs="宋体"/>
          <w:color w:val="000000"/>
          <w:szCs w:val="21"/>
        </w:rPr>
        <w:t xml:space="preserve">5</w:t>
      </w:r>
      <w:r>
        <w:rPr>
          <w:rFonts w:ascii="宋体" w:hAnsi="宋体" w:cs="宋体"/>
          <w:color w:val="000000"/>
          <w:szCs w:val="21"/>
          <w:lang w:val="zh-CN"/>
        </w:rPr>
        <w:t xml:space="preserve">.1 供应商应当按照《操作手册》规定，在苏采云系统规定的时间内对响应文件进行解密。</w:t>
      </w:r>
      <w:r/>
    </w:p>
    <w:p>
      <w:pPr>
        <w:pStyle w:val="697"/>
        <w:ind w:firstLine="420"/>
        <w:spacing w:line="360" w:lineRule="auto"/>
        <w:shd w:val="clear" w:color="auto" w:fill="ffffff"/>
        <w:widowControl/>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5</w:t>
      </w:r>
      <w:r>
        <w:rPr>
          <w:rFonts w:ascii="宋体" w:hAnsi="宋体" w:cs="宋体"/>
          <w:color w:val="000000"/>
          <w:szCs w:val="21"/>
        </w:rPr>
        <w:t xml:space="preserve">.2开标当天供应商应及时登录“苏采云”不见面开标大厅，并</w:t>
      </w:r>
      <w:r>
        <w:rPr>
          <w:rFonts w:ascii="宋体" w:hAnsi="宋体" w:cs="宋体"/>
          <w:color w:val="000000"/>
          <w:szCs w:val="21"/>
        </w:rPr>
        <w:t xml:space="preserve">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pStyle w:val="697"/>
        <w:ind w:firstLine="442"/>
        <w:spacing w:line="85" w:lineRule="atLeast"/>
        <w:rPr>
          <w:rFonts w:ascii="宋体" w:hAnsi="宋体" w:cs="宋体"/>
          <w:b/>
          <w:color w:val="000000"/>
          <w:sz w:val="22"/>
          <w:lang w:val="zh-CN"/>
        </w:rPr>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1</w:t>
      </w:r>
      <w:r>
        <w:rPr>
          <w:rFonts w:hint="eastAsia" w:ascii="宋体" w:hAnsi="宋体" w:cs="宋体"/>
          <w:b/>
          <w:color w:val="000000"/>
          <w:sz w:val="22"/>
        </w:rPr>
        <w:t xml:space="preserve">6</w:t>
      </w:r>
      <w:r>
        <w:rPr>
          <w:rFonts w:ascii="宋体" w:hAnsi="宋体" w:cs="宋体"/>
          <w:b/>
          <w:color w:val="000000"/>
          <w:sz w:val="22"/>
        </w:rPr>
        <w:t xml:space="preserve">、</w:t>
      </w:r>
      <w:r>
        <w:rPr>
          <w:rFonts w:ascii="宋体" w:hAnsi="宋体" w:cs="宋体"/>
          <w:b/>
          <w:color w:val="000000"/>
          <w:sz w:val="22"/>
          <w:lang w:val="zh-CN"/>
        </w:rPr>
        <w:t xml:space="preserve">磋商</w:t>
      </w:r>
      <w:r/>
    </w:p>
    <w:p>
      <w:pPr>
        <w:pStyle w:val="697"/>
        <w:ind w:firstLine="420"/>
        <w:spacing w:line="360" w:lineRule="auto"/>
        <w:shd w:val="clear" w:color="auto" w:fill="ffffff"/>
        <w:widowControl/>
        <w:rPr>
          <w:rFonts w:ascii="宋体" w:hAnsi="宋体" w:cs="宋体"/>
          <w:color w:val="000000"/>
          <w:szCs w:val="21"/>
          <w:lang w:val="zh-CN"/>
        </w:rPr>
      </w:pPr>
      <w:r>
        <w:rPr>
          <w:rFonts w:hint="eastAsia" w:ascii="宋体" w:hAnsi="宋体" w:cs="宋体"/>
          <w:color w:val="000000"/>
          <w:szCs w:val="21"/>
        </w:rPr>
        <w:t xml:space="preserve">16</w:t>
      </w:r>
      <w:r>
        <w:rPr>
          <w:rFonts w:ascii="宋体" w:hAnsi="宋体" w:cs="宋体"/>
          <w:color w:val="000000"/>
          <w:szCs w:val="21"/>
          <w:lang w:val="zh-CN"/>
        </w:rPr>
        <w:t xml:space="preserve">.1</w:t>
      </w:r>
      <w:r>
        <w:rPr>
          <w:rFonts w:ascii="宋体" w:hAnsi="宋体" w:cs="宋体"/>
          <w:color w:val="000000"/>
          <w:szCs w:val="21"/>
        </w:rPr>
        <w:t xml:space="preserve">代理机构</w:t>
      </w:r>
      <w:r>
        <w:rPr>
          <w:rFonts w:ascii="宋体" w:hAnsi="宋体" w:cs="宋体"/>
          <w:color w:val="000000"/>
          <w:szCs w:val="21"/>
          <w:lang w:val="zh-CN"/>
        </w:rPr>
        <w:t xml:space="preserve">将组织磋商小组对响应文件进行评审。</w:t>
      </w:r>
      <w:r/>
    </w:p>
    <w:p>
      <w:pPr>
        <w:pStyle w:val="697"/>
        <w:ind w:firstLine="420"/>
        <w:spacing w:line="360" w:lineRule="auto"/>
        <w:shd w:val="clear" w:color="auto" w:fill="ffffff"/>
        <w:widowControl/>
        <w:rPr>
          <w:rFonts w:ascii="宋体" w:hAnsi="宋体" w:cs="宋体"/>
          <w:color w:val="000000"/>
          <w:szCs w:val="21"/>
          <w:lang w:val="zh-CN"/>
        </w:rPr>
      </w:pPr>
      <w:r>
        <w:rPr>
          <w:rFonts w:hint="eastAsia" w:ascii="宋体" w:hAnsi="宋体" w:cs="宋体"/>
          <w:color w:val="000000"/>
          <w:szCs w:val="21"/>
        </w:rPr>
        <w:t xml:space="preserve">16</w:t>
      </w:r>
      <w:r>
        <w:rPr>
          <w:rFonts w:ascii="宋体" w:hAnsi="宋体" w:cs="宋体"/>
          <w:color w:val="000000"/>
          <w:szCs w:val="21"/>
          <w:lang w:val="zh-CN"/>
        </w:rPr>
        <w:t xml:space="preserve">.2磋商小组由采购人代表和有关技术、经济等方面的专家组成，且人员构成符合政府采购有关规定。</w:t>
      </w:r>
      <w:r/>
    </w:p>
    <w:p>
      <w:pPr>
        <w:pStyle w:val="697"/>
        <w:ind w:firstLine="420"/>
        <w:spacing w:line="360" w:lineRule="auto"/>
        <w:shd w:val="clear" w:color="auto" w:fill="ffffff"/>
        <w:widowControl/>
        <w:rPr>
          <w:rFonts w:ascii="宋体" w:hAnsi="宋体" w:cs="宋体"/>
          <w:color w:val="000000"/>
          <w:szCs w:val="21"/>
          <w:lang w:val="zh-CN"/>
        </w:rPr>
      </w:pPr>
      <w:r>
        <w:rPr>
          <w:rFonts w:hint="eastAsia" w:ascii="宋体" w:hAnsi="宋体" w:cs="宋体"/>
          <w:color w:val="000000"/>
          <w:szCs w:val="21"/>
        </w:rPr>
        <w:t xml:space="preserve">16</w:t>
      </w:r>
      <w:r>
        <w:rPr>
          <w:rFonts w:ascii="宋体" w:hAnsi="宋体" w:cs="宋体"/>
          <w:color w:val="000000"/>
          <w:szCs w:val="21"/>
          <w:lang w:val="zh-CN"/>
        </w:rPr>
        <w:t xml:space="preserve">.3磋商小组独立工作，负责评审所有响应文件并推荐成交候选人，或根据采购人授权直接确定成交供应商。</w:t>
      </w:r>
      <w:r/>
    </w:p>
    <w:p>
      <w:pPr>
        <w:pStyle w:val="697"/>
        <w:ind w:firstLine="420"/>
        <w:spacing w:line="360" w:lineRule="auto"/>
        <w:shd w:val="clear" w:color="auto" w:fill="ffffff"/>
        <w:widowControl/>
        <w:rPr>
          <w:rFonts w:ascii="宋体" w:hAnsi="宋体" w:cs="宋体"/>
          <w:b/>
          <w:bCs/>
          <w:color w:val="000000"/>
          <w:szCs w:val="21"/>
          <w:lang w:val="zh-CN"/>
        </w:rPr>
      </w:pPr>
      <w:r>
        <w:rPr>
          <w:rFonts w:hint="eastAsia" w:ascii="宋体" w:hAnsi="宋体" w:cs="宋体"/>
          <w:b/>
          <w:bCs/>
          <w:color w:val="000000"/>
          <w:szCs w:val="21"/>
        </w:rPr>
        <w:t xml:space="preserve">17、</w:t>
      </w:r>
      <w:r>
        <w:rPr>
          <w:rFonts w:ascii="宋体" w:hAnsi="宋体" w:cs="宋体"/>
          <w:b/>
          <w:bCs/>
          <w:color w:val="000000"/>
          <w:szCs w:val="21"/>
          <w:lang w:val="zh-CN"/>
        </w:rPr>
        <w:t xml:space="preserve">评审过程的保密与公正</w:t>
      </w:r>
      <w:r/>
    </w:p>
    <w:p>
      <w:pPr>
        <w:pStyle w:val="697"/>
        <w:ind w:firstLine="420"/>
        <w:spacing w:line="360" w:lineRule="auto"/>
        <w:shd w:val="clear" w:color="auto" w:fill="ffffff"/>
        <w:widowControl/>
        <w:rPr>
          <w:rFonts w:ascii="宋体" w:hAnsi="宋体" w:cs="宋体"/>
          <w:color w:val="000000"/>
          <w:szCs w:val="21"/>
          <w:lang w:val="zh-CN"/>
        </w:rPr>
      </w:pPr>
      <w:r>
        <w:rPr>
          <w:rFonts w:hint="eastAsia" w:ascii="宋体" w:hAnsi="宋体" w:cs="宋体"/>
          <w:color w:val="000000"/>
          <w:szCs w:val="21"/>
        </w:rPr>
        <w:t xml:space="preserve">17</w:t>
      </w:r>
      <w:r>
        <w:rPr>
          <w:rFonts w:ascii="宋体" w:hAnsi="宋体" w:cs="宋体"/>
          <w:color w:val="000000"/>
          <w:szCs w:val="21"/>
          <w:lang w:val="zh-CN"/>
        </w:rPr>
        <w:t xml:space="preserve">.1磋商小组、采购人和</w:t>
      </w:r>
      <w:r>
        <w:rPr>
          <w:rFonts w:ascii="宋体" w:hAnsi="宋体" w:cs="宋体"/>
          <w:color w:val="000000"/>
          <w:szCs w:val="21"/>
        </w:rPr>
        <w:t xml:space="preserve">代理机构</w:t>
      </w:r>
      <w:r>
        <w:rPr>
          <w:rFonts w:ascii="宋体" w:hAnsi="宋体" w:cs="宋体"/>
          <w:color w:val="000000"/>
          <w:szCs w:val="21"/>
          <w:lang w:val="zh-CN"/>
        </w:rPr>
        <w:t xml:space="preserve">工作人员、相关监督人员等与评审工作有关的人员，对评审情况以及在评审过程中获悉的国家秘密、商业秘密负有保密责任。</w:t>
      </w:r>
      <w:r/>
    </w:p>
    <w:p>
      <w:pPr>
        <w:pStyle w:val="697"/>
        <w:ind w:firstLine="420"/>
        <w:spacing w:line="360" w:lineRule="auto"/>
        <w:shd w:val="clear" w:color="auto" w:fill="ffffff"/>
        <w:widowControl/>
        <w:rPr>
          <w:rFonts w:ascii="宋体" w:hAnsi="宋体" w:cs="宋体"/>
          <w:color w:val="000000"/>
          <w:szCs w:val="21"/>
          <w:lang w:val="zh-CN"/>
        </w:rPr>
      </w:pPr>
      <w:r>
        <w:rPr>
          <w:rFonts w:hint="eastAsia" w:ascii="宋体" w:hAnsi="宋体" w:cs="宋体"/>
          <w:color w:val="000000"/>
          <w:szCs w:val="21"/>
        </w:rPr>
        <w:t xml:space="preserve">17</w:t>
      </w:r>
      <w:r>
        <w:rPr>
          <w:rFonts w:ascii="宋体" w:hAnsi="宋体" w:cs="宋体"/>
          <w:color w:val="000000"/>
          <w:szCs w:val="21"/>
          <w:lang w:val="zh-CN"/>
        </w:rPr>
        <w:t xml:space="preserve">.2 供应商不得以任何方式影响磋商评审，否则其响应文件将被作为无效响应文件。</w:t>
      </w:r>
      <w:r/>
    </w:p>
    <w:p>
      <w:pPr>
        <w:pStyle w:val="697"/>
        <w:ind w:firstLine="420"/>
        <w:spacing w:line="360" w:lineRule="auto"/>
        <w:shd w:val="clear" w:color="auto" w:fill="ffffff"/>
        <w:widowControl/>
        <w:rPr>
          <w:rFonts w:ascii="宋体" w:hAnsi="宋体" w:cs="宋体"/>
          <w:color w:val="000000"/>
          <w:szCs w:val="21"/>
          <w:lang w:val="zh-CN"/>
        </w:rPr>
      </w:pPr>
      <w:r>
        <w:rPr>
          <w:rFonts w:hint="eastAsia" w:ascii="宋体" w:hAnsi="宋体" w:cs="宋体"/>
          <w:color w:val="000000"/>
          <w:szCs w:val="21"/>
        </w:rPr>
        <w:t xml:space="preserve">17</w:t>
      </w:r>
      <w:r>
        <w:rPr>
          <w:rFonts w:ascii="宋体" w:hAnsi="宋体" w:cs="宋体"/>
          <w:color w:val="000000"/>
          <w:szCs w:val="21"/>
          <w:lang w:val="zh-CN"/>
        </w:rPr>
        <w:t xml:space="preserve">.3 </w:t>
      </w:r>
      <w:r>
        <w:rPr>
          <w:rFonts w:ascii="宋体" w:hAnsi="宋体" w:cs="宋体"/>
          <w:color w:val="000000"/>
          <w:szCs w:val="21"/>
        </w:rPr>
        <w:t xml:space="preserve">代理机构</w:t>
      </w:r>
      <w:r>
        <w:rPr>
          <w:rFonts w:ascii="宋体" w:hAnsi="宋体" w:cs="宋体"/>
          <w:color w:val="000000"/>
          <w:szCs w:val="21"/>
          <w:lang w:val="zh-CN"/>
        </w:rPr>
        <w:t xml:space="preserve">和磋商小组不向未成交的供应商解释未成交原因，也不公布评审过程中的相关细节。</w:t>
      </w:r>
      <w:r/>
    </w:p>
    <w:p>
      <w:pPr>
        <w:pStyle w:val="697"/>
        <w:ind w:firstLine="420"/>
        <w:spacing w:line="360" w:lineRule="auto"/>
        <w:shd w:val="clear" w:color="auto" w:fill="ffffff"/>
        <w:widowControl/>
        <w:rPr>
          <w:rFonts w:ascii="宋体" w:hAnsi="宋体" w:cs="宋体"/>
          <w:b/>
          <w:bCs/>
          <w:color w:val="000000"/>
          <w:szCs w:val="21"/>
          <w:lang w:val="zh-CN"/>
        </w:rPr>
      </w:pPr>
      <w:r>
        <w:rPr>
          <w:rFonts w:hint="eastAsia" w:ascii="宋体" w:hAnsi="宋体" w:cs="宋体"/>
          <w:b/>
          <w:bCs/>
          <w:color w:val="000000"/>
          <w:szCs w:val="21"/>
        </w:rPr>
        <w:t xml:space="preserve">18</w:t>
      </w:r>
      <w:r>
        <w:rPr>
          <w:rFonts w:ascii="宋体" w:hAnsi="宋体" w:cs="宋体"/>
          <w:b/>
          <w:bCs/>
          <w:color w:val="000000"/>
          <w:szCs w:val="21"/>
        </w:rPr>
        <w:t xml:space="preserve">、</w:t>
      </w:r>
      <w:r>
        <w:rPr>
          <w:rFonts w:ascii="宋体" w:hAnsi="宋体" w:cs="宋体"/>
          <w:b/>
          <w:bCs/>
          <w:color w:val="000000"/>
          <w:szCs w:val="21"/>
          <w:lang w:val="zh-CN"/>
        </w:rPr>
        <w:t xml:space="preserve">评审过程中的澄清</w:t>
      </w:r>
      <w:r/>
    </w:p>
    <w:p>
      <w:pPr>
        <w:pStyle w:val="697"/>
        <w:ind w:firstLine="420"/>
        <w:spacing w:line="360" w:lineRule="auto"/>
        <w:shd w:val="clear" w:color="auto" w:fill="ffffff"/>
        <w:widowControl/>
        <w:rPr>
          <w:rFonts w:ascii="宋体" w:hAnsi="宋体" w:cs="宋体"/>
          <w:color w:val="000000"/>
          <w:szCs w:val="21"/>
          <w:lang w:val="zh-CN"/>
        </w:rPr>
      </w:pPr>
      <w:r>
        <w:rPr>
          <w:rFonts w:hint="eastAsia" w:ascii="宋体" w:hAnsi="宋体" w:cs="宋体"/>
          <w:color w:val="000000"/>
          <w:szCs w:val="21"/>
        </w:rPr>
        <w:t xml:space="preserve">18</w:t>
      </w:r>
      <w:r>
        <w:rPr>
          <w:rFonts w:ascii="宋体" w:hAnsi="宋体" w:cs="宋体"/>
          <w:color w:val="000000"/>
          <w:szCs w:val="21"/>
          <w:lang w:val="zh-CN"/>
        </w:rPr>
        <w:t xml:space="preserve">.1 项目评审期间，磋商小组有权要求供应商对响应文件中含义不明确、同类问题表述不一致或者有明显文字和计算错误的内容等作出必要的澄清、说明或者补正。</w:t>
      </w:r>
      <w:r/>
    </w:p>
    <w:p>
      <w:pPr>
        <w:pStyle w:val="697"/>
        <w:ind w:firstLine="420"/>
        <w:spacing w:line="360" w:lineRule="auto"/>
        <w:shd w:val="clear" w:color="auto" w:fill="ffffff"/>
        <w:widowControl/>
        <w:rPr>
          <w:rFonts w:ascii="宋体" w:hAnsi="宋体" w:cs="宋体"/>
          <w:color w:val="000000"/>
          <w:szCs w:val="21"/>
          <w:lang w:val="zh-CN"/>
        </w:rPr>
      </w:pPr>
      <w:r>
        <w:rPr>
          <w:rFonts w:ascii="宋体" w:hAnsi="宋体" w:cs="宋体"/>
          <w:color w:val="000000"/>
          <w:szCs w:val="21"/>
          <w:lang w:val="zh-CN"/>
        </w:rPr>
        <w:t xml:space="preserve">供应商的澄清、说明或者补正不得超出响应文件的范围或者改变响应文件的实质性内容。</w:t>
      </w:r>
      <w:r/>
    </w:p>
    <w:p>
      <w:pPr>
        <w:pStyle w:val="697"/>
        <w:ind w:firstLine="420"/>
        <w:spacing w:line="360" w:lineRule="auto"/>
        <w:shd w:val="clear" w:color="auto" w:fill="ffffff"/>
        <w:widowControl/>
        <w:rPr>
          <w:rFonts w:ascii="宋体" w:hAnsi="宋体" w:cs="宋体"/>
          <w:color w:val="000000"/>
          <w:szCs w:val="21"/>
          <w:lang w:val="zh-CN"/>
        </w:rPr>
      </w:pPr>
      <w:r>
        <w:rPr>
          <w:rFonts w:ascii="宋体" w:hAnsi="宋体" w:cs="宋体"/>
          <w:color w:val="000000"/>
          <w:szCs w:val="21"/>
          <w:lang w:val="zh-CN"/>
        </w:rPr>
        <w:t xml:space="preserve">磋商小组并非对每个供应商都作澄清要求。</w:t>
      </w:r>
      <w:r/>
    </w:p>
    <w:p>
      <w:pPr>
        <w:pStyle w:val="697"/>
        <w:ind w:firstLine="420"/>
        <w:spacing w:line="360" w:lineRule="auto"/>
        <w:shd w:val="clear" w:color="auto" w:fill="ffffff"/>
        <w:widowControl/>
        <w:rPr>
          <w:rFonts w:ascii="宋体" w:hAnsi="宋体" w:cs="宋体"/>
          <w:color w:val="000000"/>
          <w:szCs w:val="21"/>
          <w:lang w:val="zh-CN"/>
        </w:rPr>
      </w:pPr>
      <w:r>
        <w:rPr>
          <w:rFonts w:hint="eastAsia" w:ascii="宋体" w:hAnsi="宋体" w:cs="宋体"/>
          <w:color w:val="000000"/>
          <w:szCs w:val="21"/>
        </w:rPr>
        <w:t xml:space="preserve">18</w:t>
      </w:r>
      <w:r>
        <w:rPr>
          <w:rFonts w:ascii="宋体" w:hAnsi="宋体" w:cs="宋体"/>
          <w:color w:val="000000"/>
          <w:szCs w:val="21"/>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pStyle w:val="697"/>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18</w:t>
      </w:r>
      <w:r>
        <w:rPr>
          <w:rFonts w:ascii="宋体" w:hAnsi="宋体" w:cs="宋体"/>
          <w:color w:val="000000"/>
          <w:szCs w:val="21"/>
          <w:lang w:val="zh-CN"/>
        </w:rPr>
        <w:t xml:space="preserve">.3 接到磋商小组澄清、说明和补正要求的供应商如未按规定做出澄清、说明和补正，其风险由供应商自行承担。</w:t>
      </w:r>
      <w:r>
        <w:rPr>
          <w:rFonts w:ascii="宋体" w:hAnsi="宋体" w:cs="宋体"/>
          <w:color w:val="000000"/>
          <w:szCs w:val="21"/>
        </w:rPr>
      </w:r>
      <w:r/>
    </w:p>
    <w:p>
      <w:pPr>
        <w:pStyle w:val="697"/>
        <w:ind w:firstLine="420"/>
        <w:spacing w:line="360" w:lineRule="auto"/>
        <w:shd w:val="clear" w:color="auto" w:fill="ffffff"/>
        <w:widowControl/>
        <w:rPr>
          <w:rFonts w:hint="eastAsia" w:ascii="宋体" w:cs="宋体"/>
          <w:color w:val="000000"/>
          <w:szCs w:val="21"/>
        </w:rPr>
      </w:pPr>
      <w:r/>
      <w:bookmarkStart w:id="1" w:name="_Hlk48913495"/>
      <w:r>
        <w:rPr>
          <w:rFonts w:hint="eastAsia" w:ascii="宋体" w:hAnsi="宋体" w:cs="宋体"/>
          <w:b/>
          <w:bCs/>
          <w:color w:val="000000"/>
          <w:szCs w:val="21"/>
        </w:rPr>
        <w:t xml:space="preserve">19、联合体</w:t>
      </w:r>
      <w:r>
        <w:rPr>
          <w:rFonts w:hint="eastAsia" w:ascii="宋体" w:cs="宋体"/>
          <w:color w:val="000000"/>
          <w:szCs w:val="21"/>
        </w:rPr>
      </w:r>
      <w:r/>
    </w:p>
    <w:p>
      <w:pPr>
        <w:pStyle w:val="697"/>
        <w:ind w:firstLine="420"/>
        <w:spacing w:line="360" w:lineRule="auto"/>
        <w:rPr>
          <w:rFonts w:hint="eastAsia" w:ascii="Calibri" w:hAnsi="Calibri" w:cs="宋体"/>
          <w:bCs/>
          <w:color w:val="000000"/>
          <w:szCs w:val="21"/>
        </w:rPr>
      </w:pPr>
      <w:r/>
      <w:bookmarkEnd w:id="1"/>
      <w:r>
        <w:rPr>
          <w:rFonts w:hint="eastAsia" w:ascii="宋体" w:hAnsi="宋体" w:cs="宋体"/>
          <w:color w:val="000000"/>
          <w:szCs w:val="21"/>
        </w:rPr>
        <w:t xml:space="preserve">19.1</w:t>
      </w:r>
      <w:r>
        <w:rPr>
          <w:rFonts w:hint="eastAsia" w:ascii="Calibri" w:hAnsi="Calibri" w:cs="宋体"/>
          <w:bCs/>
          <w:color w:val="000000"/>
          <w:szCs w:val="21"/>
        </w:rPr>
        <w:t xml:space="preserve">本项目接受联合体投标，联合体成员数量不超过2家。</w:t>
      </w:r>
      <w:r/>
    </w:p>
    <w:p>
      <w:pPr>
        <w:pStyle w:val="697"/>
        <w:ind w:firstLine="420"/>
        <w:spacing w:line="360" w:lineRule="auto"/>
        <w:rPr>
          <w:rFonts w:ascii="Calibri" w:hAnsi="Calibri" w:cs="宋体"/>
          <w:bCs/>
          <w:color w:val="000000"/>
          <w:szCs w:val="21"/>
        </w:rPr>
      </w:pPr>
      <w:r>
        <w:rPr>
          <w:rFonts w:hint="eastAsia" w:ascii="宋体" w:hAnsi="宋体" w:cs="宋体"/>
          <w:color w:val="000000"/>
          <w:szCs w:val="21"/>
        </w:rPr>
        <w:t xml:space="preserve">19.2</w:t>
      </w:r>
      <w:r>
        <w:rPr>
          <w:rFonts w:hint="eastAsia" w:ascii="Calibri" w:hAnsi="Calibri" w:cs="宋体"/>
          <w:bCs/>
          <w:color w:val="000000"/>
          <w:szCs w:val="21"/>
        </w:rPr>
        <w:t xml:space="preserve">以联合体形式进行政府采购的，参加联合体的投标人均应当具备政府采购法第二十二条规定的条件，采购人根据采购项目的特殊要求规定供应商特定条件的，联合体各方中至少应当有一方符合采购人规定的特定条件并在响应文件中申明。</w:t>
      </w:r>
      <w:r>
        <w:rPr>
          <w:rFonts w:hint="eastAsia" w:ascii="宋体" w:hAnsi="宋体"/>
          <w:color w:val="000000"/>
        </w:rPr>
        <w:t xml:space="preserve">由同一专业的供应商组成的联合体，</w:t>
      </w:r>
      <w:r>
        <w:rPr>
          <w:rFonts w:ascii="宋体" w:hAnsi="宋体"/>
          <w:color w:val="000000"/>
        </w:rPr>
        <w:t xml:space="preserve">联合体中有同类资质的供应商按照联合体分工承担相同工作的，按照资质等级较低的供应商确定资质等级。</w:t>
      </w:r>
      <w:r>
        <w:rPr>
          <w:rFonts w:ascii="Calibri" w:hAnsi="Calibri" w:cs="宋体"/>
          <w:bCs/>
          <w:color w:val="000000"/>
          <w:szCs w:val="21"/>
        </w:rPr>
      </w:r>
      <w:r/>
    </w:p>
    <w:p>
      <w:pPr>
        <w:pStyle w:val="697"/>
        <w:ind w:firstLine="420"/>
        <w:jc w:val="left"/>
        <w:spacing w:before="75" w:after="75" w:line="360" w:lineRule="auto"/>
        <w:shd w:val="clear" w:color="auto" w:fill="ffffff"/>
        <w:widowControl/>
        <w:rPr>
          <w:rFonts w:ascii="宋体" w:hAnsi="宋体"/>
          <w:color w:val="000000"/>
        </w:rPr>
      </w:pPr>
      <w:r>
        <w:rPr>
          <w:rFonts w:hint="eastAsia" w:ascii="宋体" w:hAnsi="宋体" w:cs="宋体"/>
          <w:color w:val="000000"/>
          <w:szCs w:val="21"/>
        </w:rPr>
        <w:t xml:space="preserve">19.3</w:t>
      </w:r>
      <w:r>
        <w:rPr>
          <w:rFonts w:hint="eastAsia" w:ascii="宋体" w:hAnsi="宋体"/>
          <w:color w:val="000000"/>
        </w:rPr>
        <w:t xml:space="preserve">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rPr>
          <w:rFonts w:ascii="宋体" w:hAnsi="宋体"/>
          <w:color w:val="000000"/>
        </w:rPr>
      </w:r>
      <w:r/>
    </w:p>
    <w:p>
      <w:pPr>
        <w:pStyle w:val="697"/>
        <w:ind w:firstLine="420"/>
        <w:jc w:val="left"/>
        <w:spacing w:before="75" w:after="75" w:line="360" w:lineRule="auto"/>
        <w:shd w:val="clear" w:color="auto" w:fill="ffffff"/>
        <w:widowControl/>
        <w:rPr>
          <w:rFonts w:ascii="Calibri" w:hAnsi="Calibri" w:cs="宋体"/>
          <w:bCs/>
          <w:color w:val="000000"/>
          <w:szCs w:val="21"/>
        </w:rPr>
      </w:pPr>
      <w:r>
        <w:rPr>
          <w:rFonts w:hint="eastAsia" w:ascii="宋体" w:hAnsi="宋体" w:cs="宋体"/>
          <w:color w:val="000000"/>
          <w:szCs w:val="21"/>
        </w:rPr>
        <w:t xml:space="preserve">19.4</w:t>
      </w:r>
      <w:r>
        <w:rPr>
          <w:rFonts w:hint="eastAsia" w:ascii="Calibri" w:hAnsi="Calibri" w:cs="宋体"/>
          <w:bCs/>
          <w:color w:val="000000"/>
          <w:szCs w:val="21"/>
        </w:rPr>
        <w:t xml:space="preserve">联合体各方应当共同与采购人签订采购合同，就采购合同约定的事项对采购人承担连带责任。</w:t>
      </w:r>
      <w:r>
        <w:rPr>
          <w:rFonts w:ascii="Calibri" w:hAnsi="Calibri" w:cs="宋体"/>
          <w:bCs/>
          <w:color w:val="000000"/>
          <w:szCs w:val="21"/>
        </w:rPr>
      </w:r>
      <w:r/>
    </w:p>
    <w:p>
      <w:pPr>
        <w:pStyle w:val="697"/>
        <w:ind w:firstLine="420"/>
        <w:jc w:val="left"/>
        <w:spacing w:before="75" w:after="75" w:line="360" w:lineRule="auto"/>
        <w:shd w:val="clear" w:color="auto" w:fill="ffffff"/>
        <w:widowControl/>
        <w:rPr>
          <w:rFonts w:ascii="Calibri" w:hAnsi="Calibri" w:cs="宋体"/>
          <w:bCs/>
          <w:color w:val="000000"/>
          <w:szCs w:val="21"/>
        </w:rPr>
      </w:pPr>
      <w:r>
        <w:rPr>
          <w:rFonts w:hint="eastAsia" w:ascii="宋体" w:hAnsi="宋体" w:cs="宋体"/>
          <w:color w:val="000000"/>
          <w:szCs w:val="21"/>
        </w:rPr>
        <w:t xml:space="preserve">19.5</w:t>
      </w:r>
      <w:r>
        <w:rPr>
          <w:rFonts w:hint="eastAsia" w:ascii="Calibri" w:hAnsi="Calibri" w:cs="宋体"/>
          <w:bCs/>
          <w:color w:val="000000"/>
          <w:szCs w:val="21"/>
        </w:rPr>
        <w:t xml:space="preserve">联合体成员存在不良信用记录的，视同联合体存在不良信用记录。</w:t>
      </w:r>
      <w:r>
        <w:rPr>
          <w:rFonts w:ascii="Calibri" w:hAnsi="Calibri" w:cs="宋体"/>
          <w:bCs/>
          <w:color w:val="000000"/>
          <w:szCs w:val="21"/>
        </w:rPr>
      </w:r>
      <w:r/>
    </w:p>
    <w:p>
      <w:pPr>
        <w:pStyle w:val="697"/>
        <w:ind w:firstLine="420"/>
        <w:jc w:val="left"/>
        <w:spacing w:before="75" w:after="75" w:line="360" w:lineRule="auto"/>
        <w:shd w:val="clear" w:color="auto" w:fill="ffffff"/>
        <w:widowControl/>
        <w:rPr>
          <w:rFonts w:ascii="Calibri" w:hAnsi="Calibri" w:cs="宋体"/>
          <w:bCs/>
          <w:color w:val="000000"/>
          <w:szCs w:val="21"/>
        </w:rPr>
      </w:pPr>
      <w:r>
        <w:rPr>
          <w:rFonts w:hint="eastAsia" w:ascii="宋体" w:hAnsi="宋体" w:cs="宋体"/>
          <w:color w:val="000000"/>
          <w:szCs w:val="21"/>
        </w:rPr>
        <w:t xml:space="preserve">19.6</w:t>
      </w:r>
      <w:r>
        <w:rPr>
          <w:rFonts w:hint="eastAsia" w:ascii="Calibri" w:hAnsi="Calibri" w:cs="宋体"/>
          <w:bCs/>
          <w:color w:val="000000"/>
          <w:szCs w:val="21"/>
        </w:rPr>
        <w:t xml:space="preserve">以联合体投标的，投标文件除联合体协议外，其他需要签字盖章的均由联合体牵头人签字盖章。</w:t>
      </w:r>
      <w:r>
        <w:rPr>
          <w:rFonts w:ascii="Calibri" w:hAnsi="Calibri" w:cs="宋体"/>
          <w:bCs/>
          <w:color w:val="000000"/>
          <w:szCs w:val="21"/>
        </w:rPr>
      </w:r>
      <w:r/>
    </w:p>
    <w:p>
      <w:pPr>
        <w:pStyle w:val="697"/>
        <w:ind w:firstLine="420"/>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20、响应文件的审查</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20.1 响应文件审查分为资格审查和符合性审查。</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（1）资格审查：由磋商小组依据法律法规和磋商文件的规定，对响应文件中的资格证明文件进行审查，以确定供应商是否具备参加磋商的资格。</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（2）符合性审查：依据磋商文件的规定，由磋商小组从响应文件的有效性、完整性和对磋商文件的响应程度进行审查，以确定是否对磋商文件的实质性要求作出响应。</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未通过资格审查或符合性审查的供应商，代理机构将在”政府采购管理交易系统（苏采云）”中告知未通过资格审查或符合性审查的原因，评审结束后，代理机构将不再告知未通过资格审查或符合性审查的原因。</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20.2 在详细评审之前，磋商小组将首先审查每份响应文件是否实质性响应了磋商文件的要求。实质性响应的响应文件应该是与磋商文件要求的条款、条件和规格相符，没有重大偏离或保留。</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20.3 未实质性响应磋商文件的情形</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（1）供应商在苏采云系统规定的时间内未成功解密电子响应文件的。</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（2）供应商未按照磋商文件要求上传电子响应文件的。</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（3）同一供应商提交两个（含两个）以上不同的响应文件或者最后报价的。</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（4）供应商不具备磋商文件中规定资格要求的。</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（5）供应商的投标报价超过了最高投标限价。</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（6）不符合磋商文件中规定的实质性要求和条件的。</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（8）响应文件含有采购人不能接受的附加条件的。</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（9）响应文件未按照磋商文件要求加盖CA电子公章或签字的。</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（10）磋商小组认为供应商的报价明显低于其他通过符合性审查供应商的报价，有可能影响服务质量或者不能诚信履约的，未在评标现场合理的时间内提供书面说明或相关证明材料，不能证明其报价合理的；</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（11）法律法规及本磋商文件规定的其他无效响应的情形。</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20.4未实质性响应磋商文件的响应文件按无效响应处理。</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20.5 如果响应文件实质上没有响应磋商文件的要求，磋商小组将予以拒绝，供应商不得通过修改或撤销不合要求的偏离或保留而使其成为实质性响应的文件。</w:t>
      </w:r>
      <w:r/>
    </w:p>
    <w:p>
      <w:pPr>
        <w:pStyle w:val="697"/>
        <w:ind w:firstLine="420"/>
        <w:jc w:val="left"/>
        <w:spacing w:line="360" w:lineRule="auto"/>
        <w:tabs>
          <w:tab w:val="left" w:pos="4825" w:leader="none"/>
        </w:tabs>
        <w:rPr>
          <w:rFonts w:hint="eastAsia" w:ascii="宋体" w:hAnsi="宋体" w:cs="宋体"/>
          <w:color w:val="000000"/>
          <w:szCs w:val="21"/>
          <w:lang w:val="zh-CN"/>
        </w:rPr>
      </w:pPr>
      <w:r>
        <w:rPr>
          <w:rFonts w:hint="eastAsia" w:ascii="宋体" w:hAnsi="宋体" w:cs="宋体"/>
          <w:color w:val="000000"/>
          <w:szCs w:val="21"/>
        </w:rPr>
        <w:t xml:space="preserve">20.6</w:t>
      </w:r>
      <w:r>
        <w:rPr>
          <w:rFonts w:hint="eastAsia" w:ascii="宋体" w:hAnsi="宋体" w:cs="宋体"/>
          <w:color w:val="000000"/>
          <w:szCs w:val="21"/>
          <w:lang w:val="zh-CN"/>
        </w:rPr>
        <w:t xml:space="preserve">评标过程中出现下列情形之一的，评委会应当启动异常低价投标审查程序：</w:t>
      </w:r>
      <w:r/>
    </w:p>
    <w:p>
      <w:pPr>
        <w:pStyle w:val="697"/>
        <w:ind w:firstLine="422"/>
        <w:jc w:val="left"/>
        <w:spacing w:line="360" w:lineRule="auto"/>
        <w:tabs>
          <w:tab w:val="left" w:pos="4825" w:leader="none"/>
        </w:tabs>
        <w:rPr>
          <w:rFonts w:hint="eastAsia" w:ascii="宋体" w:hAnsi="宋体" w:cs="宋体"/>
          <w:b/>
          <w:color w:val="000000"/>
          <w:szCs w:val="21"/>
          <w:lang w:val="zh-CN"/>
        </w:rPr>
      </w:pPr>
      <w:r>
        <w:rPr>
          <w:rFonts w:hint="eastAsia" w:ascii="宋体" w:hAnsi="宋体" w:cs="宋体"/>
          <w:b/>
          <w:color w:val="000000"/>
          <w:szCs w:val="21"/>
          <w:lang w:val="zh-CN"/>
        </w:rPr>
        <w:t xml:space="preserve">（1）投标报价低于全部通过符合性审查供应商投标报价平均值50%的，即投标报价&lt;全部通过符合性审查供应商投标报价平均值×50%；</w:t>
      </w:r>
      <w:r/>
    </w:p>
    <w:p>
      <w:pPr>
        <w:pStyle w:val="697"/>
        <w:ind w:firstLine="422"/>
        <w:jc w:val="left"/>
        <w:spacing w:line="360" w:lineRule="auto"/>
        <w:tabs>
          <w:tab w:val="left" w:pos="4825" w:leader="none"/>
        </w:tabs>
        <w:rPr>
          <w:rFonts w:hint="eastAsia" w:ascii="宋体" w:hAnsi="宋体" w:cs="宋体"/>
          <w:b/>
          <w:color w:val="000000"/>
          <w:szCs w:val="21"/>
          <w:lang w:val="zh-CN"/>
        </w:rPr>
      </w:pPr>
      <w:r>
        <w:rPr>
          <w:rFonts w:hint="eastAsia" w:ascii="宋体" w:hAnsi="宋体" w:cs="宋体"/>
          <w:b/>
          <w:color w:val="000000"/>
          <w:szCs w:val="21"/>
          <w:lang w:val="zh-CN"/>
        </w:rPr>
        <w:t xml:space="preserve">（2）投标报价低于通过符合性审查的次低报价供应商投标报价50%的，即投标报价&lt;通过符合性审查的次低报价供应商投标报价×50%；</w:t>
      </w:r>
      <w:r/>
    </w:p>
    <w:p>
      <w:pPr>
        <w:pStyle w:val="697"/>
        <w:ind w:firstLine="422"/>
        <w:jc w:val="left"/>
        <w:spacing w:line="360" w:lineRule="auto"/>
        <w:tabs>
          <w:tab w:val="left" w:pos="4825" w:leader="none"/>
        </w:tabs>
        <w:rPr>
          <w:rFonts w:hint="eastAsia" w:ascii="宋体" w:hAnsi="宋体" w:cs="宋体"/>
          <w:b/>
          <w:color w:val="000000"/>
          <w:szCs w:val="21"/>
          <w:lang w:val="zh-CN"/>
        </w:rPr>
      </w:pPr>
      <w:r>
        <w:rPr>
          <w:rFonts w:hint="eastAsia" w:ascii="宋体" w:hAnsi="宋体" w:cs="宋体"/>
          <w:b/>
          <w:color w:val="000000"/>
          <w:szCs w:val="21"/>
          <w:lang w:val="zh-CN"/>
        </w:rPr>
        <w:t xml:space="preserve">（3）投标报价低于采购项目最高限价45%的，即投标报价&lt;采购项目最高限价×45%；</w:t>
      </w:r>
      <w:r/>
    </w:p>
    <w:p>
      <w:pPr>
        <w:pStyle w:val="697"/>
        <w:ind w:firstLine="422"/>
        <w:jc w:val="left"/>
        <w:spacing w:line="360" w:lineRule="auto"/>
        <w:tabs>
          <w:tab w:val="left" w:pos="4825" w:leader="none"/>
        </w:tabs>
        <w:rPr>
          <w:rFonts w:hint="eastAsia" w:ascii="宋体" w:hAnsi="宋体" w:cs="宋体"/>
          <w:b/>
          <w:color w:val="000000"/>
          <w:szCs w:val="21"/>
          <w:lang w:val="zh-CN"/>
        </w:rPr>
      </w:pPr>
      <w:r>
        <w:rPr>
          <w:rFonts w:hint="eastAsia" w:ascii="宋体" w:hAnsi="宋体" w:cs="宋体"/>
          <w:b/>
          <w:color w:val="000000"/>
          <w:szCs w:val="21"/>
          <w:lang w:val="zh-CN"/>
        </w:rPr>
        <w:t xml:space="preserve">（4）评委会基于专业判断，认为供应商报价过低，有可能影响产品质量或者不能诚信履约的其他情形。</w:t>
      </w:r>
      <w:r/>
    </w:p>
    <w:p>
      <w:pPr>
        <w:pStyle w:val="697"/>
        <w:ind w:firstLine="422"/>
        <w:jc w:val="left"/>
        <w:spacing w:line="360" w:lineRule="auto"/>
        <w:tabs>
          <w:tab w:val="left" w:pos="4825" w:leader="none"/>
        </w:tabs>
        <w:rPr>
          <w:rFonts w:hint="eastAsia" w:ascii="宋体" w:hAnsi="宋体" w:cs="宋体"/>
          <w:b/>
          <w:color w:val="000000"/>
          <w:szCs w:val="21"/>
          <w:lang w:val="zh-CN"/>
        </w:rPr>
      </w:pPr>
      <w:r>
        <w:rPr>
          <w:rFonts w:hint="eastAsia" w:ascii="宋体" w:hAnsi="宋体" w:cs="宋体"/>
          <w:b/>
          <w:color w:val="000000"/>
          <w:szCs w:val="21"/>
          <w:lang w:val="zh-CN"/>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697"/>
        <w:ind w:firstLine="422"/>
        <w:jc w:val="left"/>
        <w:spacing w:line="360" w:lineRule="auto"/>
        <w:tabs>
          <w:tab w:val="left" w:pos="4825" w:leader="none"/>
        </w:tabs>
        <w:rPr>
          <w:rFonts w:hint="eastAsia" w:ascii="宋体" w:hAnsi="宋体" w:cs="宋体"/>
          <w:b/>
          <w:color w:val="000000"/>
          <w:szCs w:val="21"/>
        </w:rPr>
      </w:pPr>
      <w:r>
        <w:rPr>
          <w:rFonts w:hint="eastAsia" w:ascii="宋体" w:hAnsi="宋体" w:cs="宋体"/>
          <w:b/>
          <w:color w:val="000000"/>
          <w:szCs w:val="21"/>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hint="eastAsia" w:ascii="宋体" w:hAnsi="宋体" w:cs="宋体"/>
          <w:b/>
          <w:color w:val="000000"/>
          <w:szCs w:val="21"/>
        </w:rPr>
      </w:r>
      <w:r/>
    </w:p>
    <w:p>
      <w:pPr>
        <w:pStyle w:val="697"/>
        <w:ind w:firstLine="420"/>
        <w:spacing w:line="360" w:lineRule="auto"/>
        <w:shd w:val="clear" w:color="auto" w:fill="ffffff"/>
        <w:widowControl/>
        <w:rPr>
          <w:color w:val="000000"/>
        </w:rPr>
      </w:pPr>
      <w:r>
        <w:rPr>
          <w:rFonts w:hint="eastAsia" w:ascii="宋体" w:hAnsi="宋体" w:cs="宋体"/>
          <w:color w:val="000000"/>
          <w:szCs w:val="21"/>
        </w:rPr>
        <w:t xml:space="preserve">20.7供应商在项目评审全过</w:t>
      </w:r>
      <w:r>
        <w:rPr>
          <w:rFonts w:ascii="宋体" w:hAnsi="宋体" w:cs="宋体"/>
          <w:color w:val="000000"/>
          <w:sz w:val="22"/>
        </w:rPr>
        <w:t xml:space="preserve">程中应保持通讯畅通，并安排专人与采购代理机构及磋商小组联系。</w:t>
      </w:r>
      <w:r>
        <w:rPr>
          <w:color w:val="000000"/>
        </w:rPr>
      </w:r>
      <w:r/>
    </w:p>
    <w:p>
      <w:pPr>
        <w:pStyle w:val="697"/>
        <w:ind w:firstLine="442"/>
        <w:spacing w:line="85" w:lineRule="atLeast"/>
        <w:rPr>
          <w:rFonts w:ascii="宋体" w:hAnsi="宋体" w:cs="宋体"/>
          <w:b/>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21、</w:t>
      </w:r>
      <w:r>
        <w:rPr>
          <w:rFonts w:ascii="宋体" w:hAnsi="宋体" w:cs="宋体"/>
          <w:b/>
          <w:color w:val="000000"/>
          <w:sz w:val="22"/>
        </w:rPr>
        <w:t xml:space="preserve">磋商程序及评审方法和评审标准</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21.1 磋商程序</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pStyle w:val="69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697"/>
        <w:ind w:firstLine="420"/>
        <w:spacing w:line="360" w:lineRule="auto"/>
        <w:shd w:val="clear" w:color="auto" w:fill="ffffff"/>
        <w:widowControl/>
        <w:rPr>
          <w:rFonts w:ascii="宋体" w:hAnsi="宋体" w:cs="宋体"/>
          <w:color w:val="000000"/>
          <w:szCs w:val="21"/>
          <w:lang w:val="zh-CN"/>
        </w:rPr>
      </w:pPr>
      <w:r>
        <w:rPr>
          <w:rFonts w:hint="eastAsia" w:ascii="宋体" w:hAnsi="宋体" w:cs="宋体"/>
          <w:color w:val="000000"/>
          <w:szCs w:val="21"/>
        </w:rPr>
        <w:t xml:space="preserve">21.2</w:t>
      </w:r>
      <w:r>
        <w:rPr>
          <w:rFonts w:ascii="宋体" w:hAnsi="宋体" w:cs="宋体"/>
          <w:color w:val="000000"/>
          <w:szCs w:val="21"/>
          <w:lang w:val="zh-CN"/>
        </w:rPr>
        <w:t xml:space="preserve"> 评审方法和评审标准</w:t>
      </w:r>
      <w:r/>
    </w:p>
    <w:p>
      <w:pPr>
        <w:pStyle w:val="697"/>
        <w:ind w:firstLine="420"/>
        <w:spacing w:line="360" w:lineRule="auto"/>
        <w:shd w:val="clear" w:color="auto" w:fill="ffffff"/>
        <w:widowControl/>
        <w:rPr>
          <w:rFonts w:ascii="宋体" w:hAnsi="宋体" w:cs="宋体"/>
          <w:color w:val="000000"/>
          <w:szCs w:val="21"/>
          <w:lang w:val="zh-CN"/>
        </w:rPr>
      </w:pPr>
      <w:r>
        <w:rPr>
          <w:rFonts w:ascii="宋体" w:hAnsi="宋体" w:cs="宋体"/>
          <w:color w:val="000000"/>
          <w:szCs w:val="21"/>
        </w:rPr>
        <w:t xml:space="preserve">（1）</w:t>
      </w:r>
      <w:r>
        <w:rPr>
          <w:rFonts w:ascii="宋体" w:hAnsi="宋体" w:cs="宋体"/>
          <w:color w:val="000000"/>
          <w:szCs w:val="21"/>
          <w:lang w:val="zh-CN"/>
        </w:rPr>
        <w:t xml:space="preserve">评审方法。经磋商确定最终采购需求和提交最后报价的供应商后，由磋商小组采用综合评分法对提交最后报价的供应商的响应文件和最后报价进行综合评分。</w:t>
      </w:r>
      <w:r/>
    </w:p>
    <w:p>
      <w:pPr>
        <w:pStyle w:val="697"/>
        <w:ind w:firstLine="420"/>
        <w:spacing w:line="360" w:lineRule="auto"/>
        <w:shd w:val="clear" w:color="auto" w:fill="ffffff"/>
        <w:widowControl/>
        <w:rPr>
          <w:rFonts w:ascii="宋体" w:hAnsi="宋体" w:cs="宋体"/>
          <w:color w:val="000000"/>
          <w:szCs w:val="21"/>
          <w:lang w:val="zh-CN"/>
        </w:rPr>
      </w:pPr>
      <w:r>
        <w:rPr>
          <w:rFonts w:ascii="宋体" w:hAnsi="宋体" w:cs="宋体"/>
          <w:color w:val="000000"/>
          <w:szCs w:val="21"/>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pStyle w:val="697"/>
        <w:ind w:firstLine="420"/>
        <w:spacing w:line="360" w:lineRule="auto"/>
        <w:shd w:val="clear" w:color="auto" w:fill="ffffff"/>
        <w:widowControl/>
        <w:rPr>
          <w:rFonts w:ascii="宋体" w:hAnsi="宋体" w:cs="宋体"/>
          <w:color w:val="000000"/>
          <w:szCs w:val="21"/>
          <w:lang w:val="zh-CN"/>
        </w:rPr>
      </w:pPr>
      <w:r>
        <w:rPr>
          <w:rFonts w:ascii="宋体" w:hAnsi="宋体" w:cs="宋体"/>
          <w:color w:val="000000"/>
          <w:szCs w:val="21"/>
        </w:rPr>
        <w:t xml:space="preserve">（2）</w:t>
      </w:r>
      <w:r>
        <w:rPr>
          <w:rFonts w:ascii="宋体" w:hAnsi="宋体" w:cs="宋体"/>
          <w:color w:val="000000"/>
          <w:szCs w:val="21"/>
          <w:lang w:val="zh-CN"/>
        </w:rPr>
        <w:t xml:space="preserve">评审标准</w:t>
      </w:r>
      <w:r/>
    </w:p>
    <w:p>
      <w:pPr>
        <w:pStyle w:val="697"/>
        <w:ind w:firstLine="420"/>
        <w:spacing w:line="360" w:lineRule="auto"/>
        <w:shd w:val="clear" w:color="auto" w:fill="ffffff"/>
        <w:widowControl/>
        <w:rPr>
          <w:rFonts w:ascii="宋体" w:hAnsi="宋体" w:cs="宋体"/>
          <w:color w:val="000000"/>
          <w:szCs w:val="21"/>
          <w:lang w:val="zh-CN"/>
        </w:rPr>
      </w:pPr>
      <w:r>
        <w:rPr>
          <w:rFonts w:ascii="宋体" w:hAnsi="宋体" w:cs="宋体"/>
          <w:color w:val="000000"/>
          <w:szCs w:val="21"/>
          <w:lang w:val="zh-CN"/>
        </w:rPr>
        <w:t xml:space="preserve">见本磋商文件第</w:t>
      </w:r>
      <w:r>
        <w:rPr>
          <w:rFonts w:ascii="宋体" w:hAnsi="宋体" w:cs="宋体"/>
          <w:color w:val="000000"/>
          <w:szCs w:val="21"/>
        </w:rPr>
        <w:t xml:space="preserve">三</w:t>
      </w:r>
      <w:r>
        <w:rPr>
          <w:rFonts w:ascii="宋体" w:hAnsi="宋体" w:cs="宋体"/>
          <w:color w:val="000000"/>
          <w:szCs w:val="21"/>
          <w:lang w:val="zh-CN"/>
        </w:rPr>
        <w:t xml:space="preserve">章。</w:t>
      </w:r>
      <w:r/>
    </w:p>
    <w:p>
      <w:pPr>
        <w:pStyle w:val="697"/>
        <w:ind w:firstLine="420"/>
        <w:spacing w:line="360" w:lineRule="auto"/>
        <w:shd w:val="clear" w:color="auto" w:fill="ffffff"/>
        <w:widowControl/>
        <w:rPr>
          <w:rFonts w:ascii="宋体" w:hAnsi="宋体" w:cs="宋体"/>
          <w:b/>
          <w:bCs/>
          <w:color w:val="000000"/>
          <w:szCs w:val="21"/>
          <w:lang w:val="zh-CN"/>
        </w:rPr>
      </w:pPr>
      <w:r>
        <w:rPr>
          <w:rFonts w:hint="eastAsia" w:ascii="宋体" w:hAnsi="宋体" w:cs="宋体"/>
          <w:b/>
          <w:bCs/>
          <w:color w:val="000000"/>
          <w:szCs w:val="21"/>
        </w:rPr>
        <w:t xml:space="preserve">21</w:t>
      </w:r>
      <w:r>
        <w:rPr>
          <w:rFonts w:ascii="宋体" w:hAnsi="宋体" w:cs="宋体"/>
          <w:b/>
          <w:bCs/>
          <w:color w:val="000000"/>
          <w:szCs w:val="21"/>
          <w:lang w:val="zh-CN"/>
        </w:rPr>
        <w:t xml:space="preserve">.</w:t>
      </w:r>
      <w:r>
        <w:rPr>
          <w:rFonts w:hint="eastAsia" w:ascii="宋体" w:hAnsi="宋体" w:cs="宋体"/>
          <w:b/>
          <w:bCs/>
          <w:color w:val="000000"/>
          <w:szCs w:val="21"/>
        </w:rPr>
        <w:t xml:space="preserve">3</w:t>
      </w:r>
      <w:r>
        <w:rPr>
          <w:rFonts w:ascii="宋体" w:hAnsi="宋体" w:cs="宋体"/>
          <w:b/>
          <w:bCs/>
          <w:color w:val="000000"/>
          <w:szCs w:val="21"/>
          <w:lang w:val="zh-CN"/>
        </w:rPr>
        <w:t xml:space="preserve">出现下列情形之一的，磋商终止：</w:t>
      </w:r>
      <w:r/>
    </w:p>
    <w:p>
      <w:pPr>
        <w:pStyle w:val="697"/>
        <w:ind w:firstLine="420"/>
        <w:spacing w:line="360" w:lineRule="auto"/>
        <w:shd w:val="clear" w:color="auto" w:fill="ffffff"/>
        <w:widowControl/>
        <w:rPr>
          <w:rFonts w:hint="eastAsia" w:ascii="宋体" w:hAnsi="宋体" w:cs="宋体"/>
          <w:color w:val="000000"/>
          <w:szCs w:val="21"/>
          <w:lang w:val="zh-CN"/>
        </w:rPr>
      </w:pPr>
      <w:r>
        <w:rPr>
          <w:rFonts w:ascii="宋体" w:hAnsi="宋体" w:cs="宋体"/>
          <w:color w:val="000000"/>
          <w:szCs w:val="21"/>
          <w:lang w:val="zh-CN"/>
        </w:rPr>
        <w:t xml:space="preserve">（1）因情况变化，不再符合规定的竞争性磋商采购方式适用情形的</w:t>
      </w:r>
      <w:r>
        <w:rPr>
          <w:rFonts w:hint="eastAsia" w:ascii="宋体" w:hAnsi="宋体" w:cs="宋体"/>
          <w:color w:val="000000"/>
          <w:szCs w:val="21"/>
        </w:rPr>
        <w:t xml:space="preserve">。</w:t>
      </w:r>
      <w:r>
        <w:rPr>
          <w:rFonts w:hint="eastAsia" w:ascii="宋体" w:hAnsi="宋体" w:cs="宋体"/>
          <w:color w:val="000000"/>
          <w:szCs w:val="21"/>
          <w:lang w:val="zh-CN"/>
        </w:rPr>
      </w:r>
      <w:r/>
    </w:p>
    <w:p>
      <w:pPr>
        <w:pStyle w:val="697"/>
        <w:ind w:firstLine="420"/>
        <w:spacing w:line="360" w:lineRule="auto"/>
        <w:shd w:val="clear" w:color="auto" w:fill="ffffff"/>
        <w:widowControl/>
        <w:rPr>
          <w:rFonts w:ascii="宋体" w:hAnsi="宋体" w:cs="宋体"/>
          <w:color w:val="000000"/>
          <w:szCs w:val="21"/>
          <w:lang w:val="zh-CN"/>
        </w:rPr>
      </w:pPr>
      <w:r>
        <w:rPr>
          <w:rFonts w:ascii="宋体" w:hAnsi="宋体" w:cs="宋体"/>
          <w:color w:val="000000"/>
          <w:szCs w:val="21"/>
          <w:lang w:val="zh-CN"/>
        </w:rPr>
        <w:t xml:space="preserve">（2）所有供应商的响应文件被磋商小组认定为无效的</w:t>
      </w:r>
      <w:r>
        <w:rPr>
          <w:rFonts w:hint="eastAsia" w:ascii="宋体" w:hAnsi="宋体" w:cs="宋体"/>
          <w:color w:val="000000"/>
          <w:szCs w:val="21"/>
          <w:lang w:val="zh-CN"/>
        </w:rPr>
        <w:t xml:space="preserve">。</w:t>
      </w:r>
      <w:r>
        <w:rPr>
          <w:rFonts w:ascii="宋体" w:hAnsi="宋体" w:cs="宋体"/>
          <w:color w:val="000000"/>
          <w:szCs w:val="21"/>
          <w:lang w:val="zh-CN"/>
        </w:rPr>
      </w:r>
      <w:r/>
    </w:p>
    <w:p>
      <w:pPr>
        <w:pStyle w:val="697"/>
        <w:ind w:firstLine="420"/>
        <w:spacing w:line="360" w:lineRule="auto"/>
        <w:shd w:val="clear" w:color="auto" w:fill="ffffff"/>
        <w:widowControl/>
        <w:rPr>
          <w:rFonts w:ascii="宋体" w:hAnsi="宋体" w:cs="宋体"/>
          <w:color w:val="000000"/>
          <w:szCs w:val="21"/>
          <w:lang w:val="zh-CN"/>
        </w:rPr>
      </w:pPr>
      <w:r>
        <w:rPr>
          <w:rFonts w:ascii="宋体" w:hAnsi="宋体" w:cs="宋体"/>
          <w:color w:val="000000"/>
          <w:szCs w:val="21"/>
          <w:lang w:val="zh-CN"/>
        </w:rPr>
        <w:t xml:space="preserve">（</w:t>
      </w:r>
      <w:r>
        <w:rPr>
          <w:rFonts w:ascii="宋体" w:hAnsi="宋体" w:cs="宋体"/>
          <w:color w:val="000000"/>
          <w:szCs w:val="21"/>
        </w:rPr>
        <w:t xml:space="preserve">3</w:t>
      </w:r>
      <w:r>
        <w:rPr>
          <w:rFonts w:ascii="宋体" w:hAnsi="宋体" w:cs="宋体"/>
          <w:color w:val="000000"/>
          <w:szCs w:val="21"/>
          <w:lang w:val="zh-CN"/>
        </w:rPr>
        <w:t xml:space="preserve">）在苏采云系统规定时间内成功解密电子响应文件的供应商不足3家</w:t>
      </w:r>
      <w:r>
        <w:rPr>
          <w:rFonts w:hint="eastAsia" w:ascii="宋体" w:hAnsi="宋体" w:cs="宋体"/>
          <w:color w:val="000000"/>
          <w:szCs w:val="21"/>
          <w:lang w:val="zh-CN"/>
        </w:rPr>
        <w:t xml:space="preserve">。</w:t>
      </w:r>
      <w:r>
        <w:rPr>
          <w:rFonts w:ascii="宋体" w:hAnsi="宋体" w:cs="宋体"/>
          <w:color w:val="000000"/>
          <w:szCs w:val="21"/>
          <w:lang w:val="zh-CN"/>
        </w:rPr>
      </w:r>
      <w:r/>
    </w:p>
    <w:p>
      <w:pPr>
        <w:pStyle w:val="697"/>
        <w:ind w:firstLine="420"/>
        <w:spacing w:line="360" w:lineRule="auto"/>
        <w:shd w:val="clear" w:color="auto" w:fill="ffffff"/>
        <w:widowControl/>
        <w:rPr>
          <w:rFonts w:ascii="宋体" w:hAnsi="宋体" w:cs="宋体"/>
          <w:color w:val="000000"/>
          <w:szCs w:val="21"/>
          <w:lang w:val="zh-CN"/>
        </w:rPr>
      </w:pPr>
      <w:r>
        <w:rPr>
          <w:rFonts w:ascii="宋体" w:hAnsi="宋体" w:cs="宋体"/>
          <w:color w:val="000000"/>
          <w:szCs w:val="21"/>
          <w:lang w:val="zh-CN"/>
        </w:rPr>
        <w:t xml:space="preserve">（</w:t>
      </w:r>
      <w:r>
        <w:rPr>
          <w:rFonts w:ascii="宋体" w:hAnsi="宋体" w:cs="宋体"/>
          <w:color w:val="000000"/>
          <w:szCs w:val="21"/>
        </w:rPr>
        <w:t xml:space="preserve">4</w:t>
      </w:r>
      <w:r>
        <w:rPr>
          <w:rFonts w:ascii="宋体" w:hAnsi="宋体" w:cs="宋体"/>
          <w:color w:val="000000"/>
          <w:szCs w:val="21"/>
          <w:lang w:val="zh-CN"/>
        </w:rPr>
        <w:t xml:space="preserve">）出现影响采购公正的违法、违规行为的</w:t>
      </w:r>
      <w:r>
        <w:rPr>
          <w:rFonts w:hint="eastAsia" w:ascii="宋体" w:hAnsi="宋体" w:cs="宋体"/>
          <w:color w:val="000000"/>
          <w:szCs w:val="21"/>
          <w:lang w:val="zh-CN"/>
        </w:rPr>
        <w:t xml:space="preserve">。</w:t>
      </w:r>
      <w:r>
        <w:rPr>
          <w:rFonts w:ascii="宋体" w:hAnsi="宋体" w:cs="宋体"/>
          <w:color w:val="000000"/>
          <w:szCs w:val="21"/>
          <w:lang w:val="zh-CN"/>
        </w:rPr>
      </w:r>
      <w:r/>
    </w:p>
    <w:p>
      <w:pPr>
        <w:pStyle w:val="697"/>
        <w:ind w:firstLine="420"/>
        <w:spacing w:line="360" w:lineRule="auto"/>
        <w:shd w:val="clear" w:color="auto" w:fill="ffffff"/>
        <w:widowControl/>
        <w:rPr>
          <w:rFonts w:ascii="宋体" w:hAnsi="宋体" w:cs="宋体"/>
          <w:color w:val="000000"/>
          <w:szCs w:val="21"/>
          <w:lang w:val="zh-CN"/>
        </w:rPr>
      </w:pPr>
      <w:r>
        <w:rPr>
          <w:rFonts w:ascii="宋体" w:hAnsi="宋体" w:cs="宋体"/>
          <w:color w:val="000000"/>
          <w:szCs w:val="21"/>
          <w:lang w:val="zh-CN"/>
        </w:rPr>
        <w:t xml:space="preserve">（</w:t>
      </w:r>
      <w:r>
        <w:rPr>
          <w:rFonts w:ascii="宋体" w:hAnsi="宋体" w:cs="宋体"/>
          <w:color w:val="000000"/>
          <w:szCs w:val="21"/>
        </w:rPr>
        <w:t xml:space="preserve">5</w:t>
      </w:r>
      <w:r>
        <w:rPr>
          <w:rFonts w:ascii="宋体" w:hAnsi="宋体" w:cs="宋体"/>
          <w:color w:val="000000"/>
          <w:szCs w:val="21"/>
          <w:lang w:val="zh-CN"/>
        </w:rPr>
        <w:t xml:space="preserve">）所有供应商的最终报价超过采购预算的</w:t>
      </w:r>
      <w:r>
        <w:rPr>
          <w:rFonts w:hint="eastAsia" w:ascii="宋体" w:hAnsi="宋体" w:cs="宋体"/>
          <w:color w:val="000000"/>
          <w:szCs w:val="21"/>
          <w:lang w:val="zh-CN"/>
        </w:rPr>
        <w:t xml:space="preserve">。</w:t>
      </w:r>
      <w:r>
        <w:rPr>
          <w:rFonts w:ascii="宋体" w:hAnsi="宋体" w:cs="宋体"/>
          <w:color w:val="000000"/>
          <w:szCs w:val="21"/>
          <w:lang w:val="zh-CN"/>
        </w:rPr>
      </w:r>
      <w:r/>
    </w:p>
    <w:p>
      <w:pPr>
        <w:pStyle w:val="697"/>
        <w:ind w:firstLine="420"/>
        <w:spacing w:line="360" w:lineRule="auto"/>
        <w:shd w:val="clear" w:color="auto" w:fill="ffffff"/>
        <w:widowControl/>
        <w:rPr>
          <w:rFonts w:ascii="宋体" w:hAnsi="宋体" w:cs="宋体"/>
          <w:color w:val="000000"/>
          <w:szCs w:val="21"/>
          <w:lang w:val="zh-CN"/>
        </w:rPr>
      </w:pPr>
      <w:r>
        <w:rPr>
          <w:rFonts w:ascii="宋体" w:hAnsi="宋体" w:cs="宋体"/>
          <w:color w:val="000000"/>
          <w:szCs w:val="21"/>
          <w:lang w:val="zh-CN"/>
        </w:rPr>
        <w:t xml:space="preserve">（</w:t>
      </w:r>
      <w:r>
        <w:rPr>
          <w:rFonts w:ascii="宋体" w:hAnsi="宋体" w:cs="宋体"/>
          <w:color w:val="000000"/>
          <w:szCs w:val="21"/>
        </w:rPr>
        <w:t xml:space="preserve">6</w:t>
      </w:r>
      <w:r>
        <w:rPr>
          <w:rFonts w:ascii="宋体" w:hAnsi="宋体" w:cs="宋体"/>
          <w:color w:val="000000"/>
          <w:szCs w:val="21"/>
          <w:lang w:val="zh-CN"/>
        </w:rPr>
        <w:t xml:space="preserve">）因重大变故，采购任务取消的</w:t>
      </w:r>
      <w:r>
        <w:rPr>
          <w:rFonts w:hint="eastAsia" w:ascii="宋体" w:hAnsi="宋体" w:cs="宋体"/>
          <w:color w:val="000000"/>
          <w:szCs w:val="21"/>
          <w:lang w:val="zh-CN"/>
        </w:rPr>
        <w:t xml:space="preserve">。</w:t>
      </w:r>
      <w:r>
        <w:rPr>
          <w:rFonts w:ascii="宋体" w:hAnsi="宋体" w:cs="宋体"/>
          <w:color w:val="000000"/>
          <w:szCs w:val="21"/>
          <w:lang w:val="zh-CN"/>
        </w:rPr>
      </w:r>
      <w:r/>
    </w:p>
    <w:p>
      <w:pPr>
        <w:pStyle w:val="697"/>
        <w:ind w:firstLine="420"/>
        <w:spacing w:line="360" w:lineRule="auto"/>
        <w:shd w:val="clear" w:color="auto" w:fill="ffffff"/>
        <w:widowControl/>
        <w:rPr>
          <w:rFonts w:ascii="宋体" w:hAnsi="宋体" w:cs="宋体"/>
          <w:color w:val="000000"/>
          <w:szCs w:val="21"/>
          <w:lang w:val="zh-CN"/>
        </w:rPr>
      </w:pPr>
      <w:r>
        <w:rPr>
          <w:rFonts w:ascii="宋体" w:hAnsi="宋体" w:cs="宋体"/>
          <w:color w:val="000000"/>
          <w:szCs w:val="21"/>
          <w:lang w:val="zh-CN"/>
        </w:rPr>
        <w:t xml:space="preserve">（</w:t>
      </w:r>
      <w:r>
        <w:rPr>
          <w:rFonts w:ascii="宋体" w:hAnsi="宋体" w:cs="宋体"/>
          <w:color w:val="000000"/>
          <w:szCs w:val="21"/>
        </w:rPr>
        <w:t xml:space="preserve">7</w:t>
      </w:r>
      <w:r>
        <w:rPr>
          <w:rFonts w:ascii="宋体" w:hAnsi="宋体" w:cs="宋体"/>
          <w:color w:val="000000"/>
          <w:szCs w:val="21"/>
          <w:lang w:val="zh-CN"/>
        </w:rPr>
        <w:t xml:space="preserve">）采购人需求发生重大变化暂时不能确定或供应商提供的服务不能满足需求等。</w:t>
      </w:r>
      <w:r/>
    </w:p>
    <w:p>
      <w:pPr>
        <w:pStyle w:val="697"/>
        <w:ind w:firstLine="420"/>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五、成交</w:t>
      </w:r>
      <w:r/>
    </w:p>
    <w:p>
      <w:pPr>
        <w:pStyle w:val="697"/>
        <w:ind w:firstLine="420"/>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22</w:t>
      </w:r>
      <w:r>
        <w:rPr>
          <w:rFonts w:ascii="宋体" w:hAnsi="宋体" w:cs="宋体"/>
          <w:b/>
          <w:bCs/>
          <w:color w:val="000000"/>
          <w:szCs w:val="21"/>
        </w:rPr>
        <w:t xml:space="preserve">、确定成交单位</w:t>
      </w:r>
      <w:r/>
    </w:p>
    <w:p>
      <w:pPr>
        <w:pStyle w:val="697"/>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22</w:t>
      </w:r>
      <w:r>
        <w:rPr>
          <w:rFonts w:ascii="宋体" w:hAnsi="宋体" w:cs="宋体"/>
          <w:color w:val="000000"/>
          <w:szCs w:val="21"/>
          <w:lang w:val="zh-CN"/>
        </w:rPr>
        <w:t xml:space="preserve">.1</w:t>
      </w:r>
      <w:r>
        <w:rPr>
          <w:rFonts w:ascii="宋体" w:hAnsi="宋体" w:cs="宋体"/>
          <w:color w:val="000000"/>
          <w:szCs w:val="21"/>
        </w:rPr>
        <w:t xml:space="preserve">成交候选供应商的确定原则和数量见磋商文件第三章。</w:t>
      </w:r>
      <w:r/>
    </w:p>
    <w:p>
      <w:pPr>
        <w:pStyle w:val="697"/>
        <w:ind w:firstLine="420"/>
        <w:spacing w:line="360" w:lineRule="auto"/>
        <w:shd w:val="clear" w:color="auto" w:fill="ffffff"/>
        <w:widowControl/>
        <w:rPr>
          <w:rFonts w:ascii="宋体" w:hAnsi="宋体" w:cs="宋体"/>
          <w:color w:val="000000"/>
          <w:szCs w:val="21"/>
          <w:lang w:val="zh-CN"/>
        </w:rPr>
      </w:pPr>
      <w:r>
        <w:rPr>
          <w:rFonts w:hint="eastAsia" w:ascii="宋体" w:hAnsi="宋体" w:cs="宋体"/>
          <w:color w:val="000000"/>
          <w:szCs w:val="21"/>
        </w:rPr>
        <w:t xml:space="preserve">22</w:t>
      </w:r>
      <w:r>
        <w:rPr>
          <w:rFonts w:ascii="宋体" w:hAnsi="宋体" w:cs="宋体"/>
          <w:color w:val="000000"/>
          <w:szCs w:val="21"/>
          <w:lang w:val="zh-CN"/>
        </w:rPr>
        <w:t xml:space="preserve">.2按以下第（2）种方式确定成交供应商；</w:t>
      </w:r>
      <w:r/>
    </w:p>
    <w:p>
      <w:pPr>
        <w:pStyle w:val="697"/>
        <w:ind w:firstLine="420"/>
        <w:spacing w:line="360" w:lineRule="auto"/>
        <w:shd w:val="clear" w:color="auto" w:fill="ffffff"/>
        <w:widowControl/>
        <w:rPr>
          <w:rFonts w:ascii="宋体" w:hAnsi="宋体" w:cs="宋体"/>
          <w:color w:val="000000"/>
          <w:szCs w:val="21"/>
          <w:lang w:val="zh-CN"/>
        </w:rPr>
      </w:pPr>
      <w:r>
        <w:rPr>
          <w:rFonts w:ascii="宋体" w:hAnsi="宋体" w:cs="宋体"/>
          <w:color w:val="000000"/>
          <w:szCs w:val="21"/>
          <w:lang w:val="zh-CN"/>
        </w:rPr>
        <w:t xml:space="preserve">（1）磋商小组直接确定排名第一的成交候选人为成交供应商；</w:t>
      </w:r>
      <w:r/>
    </w:p>
    <w:p>
      <w:pPr>
        <w:pStyle w:val="697"/>
        <w:ind w:firstLine="420"/>
        <w:spacing w:line="360" w:lineRule="auto"/>
        <w:shd w:val="clear" w:color="auto" w:fill="ffffff"/>
        <w:widowControl/>
        <w:rPr>
          <w:rFonts w:ascii="宋体" w:hAnsi="宋体" w:cs="宋体"/>
          <w:color w:val="000000"/>
          <w:szCs w:val="21"/>
          <w:lang w:val="zh-CN"/>
        </w:rPr>
      </w:pPr>
      <w:r>
        <w:rPr>
          <w:rFonts w:ascii="宋体" w:hAnsi="宋体" w:cs="宋体"/>
          <w:color w:val="000000"/>
          <w:szCs w:val="21"/>
          <w:lang w:val="zh-CN"/>
        </w:rPr>
        <w:t xml:space="preserve">（2）采购人在磋商小组推荐的3名成交候选人中按顺序确定成交供应商。</w:t>
      </w:r>
      <w:r/>
    </w:p>
    <w:p>
      <w:pPr>
        <w:pStyle w:val="697"/>
        <w:ind w:firstLine="420"/>
        <w:spacing w:line="360" w:lineRule="auto"/>
        <w:shd w:val="clear" w:color="auto" w:fill="ffffff"/>
        <w:widowControl/>
        <w:rPr>
          <w:rFonts w:ascii="宋体" w:hAnsi="宋体" w:cs="宋体"/>
          <w:color w:val="000000"/>
          <w:szCs w:val="21"/>
          <w:lang w:val="zh-CN"/>
        </w:rPr>
      </w:pPr>
      <w:r>
        <w:rPr>
          <w:rFonts w:ascii="宋体" w:hAnsi="宋体" w:cs="宋体"/>
          <w:color w:val="000000"/>
          <w:szCs w:val="21"/>
          <w:lang w:val="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pStyle w:val="697"/>
        <w:ind w:firstLine="420"/>
        <w:spacing w:line="360" w:lineRule="auto"/>
        <w:shd w:val="clear" w:color="auto" w:fill="ffffff"/>
        <w:widowControl/>
        <w:rPr>
          <w:rFonts w:ascii="宋体" w:hAnsi="宋体" w:cs="宋体"/>
          <w:color w:val="000000"/>
          <w:szCs w:val="21"/>
        </w:rPr>
      </w:pPr>
      <w:r>
        <w:rPr>
          <w:rFonts w:ascii="宋体" w:hAnsi="宋体" w:cs="宋体"/>
          <w:color w:val="000000"/>
          <w:szCs w:val="21"/>
          <w:lang w:val="zh-CN"/>
        </w:rPr>
        <w:t xml:space="preserve"> </w:t>
      </w:r>
      <w:r>
        <w:rPr>
          <w:rFonts w:hint="eastAsia" w:ascii="宋体" w:hAnsi="宋体" w:cs="宋体"/>
          <w:color w:val="000000"/>
          <w:szCs w:val="21"/>
        </w:rPr>
        <w:t xml:space="preserve">22</w:t>
      </w:r>
      <w:r>
        <w:rPr>
          <w:rFonts w:ascii="宋体" w:hAnsi="宋体" w:cs="宋体"/>
          <w:color w:val="000000"/>
          <w:szCs w:val="21"/>
          <w:lang w:val="zh-CN"/>
        </w:rPr>
        <w:t xml:space="preserve">.3</w:t>
      </w:r>
      <w:r>
        <w:rPr>
          <w:rFonts w:ascii="宋体" w:hAnsi="宋体" w:cs="宋体"/>
          <w:color w:val="000000"/>
          <w:szCs w:val="21"/>
        </w:rPr>
        <w:t xml:space="preserve">代理机构将在“南京市公共采购信息网”“江苏政府采购网”发布成交结果公告，公告期限为1个工作日。</w:t>
      </w:r>
      <w:r/>
    </w:p>
    <w:p>
      <w:pPr>
        <w:pStyle w:val="697"/>
        <w:ind w:firstLine="63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22</w:t>
      </w:r>
      <w:r>
        <w:rPr>
          <w:rFonts w:ascii="宋体" w:hAnsi="宋体" w:cs="宋体"/>
          <w:color w:val="000000"/>
          <w:szCs w:val="21"/>
        </w:rPr>
        <w:t xml:space="preserve">.4 若有充分证据证明成交供应商有下列情况之一的，一经查实将被取消成交资格：</w:t>
      </w:r>
      <w:r/>
    </w:p>
    <w:p>
      <w:pPr>
        <w:pStyle w:val="697"/>
        <w:ind w:firstLine="420"/>
        <w:spacing w:line="360" w:lineRule="auto"/>
        <w:shd w:val="clear" w:color="auto" w:fill="ffffff"/>
        <w:widowControl/>
        <w:rPr>
          <w:rFonts w:ascii="宋体" w:hAnsi="宋体" w:cs="宋体"/>
          <w:color w:val="000000"/>
          <w:szCs w:val="21"/>
        </w:rPr>
      </w:pPr>
      <w:r>
        <w:rPr>
          <w:rFonts w:ascii="宋体" w:hAnsi="宋体" w:cs="宋体"/>
          <w:color w:val="000000"/>
          <w:szCs w:val="21"/>
        </w:rPr>
        <w:t xml:space="preserve">（1）提供虚假材料谋取成交。</w:t>
      </w:r>
      <w:r/>
    </w:p>
    <w:p>
      <w:pPr>
        <w:pStyle w:val="697"/>
        <w:ind w:firstLine="420"/>
        <w:spacing w:line="360" w:lineRule="auto"/>
        <w:shd w:val="clear" w:color="auto" w:fill="ffffff"/>
        <w:widowControl/>
        <w:rPr>
          <w:rFonts w:ascii="宋体" w:hAnsi="宋体" w:cs="宋体"/>
          <w:color w:val="000000"/>
          <w:szCs w:val="21"/>
        </w:rPr>
      </w:pPr>
      <w:r>
        <w:rPr>
          <w:rFonts w:ascii="宋体" w:hAnsi="宋体" w:cs="宋体"/>
          <w:color w:val="000000"/>
          <w:szCs w:val="21"/>
        </w:rPr>
        <w:t xml:space="preserve">（2）与评审专家、采购人、其他供应商或者代理机构工作人员恶意串通。</w:t>
      </w:r>
      <w:r/>
    </w:p>
    <w:p>
      <w:pPr>
        <w:pStyle w:val="697"/>
        <w:ind w:firstLine="420"/>
        <w:spacing w:line="360" w:lineRule="auto"/>
        <w:shd w:val="clear" w:color="auto" w:fill="ffffff"/>
        <w:widowControl/>
        <w:rPr>
          <w:rFonts w:ascii="宋体" w:hAnsi="宋体" w:cs="宋体"/>
          <w:color w:val="000000"/>
          <w:szCs w:val="21"/>
        </w:rPr>
      </w:pPr>
      <w:r>
        <w:rPr>
          <w:rFonts w:ascii="宋体" w:hAnsi="宋体" w:cs="宋体"/>
          <w:color w:val="000000"/>
          <w:szCs w:val="21"/>
        </w:rPr>
        <w:t xml:space="preserve">（3）向评审专家、采购人或代理机构工作人员行贿或者提供其他不正当利益。</w:t>
      </w:r>
      <w:r/>
    </w:p>
    <w:p>
      <w:pPr>
        <w:pStyle w:val="697"/>
        <w:ind w:firstLine="420"/>
        <w:spacing w:line="360" w:lineRule="auto"/>
        <w:shd w:val="clear" w:color="auto" w:fill="ffffff"/>
        <w:widowControl/>
        <w:rPr>
          <w:rFonts w:ascii="宋体" w:hAnsi="宋体" w:cs="宋体"/>
          <w:color w:val="000000"/>
          <w:szCs w:val="21"/>
        </w:rPr>
      </w:pPr>
      <w:r>
        <w:rPr>
          <w:rFonts w:ascii="宋体" w:hAnsi="宋体" w:cs="宋体"/>
          <w:color w:val="000000"/>
          <w:szCs w:val="21"/>
        </w:rPr>
        <w:t xml:space="preserve">（4）不满足本磋商文件规定的实质性要求，但在评审过程中未被磋商小组发现。</w:t>
      </w:r>
      <w:r/>
    </w:p>
    <w:p>
      <w:pPr>
        <w:pStyle w:val="697"/>
        <w:ind w:firstLine="420"/>
        <w:spacing w:line="360" w:lineRule="auto"/>
        <w:shd w:val="clear" w:color="auto" w:fill="ffffff"/>
        <w:widowControl/>
        <w:rPr>
          <w:rFonts w:ascii="宋体" w:hAnsi="宋体" w:cs="宋体"/>
          <w:color w:val="000000"/>
          <w:szCs w:val="21"/>
        </w:rPr>
      </w:pPr>
      <w:r>
        <w:rPr>
          <w:rFonts w:ascii="宋体" w:hAnsi="宋体" w:cs="宋体"/>
          <w:color w:val="000000"/>
          <w:szCs w:val="21"/>
        </w:rPr>
        <w:t xml:space="preserve">（5）成交后无正当理由拒不与采购人签订政府采购合同或者未按照磋商文件确定的事项签订政府采购合同。</w:t>
      </w:r>
      <w:r/>
    </w:p>
    <w:p>
      <w:pPr>
        <w:pStyle w:val="697"/>
        <w:ind w:firstLine="420"/>
        <w:spacing w:line="360" w:lineRule="auto"/>
        <w:shd w:val="clear" w:color="auto" w:fill="ffffff"/>
        <w:widowControl/>
        <w:rPr>
          <w:rFonts w:ascii="宋体" w:hAnsi="宋体" w:cs="宋体"/>
          <w:color w:val="000000"/>
          <w:szCs w:val="21"/>
        </w:rPr>
      </w:pPr>
      <w:r>
        <w:rPr>
          <w:rFonts w:ascii="宋体" w:hAnsi="宋体" w:cs="宋体"/>
          <w:color w:val="000000"/>
          <w:szCs w:val="21"/>
        </w:rPr>
        <w:t xml:space="preserve">（6）将合同标的转包。</w:t>
      </w:r>
      <w:r/>
    </w:p>
    <w:p>
      <w:pPr>
        <w:pStyle w:val="697"/>
        <w:ind w:firstLine="420"/>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23、成交通知书</w:t>
      </w:r>
      <w:r/>
    </w:p>
    <w:p>
      <w:pPr>
        <w:pStyle w:val="697"/>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23</w:t>
      </w:r>
      <w:r>
        <w:rPr>
          <w:rFonts w:ascii="宋体" w:hAnsi="宋体" w:cs="宋体"/>
          <w:color w:val="000000"/>
          <w:szCs w:val="21"/>
        </w:rPr>
        <w:t xml:space="preserve">.1 成交结果确定后，代理机构将向成交供应商发出《成交通知书》。成交供应商可在成交结果公告届满之日起三十日内，登录苏采云系统下载。    </w:t>
      </w:r>
      <w:r/>
    </w:p>
    <w:p>
      <w:pPr>
        <w:pStyle w:val="697"/>
        <w:ind w:firstLine="420"/>
        <w:spacing w:line="360" w:lineRule="auto"/>
        <w:shd w:val="clear" w:color="auto" w:fill="ffffff"/>
        <w:widowControl/>
        <w:rPr>
          <w:rFonts w:ascii="宋体" w:hAnsi="宋体" w:cs="宋体"/>
          <w:color w:val="000000"/>
          <w:szCs w:val="21"/>
        </w:rPr>
      </w:pPr>
      <w:r>
        <w:rPr>
          <w:rFonts w:ascii="宋体" w:hAnsi="宋体" w:cs="宋体"/>
          <w:color w:val="000000"/>
          <w:szCs w:val="21"/>
        </w:rPr>
        <w:t xml:space="preserve">因系统存储空间有限，成交结果公告届满之日起三十日后，苏采云系统不再保证提供下载《成交通知书》服务,因未及时下载而造成的不利后果由成交供应商自行承担。</w:t>
      </w:r>
      <w:r/>
    </w:p>
    <w:p>
      <w:pPr>
        <w:pStyle w:val="697"/>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23</w:t>
      </w:r>
      <w:r>
        <w:rPr>
          <w:rFonts w:ascii="宋体" w:hAnsi="宋体" w:cs="宋体"/>
          <w:color w:val="000000"/>
          <w:szCs w:val="21"/>
        </w:rPr>
        <w:t xml:space="preserve">.2 《成交通知书》将是合同的一个组成部分，对采购人和成交供应商均具有法律效力。《成交通知书》发出后，采购人改变成交结果的，或者成交供应商放弃成交项目的，应当依法承担法律责任。</w:t>
      </w:r>
      <w:r/>
    </w:p>
    <w:p>
      <w:pPr>
        <w:pStyle w:val="697"/>
        <w:ind w:firstLine="420"/>
        <w:spacing w:line="360" w:lineRule="auto"/>
        <w:shd w:val="clear" w:color="auto" w:fill="ffffff"/>
        <w:widowControl/>
        <w:rPr>
          <w:rFonts w:ascii="宋体" w:cs="宋体"/>
          <w:color w:val="000000"/>
          <w:szCs w:val="21"/>
        </w:rPr>
      </w:pPr>
      <w:r>
        <w:rPr>
          <w:rFonts w:hint="eastAsia" w:ascii="宋体" w:hAnsi="宋体" w:cs="宋体"/>
          <w:b/>
          <w:bCs/>
          <w:color w:val="000000"/>
          <w:szCs w:val="21"/>
        </w:rPr>
        <w:t xml:space="preserve">六、授予合同</w:t>
      </w:r>
      <w:r>
        <w:rPr>
          <w:rFonts w:ascii="宋体" w:cs="宋体"/>
          <w:color w:val="000000"/>
          <w:szCs w:val="21"/>
        </w:rPr>
      </w:r>
      <w:r/>
    </w:p>
    <w:p>
      <w:pPr>
        <w:pStyle w:val="697"/>
        <w:ind w:firstLine="420"/>
        <w:spacing w:line="360" w:lineRule="auto"/>
        <w:shd w:val="clear" w:color="auto" w:fill="ffffff"/>
        <w:widowControl/>
        <w:rPr>
          <w:rFonts w:ascii="宋体" w:cs="宋体"/>
          <w:color w:val="000000"/>
          <w:szCs w:val="21"/>
        </w:rPr>
      </w:pPr>
      <w:r>
        <w:rPr>
          <w:rFonts w:hint="eastAsia" w:ascii="宋体" w:hAnsi="宋体" w:cs="宋体"/>
          <w:b/>
          <w:bCs/>
          <w:color w:val="000000"/>
          <w:szCs w:val="21"/>
        </w:rPr>
        <w:t xml:space="preserve">24、签订合同</w:t>
      </w:r>
      <w:r>
        <w:rPr>
          <w:rFonts w:ascii="宋体" w:cs="宋体"/>
          <w:color w:val="000000"/>
          <w:szCs w:val="21"/>
        </w:rPr>
      </w:r>
      <w:r/>
    </w:p>
    <w:p>
      <w:pPr>
        <w:pStyle w:val="697"/>
        <w:ind w:firstLine="420"/>
        <w:spacing w:line="360" w:lineRule="auto"/>
        <w:shd w:val="clear" w:color="auto" w:fill="ffffff"/>
        <w:widowControl/>
        <w:rPr>
          <w:rFonts w:ascii="宋体" w:cs="宋体"/>
          <w:color w:val="000000"/>
          <w:szCs w:val="21"/>
        </w:rPr>
      </w:pPr>
      <w:r>
        <w:rPr>
          <w:rFonts w:hint="eastAsia" w:ascii="宋体" w:hAnsi="宋体" w:cs="宋体"/>
          <w:color w:val="000000"/>
          <w:szCs w:val="21"/>
        </w:rPr>
        <w:t xml:space="preserve">24</w:t>
      </w:r>
      <w:r>
        <w:rPr>
          <w:rFonts w:ascii="宋体" w:hAnsi="宋体" w:cs="宋体"/>
          <w:color w:val="000000"/>
          <w:szCs w:val="21"/>
        </w:rPr>
        <w:t xml:space="preserve">.1 </w:t>
      </w:r>
      <w:r>
        <w:rPr>
          <w:rFonts w:hint="eastAsia" w:ascii="宋体" w:hAnsi="宋体" w:cs="宋体"/>
          <w:color w:val="000000"/>
          <w:szCs w:val="21"/>
        </w:rPr>
        <w:t xml:space="preserve"> 成交供应商应当自成交通知书发出之日起三十日内，与采购人签订采购合同，所签订的合同不得对磋商文件和响应文件作实质性修改。</w:t>
      </w:r>
      <w:r>
        <w:rPr>
          <w:rFonts w:ascii="宋体" w:cs="宋体"/>
          <w:color w:val="000000"/>
          <w:szCs w:val="21"/>
        </w:rPr>
      </w:r>
      <w:r/>
    </w:p>
    <w:p>
      <w:pPr>
        <w:pStyle w:val="697"/>
        <w:ind w:firstLine="420"/>
        <w:spacing w:line="360" w:lineRule="auto"/>
        <w:shd w:val="clear" w:color="auto" w:fill="ffffff"/>
        <w:widowControl/>
        <w:rPr>
          <w:rFonts w:ascii="宋体" w:cs="宋体"/>
          <w:color w:val="000000"/>
          <w:szCs w:val="21"/>
        </w:rPr>
      </w:pPr>
      <w:r>
        <w:rPr>
          <w:rFonts w:hint="eastAsia" w:ascii="宋体" w:hAnsi="宋体" w:cs="宋体"/>
          <w:color w:val="000000"/>
          <w:szCs w:val="21"/>
        </w:rPr>
        <w:t xml:space="preserve">24</w:t>
      </w:r>
      <w:r>
        <w:rPr>
          <w:rFonts w:ascii="宋体" w:hAnsi="宋体" w:cs="宋体"/>
          <w:color w:val="000000"/>
          <w:szCs w:val="21"/>
        </w:rPr>
        <w:t xml:space="preserve">.2</w:t>
      </w:r>
      <w:r>
        <w:rPr>
          <w:rFonts w:hint="eastAsia" w:ascii="宋体" w:hAnsi="宋体" w:cs="宋体"/>
          <w:color w:val="000000"/>
          <w:szCs w:val="21"/>
        </w:rPr>
        <w:t xml:space="preserve">  采购人不得向成交供应商提出任何不合理的要求作为签订合同的条件，不得与成交供应商私下订立背离合同实质性内容的协议。</w:t>
      </w:r>
      <w:r>
        <w:rPr>
          <w:rFonts w:ascii="宋体" w:cs="宋体"/>
          <w:color w:val="000000"/>
          <w:szCs w:val="21"/>
        </w:rPr>
      </w:r>
      <w:r/>
    </w:p>
    <w:p>
      <w:pPr>
        <w:pStyle w:val="697"/>
        <w:ind w:firstLine="420"/>
        <w:spacing w:line="360" w:lineRule="auto"/>
        <w:shd w:val="clear" w:color="auto" w:fill="ffffff"/>
        <w:widowControl/>
        <w:rPr>
          <w:rFonts w:ascii="宋体" w:cs="宋体"/>
          <w:color w:val="000000"/>
          <w:szCs w:val="21"/>
        </w:rPr>
      </w:pPr>
      <w:r>
        <w:rPr>
          <w:rFonts w:hint="eastAsia" w:ascii="宋体" w:hAnsi="宋体" w:cs="宋体"/>
          <w:color w:val="000000"/>
          <w:szCs w:val="21"/>
        </w:rPr>
        <w:t xml:space="preserve">24</w:t>
      </w:r>
      <w:r>
        <w:rPr>
          <w:rFonts w:ascii="宋体" w:hAnsi="宋体" w:cs="宋体"/>
          <w:color w:val="000000"/>
          <w:szCs w:val="21"/>
        </w:rPr>
        <w:t xml:space="preserve">.3 </w:t>
      </w:r>
      <w:r>
        <w:rPr>
          <w:rFonts w:hint="eastAsia" w:ascii="宋体" w:hAnsi="宋体" w:cs="宋体"/>
          <w:color w:val="000000"/>
          <w:szCs w:val="21"/>
        </w:rPr>
        <w:t xml:space="preserve">除不可抗力等因素外，成交通知书发出后，采购人改变成交结果，或者成交供应商拒绝签订采购合同的，应当承担相应的法律责任。</w:t>
      </w:r>
      <w:r>
        <w:rPr>
          <w:rFonts w:ascii="宋体" w:cs="宋体"/>
          <w:color w:val="000000"/>
          <w:szCs w:val="21"/>
        </w:rPr>
      </w:r>
      <w:r/>
    </w:p>
    <w:p>
      <w:pPr>
        <w:pStyle w:val="697"/>
        <w:ind w:firstLine="420"/>
        <w:spacing w:line="360" w:lineRule="auto"/>
        <w:shd w:val="clear" w:color="auto" w:fill="ffffff"/>
        <w:widowControl/>
        <w:rPr>
          <w:rFonts w:ascii="宋体" w:cs="宋体"/>
          <w:color w:val="000000"/>
          <w:szCs w:val="21"/>
        </w:rPr>
      </w:pPr>
      <w:r>
        <w:rPr>
          <w:rFonts w:hint="eastAsia" w:ascii="宋体" w:hAnsi="宋体" w:cs="宋体"/>
          <w:color w:val="000000"/>
          <w:szCs w:val="21"/>
        </w:rPr>
        <w:t xml:space="preserve">24</w:t>
      </w:r>
      <w:r>
        <w:rPr>
          <w:rFonts w:ascii="宋体" w:hAnsi="宋体" w:cs="宋体"/>
          <w:color w:val="000000"/>
          <w:szCs w:val="21"/>
        </w:rPr>
        <w:t xml:space="preserve">.4 </w:t>
      </w:r>
      <w:r>
        <w:rPr>
          <w:rFonts w:hint="eastAsia" w:ascii="宋体" w:hAnsi="宋体" w:cs="宋体"/>
          <w:bCs/>
          <w:color w:val="000000"/>
          <w:szCs w:val="21"/>
        </w:rPr>
        <w:t xml:space="preserve">成交供应商除发生法律规定的不能预见、不能避免并不能克服的客观情况外不得放弃或拒绝签订合同的。放弃或拒绝签订合同的，财政部门视情将其列入不良行为名单，在一至三年内不得参加南京市政府采购活动。</w:t>
      </w:r>
      <w:r>
        <w:rPr>
          <w:rFonts w:ascii="宋体" w:cs="宋体"/>
          <w:color w:val="000000"/>
          <w:szCs w:val="21"/>
        </w:rPr>
      </w:r>
      <w:r/>
    </w:p>
    <w:p>
      <w:pPr>
        <w:pStyle w:val="697"/>
        <w:ind w:firstLine="420"/>
        <w:spacing w:line="360" w:lineRule="auto"/>
        <w:shd w:val="clear" w:color="auto" w:fill="ffffff"/>
        <w:widowControl/>
        <w:rPr>
          <w:rFonts w:ascii="宋体" w:cs="宋体"/>
          <w:color w:val="000000"/>
          <w:szCs w:val="21"/>
        </w:rPr>
      </w:pPr>
      <w:r>
        <w:rPr>
          <w:rFonts w:hint="eastAsia" w:ascii="宋体" w:hAnsi="宋体" w:cs="宋体"/>
          <w:color w:val="000000"/>
          <w:szCs w:val="21"/>
        </w:rPr>
        <w:t xml:space="preserve">24</w:t>
      </w:r>
      <w:r>
        <w:rPr>
          <w:rFonts w:ascii="宋体" w:hAnsi="宋体" w:cs="宋体"/>
          <w:color w:val="000000"/>
          <w:szCs w:val="21"/>
        </w:rPr>
        <w:t xml:space="preserve">.5</w:t>
      </w:r>
      <w:r>
        <w:rPr>
          <w:rFonts w:hint="eastAsia" w:ascii="宋体" w:hAnsi="宋体" w:cs="宋体"/>
          <w:color w:val="000000"/>
          <w:szCs w:val="21"/>
        </w:rPr>
        <w:t xml:space="preserve">成交供应商拒绝签订采购合同的，或因不可抗力或者自身原因不能履行采购合同的，采购人可以视情与排位在成交供应商之后第一位的成交候选供应商签订采购合同，也可以重新开展采购活动。</w:t>
      </w:r>
      <w:r>
        <w:rPr>
          <w:rFonts w:ascii="宋体" w:cs="宋体"/>
          <w:color w:val="000000"/>
          <w:szCs w:val="21"/>
        </w:rPr>
      </w:r>
      <w:r/>
    </w:p>
    <w:p>
      <w:pPr>
        <w:pStyle w:val="697"/>
        <w:ind w:firstLine="420"/>
        <w:spacing w:line="360" w:lineRule="auto"/>
        <w:shd w:val="clear" w:color="auto" w:fill="ffffff"/>
        <w:widowControl/>
        <w:rPr>
          <w:rFonts w:ascii="宋体" w:cs="宋体"/>
          <w:color w:val="000000"/>
          <w:szCs w:val="21"/>
        </w:rPr>
      </w:pPr>
      <w:r>
        <w:rPr>
          <w:rFonts w:hint="eastAsia" w:ascii="宋体" w:hAnsi="宋体" w:cs="宋体"/>
          <w:color w:val="000000"/>
          <w:szCs w:val="21"/>
        </w:rPr>
        <w:t xml:space="preserve">24</w:t>
      </w:r>
      <w:r>
        <w:rPr>
          <w:rFonts w:ascii="宋体" w:hAnsi="宋体" w:cs="宋体"/>
          <w:color w:val="000000"/>
          <w:szCs w:val="21"/>
        </w:rPr>
        <w:t xml:space="preserve">.6 </w:t>
      </w:r>
      <w:r>
        <w:rPr>
          <w:rFonts w:hint="eastAsia" w:ascii="宋体" w:hAnsi="宋体" w:cs="宋体"/>
          <w:color w:val="000000"/>
          <w:szCs w:val="21"/>
        </w:rPr>
        <w:t xml:space="preserve">采购合同履行中，采购人需追加与合同标的相同的服务的，在不改变合同其他条款的前提下，可以与供应商协商签订补充合同，但所有补充合同的采购金额不得超过原合同采购金额的百分之十。</w:t>
      </w:r>
      <w:r>
        <w:rPr>
          <w:rFonts w:ascii="宋体" w:cs="宋体"/>
          <w:color w:val="000000"/>
          <w:szCs w:val="21"/>
        </w:rPr>
      </w:r>
      <w:r/>
    </w:p>
    <w:p>
      <w:pPr>
        <w:pStyle w:val="697"/>
        <w:ind w:firstLine="420"/>
        <w:spacing w:line="360" w:lineRule="auto"/>
        <w:shd w:val="clear" w:color="auto" w:fill="ffffff"/>
        <w:widowControl/>
        <w:rPr>
          <w:rFonts w:ascii="宋体" w:cs="宋体"/>
          <w:color w:val="000000"/>
          <w:szCs w:val="21"/>
        </w:rPr>
      </w:pPr>
      <w:r>
        <w:rPr>
          <w:rFonts w:hint="eastAsia" w:ascii="宋体" w:hAnsi="宋体" w:cs="宋体"/>
          <w:b/>
          <w:bCs/>
          <w:color w:val="000000"/>
          <w:szCs w:val="21"/>
        </w:rPr>
        <w:t xml:space="preserve">七、询问、质疑、投诉和诚实信用</w:t>
      </w:r>
      <w:r>
        <w:rPr>
          <w:rFonts w:ascii="宋体" w:cs="宋体"/>
          <w:color w:val="000000"/>
          <w:szCs w:val="21"/>
        </w:rPr>
      </w:r>
      <w:r/>
    </w:p>
    <w:p>
      <w:pPr>
        <w:pStyle w:val="697"/>
        <w:ind w:firstLine="420"/>
        <w:spacing w:line="360" w:lineRule="auto"/>
        <w:shd w:val="clear" w:color="auto" w:fill="ffffff"/>
        <w:widowControl/>
        <w:rPr>
          <w:rFonts w:ascii="宋体" w:cs="宋体"/>
          <w:color w:val="000000"/>
          <w:szCs w:val="21"/>
        </w:rPr>
      </w:pPr>
      <w:r>
        <w:rPr>
          <w:rFonts w:hint="eastAsia" w:ascii="宋体" w:hAnsi="宋体" w:cs="宋体"/>
          <w:b/>
          <w:bCs/>
          <w:color w:val="000000"/>
          <w:szCs w:val="21"/>
        </w:rPr>
        <w:t xml:space="preserve">25、询问</w:t>
      </w:r>
      <w:r>
        <w:rPr>
          <w:rFonts w:ascii="宋体" w:cs="宋体"/>
          <w:color w:val="000000"/>
          <w:szCs w:val="21"/>
        </w:rPr>
      </w:r>
      <w:r/>
    </w:p>
    <w:p>
      <w:pPr>
        <w:pStyle w:val="697"/>
        <w:ind w:firstLine="420"/>
        <w:spacing w:line="360" w:lineRule="auto"/>
        <w:shd w:val="clear" w:color="auto" w:fill="ffffff"/>
        <w:widowControl/>
        <w:rPr>
          <w:rFonts w:ascii="宋体" w:cs="宋体"/>
          <w:color w:val="000000"/>
          <w:szCs w:val="21"/>
        </w:rPr>
      </w:pPr>
      <w:r>
        <w:rPr>
          <w:rFonts w:hint="eastAsia" w:ascii="宋体" w:hAnsi="宋体" w:cs="宋体"/>
          <w:color w:val="000000"/>
          <w:szCs w:val="21"/>
        </w:rPr>
        <w:t xml:space="preserve">25</w:t>
      </w:r>
      <w:r>
        <w:rPr>
          <w:rFonts w:ascii="宋体" w:hAnsi="宋体" w:cs="宋体"/>
          <w:color w:val="000000"/>
          <w:szCs w:val="21"/>
        </w:rPr>
        <w:t xml:space="preserve">.1 </w:t>
      </w:r>
      <w:r>
        <w:rPr>
          <w:rFonts w:hint="eastAsia" w:ascii="宋体" w:hAnsi="宋体" w:cs="宋体"/>
          <w:color w:val="000000"/>
          <w:szCs w:val="21"/>
        </w:rPr>
        <w:t xml:space="preserve">供应商对采购活动事项有疑问的，可以向采购人提出询问，采购人将在两个工作日内作出答复，但答复的内容不涉及商业秘密。</w:t>
      </w:r>
      <w:r>
        <w:rPr>
          <w:rFonts w:ascii="宋体" w:cs="宋体"/>
          <w:color w:val="000000"/>
          <w:szCs w:val="21"/>
        </w:rPr>
      </w:r>
      <w:r/>
    </w:p>
    <w:p>
      <w:pPr>
        <w:pStyle w:val="697"/>
        <w:ind w:firstLine="420"/>
        <w:spacing w:line="360" w:lineRule="auto"/>
        <w:shd w:val="clear" w:color="auto" w:fill="ffffff"/>
        <w:widowControl/>
        <w:rPr>
          <w:rFonts w:ascii="宋体" w:cs="宋体"/>
          <w:color w:val="000000"/>
          <w:szCs w:val="21"/>
        </w:rPr>
      </w:pPr>
      <w:r>
        <w:rPr>
          <w:rFonts w:hint="eastAsia" w:ascii="宋体" w:hAnsi="宋体" w:cs="宋体"/>
          <w:b/>
          <w:bCs/>
          <w:color w:val="000000"/>
          <w:szCs w:val="21"/>
        </w:rPr>
        <w:t xml:space="preserve">26、质疑</w:t>
      </w:r>
      <w:r>
        <w:rPr>
          <w:rFonts w:ascii="宋体" w:cs="宋体"/>
          <w:color w:val="000000"/>
          <w:szCs w:val="21"/>
        </w:rPr>
      </w:r>
      <w:r/>
    </w:p>
    <w:p>
      <w:pPr>
        <w:pStyle w:val="697"/>
        <w:ind w:firstLine="420"/>
        <w:spacing w:line="360" w:lineRule="auto"/>
        <w:shd w:val="clear" w:color="auto" w:fill="ffffff"/>
        <w:widowControl/>
        <w:rPr>
          <w:rFonts w:ascii="宋体" w:cs="宋体"/>
          <w:color w:val="000000"/>
          <w:szCs w:val="21"/>
        </w:rPr>
      </w:pPr>
      <w:r>
        <w:rPr>
          <w:rFonts w:hint="eastAsia" w:ascii="宋体" w:hAnsi="宋体" w:cs="宋体"/>
          <w:color w:val="000000"/>
          <w:szCs w:val="21"/>
        </w:rPr>
        <w:t xml:space="preserve">26</w:t>
      </w:r>
      <w:r>
        <w:rPr>
          <w:rFonts w:ascii="宋体" w:hAnsi="宋体" w:cs="宋体"/>
          <w:color w:val="000000"/>
          <w:szCs w:val="21"/>
        </w:rPr>
        <w:t xml:space="preserve">.1 </w:t>
      </w:r>
      <w:r>
        <w:rPr>
          <w:rFonts w:hint="eastAsia" w:ascii="宋体" w:hAnsi="宋体" w:cs="宋体"/>
          <w:color w:val="000000"/>
          <w:szCs w:val="21"/>
        </w:rPr>
        <w:t xml:space="preserve">供应商认为采购文件、采购过程和成交结果使自己的合法权益受到损害的，可以在知道或者应当知道其权益受到损害之日起七个工作日内，将质疑文件原件送达采购人。</w:t>
      </w:r>
      <w:r>
        <w:rPr>
          <w:rFonts w:ascii="宋体" w:cs="宋体"/>
          <w:color w:val="000000"/>
          <w:szCs w:val="21"/>
        </w:rPr>
      </w:r>
      <w:r/>
    </w:p>
    <w:p>
      <w:pPr>
        <w:pStyle w:val="697"/>
        <w:ind w:firstLine="420"/>
        <w:spacing w:line="360" w:lineRule="auto"/>
        <w:shd w:val="clear" w:color="auto" w:fill="ffffff"/>
        <w:widowControl/>
        <w:rPr>
          <w:rFonts w:ascii="宋体" w:cs="宋体"/>
          <w:color w:val="000000"/>
          <w:szCs w:val="21"/>
        </w:rPr>
      </w:pPr>
      <w:r>
        <w:rPr>
          <w:rFonts w:hint="eastAsia" w:ascii="宋体" w:hAnsi="宋体" w:cs="宋体"/>
          <w:color w:val="000000"/>
          <w:szCs w:val="21"/>
        </w:rPr>
        <w:t xml:space="preserve">26</w:t>
      </w:r>
      <w:r>
        <w:rPr>
          <w:rFonts w:ascii="宋体" w:hAnsi="宋体" w:cs="宋体"/>
          <w:color w:val="000000"/>
          <w:szCs w:val="21"/>
        </w:rPr>
        <w:t xml:space="preserve">.2 </w:t>
      </w:r>
      <w:r>
        <w:rPr>
          <w:rFonts w:hint="eastAsia" w:ascii="宋体" w:hAnsi="宋体" w:cs="宋体"/>
          <w:color w:val="000000"/>
          <w:szCs w:val="21"/>
        </w:rPr>
        <w:t xml:space="preserve">质疑文件应包括以下主要内容，并按照“谁主张、谁举证”的原则，附上相关证明材料。否则，采购人不予受理：　　　　　　　</w:t>
      </w:r>
      <w:r>
        <w:rPr>
          <w:rFonts w:ascii="宋体" w:cs="宋体"/>
          <w:color w:val="000000"/>
          <w:szCs w:val="21"/>
        </w:rPr>
      </w:r>
      <w:r/>
    </w:p>
    <w:p>
      <w:pPr>
        <w:pStyle w:val="697"/>
        <w:ind w:left="420"/>
        <w:spacing w:line="360" w:lineRule="auto"/>
        <w:shd w:val="clear" w:color="auto" w:fill="ffffff"/>
        <w:widowControl/>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）质疑项目名称、项目编号、包号、采购公告发布时间、磋商时间；</w:t>
      </w:r>
      <w:r>
        <w:rPr>
          <w:rFonts w:ascii="宋体" w:cs="宋体"/>
          <w:color w:val="000000"/>
          <w:szCs w:val="21"/>
        </w:rPr>
      </w:r>
      <w:r/>
    </w:p>
    <w:p>
      <w:pPr>
        <w:pStyle w:val="697"/>
        <w:ind w:firstLine="420"/>
        <w:spacing w:line="360" w:lineRule="auto"/>
        <w:shd w:val="clear" w:color="auto" w:fill="ffffff"/>
        <w:widowControl/>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）提起质疑的日期、具体的质疑事项及事实根据（具体条款）；</w:t>
      </w:r>
      <w:r>
        <w:rPr>
          <w:rFonts w:ascii="宋体" w:cs="宋体"/>
          <w:color w:val="000000"/>
          <w:szCs w:val="21"/>
        </w:rPr>
      </w:r>
      <w:r/>
    </w:p>
    <w:p>
      <w:pPr>
        <w:pStyle w:val="697"/>
        <w:ind w:firstLine="420"/>
        <w:spacing w:line="360" w:lineRule="auto"/>
        <w:shd w:val="clear" w:color="auto" w:fill="ffffff"/>
        <w:widowControl/>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3</w:t>
      </w:r>
      <w:r>
        <w:rPr>
          <w:rFonts w:hint="eastAsia" w:ascii="宋体" w:hAnsi="宋体" w:cs="宋体"/>
          <w:color w:val="000000"/>
          <w:szCs w:val="21"/>
        </w:rPr>
        <w:t xml:space="preserve">）认为自己合法权益受到损害或可能受到损害的相关证据材料；</w:t>
      </w:r>
      <w:r>
        <w:rPr>
          <w:rFonts w:ascii="宋体" w:cs="宋体"/>
          <w:color w:val="000000"/>
          <w:szCs w:val="21"/>
        </w:rPr>
      </w:r>
      <w:r/>
    </w:p>
    <w:p>
      <w:pPr>
        <w:pStyle w:val="697"/>
        <w:ind w:firstLine="420"/>
        <w:spacing w:line="360" w:lineRule="auto"/>
        <w:shd w:val="clear" w:color="auto" w:fill="ffffff"/>
        <w:widowControl/>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4</w:t>
      </w:r>
      <w:r>
        <w:rPr>
          <w:rFonts w:hint="eastAsia" w:ascii="宋体" w:hAnsi="宋体" w:cs="宋体"/>
          <w:color w:val="000000"/>
          <w:szCs w:val="21"/>
        </w:rPr>
        <w:t xml:space="preserve">）质疑供应商名称、地址、邮编、联系人、联系电话（包括座机、手机、传真号码等）；</w:t>
      </w:r>
      <w:r>
        <w:rPr>
          <w:rFonts w:ascii="宋体" w:cs="宋体"/>
          <w:color w:val="000000"/>
          <w:szCs w:val="21"/>
        </w:rPr>
      </w:r>
      <w:r/>
    </w:p>
    <w:p>
      <w:pPr>
        <w:pStyle w:val="697"/>
        <w:ind w:firstLine="420"/>
        <w:spacing w:line="360" w:lineRule="auto"/>
        <w:shd w:val="clear" w:color="auto" w:fill="ffffff"/>
        <w:widowControl/>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5</w:t>
      </w:r>
      <w:r>
        <w:rPr>
          <w:rFonts w:hint="eastAsia" w:ascii="宋体" w:hAnsi="宋体" w:cs="宋体"/>
          <w:color w:val="000000"/>
          <w:szCs w:val="21"/>
        </w:rPr>
        <w:t xml:space="preserve">）质疑函应当署名，质疑人为自然人的，应当由本人签字并附有效身份证明；质疑人为法人或其他组织的，应当由法定代表人签字并加盖单位公章；</w:t>
      </w:r>
      <w:r>
        <w:rPr>
          <w:rFonts w:ascii="宋体" w:cs="宋体"/>
          <w:color w:val="000000"/>
          <w:szCs w:val="21"/>
        </w:rPr>
      </w:r>
      <w:r/>
    </w:p>
    <w:p>
      <w:pPr>
        <w:pStyle w:val="697"/>
        <w:ind w:firstLine="420"/>
        <w:spacing w:line="360" w:lineRule="auto"/>
        <w:shd w:val="clear" w:color="auto" w:fill="ffffff"/>
        <w:widowControl/>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6</w:t>
      </w:r>
      <w:r>
        <w:rPr>
          <w:rFonts w:hint="eastAsia" w:ascii="宋体" w:hAnsi="宋体" w:cs="宋体"/>
          <w:color w:val="000000"/>
          <w:szCs w:val="21"/>
        </w:rPr>
        <w:t xml:space="preserve">）供应商委托代理质疑的，应当提交授权委托书，并载明委托代理的具体权限和事项。</w:t>
      </w:r>
      <w:r>
        <w:rPr>
          <w:rFonts w:ascii="宋体" w:cs="宋体"/>
          <w:color w:val="000000"/>
          <w:szCs w:val="21"/>
        </w:rPr>
      </w:r>
      <w:r/>
    </w:p>
    <w:p>
      <w:pPr>
        <w:pStyle w:val="697"/>
        <w:ind w:firstLine="420"/>
        <w:spacing w:line="360" w:lineRule="auto"/>
        <w:shd w:val="clear" w:color="auto" w:fill="ffffff"/>
        <w:widowControl/>
        <w:rPr>
          <w:rFonts w:ascii="宋体" w:cs="宋体"/>
          <w:color w:val="000000"/>
          <w:szCs w:val="21"/>
        </w:rPr>
      </w:pPr>
      <w:r>
        <w:rPr>
          <w:rFonts w:hint="eastAsia" w:ascii="宋体" w:hAnsi="宋体" w:cs="宋体"/>
          <w:color w:val="000000"/>
          <w:szCs w:val="21"/>
        </w:rPr>
        <w:t xml:space="preserve">26</w:t>
      </w:r>
      <w:r>
        <w:rPr>
          <w:rFonts w:ascii="宋体" w:hAnsi="宋体" w:cs="宋体"/>
          <w:color w:val="000000"/>
          <w:szCs w:val="21"/>
        </w:rPr>
        <w:t xml:space="preserve">.3</w:t>
      </w:r>
      <w:r>
        <w:rPr>
          <w:rFonts w:hint="eastAsia" w:ascii="宋体" w:hAnsi="宋体" w:cs="宋体"/>
          <w:color w:val="000000"/>
          <w:szCs w:val="21"/>
        </w:rPr>
        <w:t xml:space="preserve">质疑供应商是指直接参加本项目采购活动的供应商；对采购文件提出质疑的，应自供应商获得采购文件之日起计算；对采购过程提出质疑的，自采购程序环节结束之日起计算；对采购结果提出质疑的，自采购结果公告期限届满之日起计算。</w:t>
      </w:r>
      <w:r>
        <w:rPr>
          <w:rFonts w:ascii="宋体" w:cs="宋体"/>
          <w:color w:val="000000"/>
          <w:szCs w:val="21"/>
        </w:rPr>
      </w:r>
      <w:r/>
    </w:p>
    <w:p>
      <w:pPr>
        <w:pStyle w:val="697"/>
        <w:ind w:firstLine="420"/>
        <w:spacing w:line="360" w:lineRule="auto"/>
        <w:shd w:val="clear" w:color="auto" w:fill="ffffff"/>
        <w:widowControl/>
        <w:rPr>
          <w:rFonts w:ascii="宋体" w:cs="宋体"/>
          <w:color w:val="000000"/>
          <w:szCs w:val="21"/>
        </w:rPr>
      </w:pPr>
      <w:r>
        <w:rPr>
          <w:rFonts w:hint="eastAsia" w:ascii="宋体" w:hAnsi="宋体" w:cs="宋体"/>
          <w:color w:val="000000"/>
          <w:szCs w:val="21"/>
        </w:rPr>
        <w:t xml:space="preserve">26</w:t>
      </w:r>
      <w:r>
        <w:rPr>
          <w:rFonts w:ascii="宋体" w:hAnsi="宋体" w:cs="宋体"/>
          <w:color w:val="000000"/>
          <w:szCs w:val="21"/>
        </w:rPr>
        <w:t xml:space="preserve">.4 </w:t>
      </w:r>
      <w:r>
        <w:rPr>
          <w:rFonts w:hint="eastAsia" w:ascii="宋体" w:hAnsi="宋体" w:cs="宋体"/>
          <w:color w:val="000000"/>
          <w:szCs w:val="21"/>
        </w:rPr>
        <w:t xml:space="preserve">采购人在收到供应商的书面质疑后将及时组织调查核实，在</w:t>
      </w:r>
      <w:r>
        <w:rPr>
          <w:rFonts w:hint="eastAsia" w:ascii="宋体" w:hAnsi="宋体" w:cs="宋体"/>
          <w:b/>
          <w:bCs/>
          <w:color w:val="000000"/>
          <w:szCs w:val="21"/>
        </w:rPr>
        <w:t xml:space="preserve">七个工作日内</w:t>
      </w:r>
      <w:r>
        <w:rPr>
          <w:rFonts w:hint="eastAsia" w:ascii="宋体" w:hAnsi="宋体" w:cs="宋体"/>
          <w:color w:val="000000"/>
          <w:szCs w:val="21"/>
        </w:rPr>
        <w:t xml:space="preserve">作出答复，并以书面通知质疑供应商和其他有关供应商，答复的内容不涉及商业秘密。采购人遵循“谁过错谁负担”的原则，有过错的一方承担调查论证费用。</w:t>
      </w:r>
      <w:r>
        <w:rPr>
          <w:rFonts w:ascii="宋体" w:cs="宋体"/>
          <w:color w:val="000000"/>
          <w:szCs w:val="21"/>
        </w:rPr>
      </w:r>
      <w:r/>
    </w:p>
    <w:p>
      <w:pPr>
        <w:pStyle w:val="697"/>
        <w:ind w:firstLine="420"/>
        <w:spacing w:line="360" w:lineRule="auto"/>
        <w:shd w:val="clear" w:color="auto" w:fill="ffffff"/>
        <w:widowControl/>
        <w:rPr>
          <w:rFonts w:ascii="宋体" w:cs="宋体"/>
          <w:color w:val="000000"/>
          <w:szCs w:val="21"/>
        </w:rPr>
      </w:pPr>
      <w:r>
        <w:rPr>
          <w:rFonts w:hint="eastAsia" w:ascii="宋体" w:hAnsi="宋体" w:cs="宋体"/>
          <w:b/>
          <w:bCs/>
          <w:color w:val="000000"/>
          <w:szCs w:val="21"/>
        </w:rPr>
        <w:t xml:space="preserve">27、投诉</w:t>
      </w:r>
      <w:r>
        <w:rPr>
          <w:rFonts w:ascii="宋体" w:cs="宋体"/>
          <w:color w:val="000000"/>
          <w:szCs w:val="21"/>
        </w:rPr>
      </w:r>
      <w:r/>
    </w:p>
    <w:p>
      <w:pPr>
        <w:pStyle w:val="697"/>
        <w:ind w:firstLine="420"/>
        <w:spacing w:line="360" w:lineRule="auto"/>
        <w:rPr>
          <w:rFonts w:hint="eastAsia" w:ascii="宋体" w:hAnsi="宋体" w:cs="宋体"/>
          <w:color w:val="000000"/>
          <w:szCs w:val="21"/>
        </w:rPr>
      </w:pPr>
      <w:r>
        <w:rPr>
          <w:rFonts w:hint="eastAsia" w:ascii="宋体" w:hAnsi="宋体" w:cs="宋体"/>
          <w:color w:val="000000"/>
          <w:szCs w:val="21"/>
        </w:rPr>
        <w:t xml:space="preserve">27</w:t>
      </w:r>
      <w:r>
        <w:rPr>
          <w:rFonts w:ascii="宋体" w:hAnsi="宋体" w:cs="宋体"/>
          <w:color w:val="000000"/>
          <w:szCs w:val="21"/>
        </w:rPr>
        <w:t xml:space="preserve">.1 </w:t>
      </w:r>
      <w:r>
        <w:rPr>
          <w:rFonts w:hint="eastAsia" w:ascii="宋体" w:hAnsi="宋体" w:cs="宋体"/>
          <w:color w:val="000000"/>
          <w:szCs w:val="21"/>
        </w:rPr>
        <w:t xml:space="preserve">质疑供应商对采购人的答复不满意，或采购人未在规定的时间内作出答复的，可以在答复期满后</w:t>
      </w:r>
      <w:r>
        <w:rPr>
          <w:rFonts w:hint="eastAsia" w:ascii="宋体" w:hAnsi="宋体" w:cs="宋体"/>
          <w:b/>
          <w:bCs/>
          <w:color w:val="000000"/>
          <w:szCs w:val="21"/>
        </w:rPr>
        <w:t xml:space="preserve">十五个工作日内</w:t>
      </w:r>
      <w:r>
        <w:rPr>
          <w:rFonts w:hint="eastAsia" w:ascii="宋体" w:hAnsi="宋体" w:cs="宋体"/>
          <w:color w:val="000000"/>
          <w:szCs w:val="21"/>
        </w:rPr>
        <w:t xml:space="preserve">向采购项目同级财政部门投诉。</w:t>
      </w:r>
      <w:r/>
    </w:p>
    <w:p>
      <w:pPr>
        <w:pStyle w:val="697"/>
        <w:ind w:firstLine="420"/>
        <w:spacing w:line="360" w:lineRule="auto"/>
        <w:shd w:val="clear" w:color="auto" w:fill="ffffff"/>
        <w:widowControl/>
        <w:rPr>
          <w:rFonts w:ascii="宋体" w:cs="宋体"/>
          <w:color w:val="000000"/>
          <w:szCs w:val="21"/>
        </w:rPr>
      </w:pPr>
      <w:r>
        <w:rPr>
          <w:rFonts w:hint="eastAsia" w:ascii="宋体" w:hAnsi="宋体" w:cs="宋体"/>
          <w:b/>
          <w:bCs/>
          <w:color w:val="000000"/>
          <w:szCs w:val="21"/>
        </w:rPr>
        <w:t xml:space="preserve">28、诚实信用</w:t>
      </w:r>
      <w:r>
        <w:rPr>
          <w:rFonts w:ascii="宋体" w:cs="宋体"/>
          <w:color w:val="000000"/>
          <w:szCs w:val="21"/>
        </w:rPr>
      </w:r>
      <w:r/>
    </w:p>
    <w:p>
      <w:pPr>
        <w:pStyle w:val="697"/>
        <w:ind w:firstLine="420"/>
        <w:spacing w:line="360" w:lineRule="auto"/>
        <w:shd w:val="clear" w:color="auto" w:fill="ffffff"/>
        <w:widowControl/>
        <w:rPr>
          <w:rFonts w:ascii="宋体" w:cs="宋体"/>
          <w:color w:val="000000"/>
          <w:szCs w:val="21"/>
        </w:rPr>
      </w:pPr>
      <w:r>
        <w:rPr>
          <w:rFonts w:hint="eastAsia" w:ascii="宋体" w:hAnsi="宋体" w:cs="宋体"/>
          <w:color w:val="000000"/>
          <w:szCs w:val="21"/>
        </w:rPr>
        <w:t xml:space="preserve">28</w:t>
      </w:r>
      <w:r>
        <w:rPr>
          <w:rFonts w:ascii="宋体" w:hAnsi="宋体" w:cs="宋体"/>
          <w:color w:val="000000"/>
          <w:szCs w:val="21"/>
        </w:rPr>
        <w:t xml:space="preserve">.1 </w:t>
      </w:r>
      <w:r>
        <w:rPr>
          <w:rFonts w:hint="eastAsia" w:ascii="宋体" w:hAnsi="宋体" w:cs="宋体"/>
          <w:color w:val="000000"/>
          <w:szCs w:val="21"/>
        </w:rPr>
        <w:t xml:space="preserve">供应商之间不得相互串通报价，不得妨碍其他供应商的公平竞争，不得损害采购人和其他供应商的合法权益。</w:t>
      </w:r>
      <w:r>
        <w:rPr>
          <w:rFonts w:ascii="宋体" w:cs="宋体"/>
          <w:color w:val="000000"/>
          <w:szCs w:val="21"/>
        </w:rPr>
      </w:r>
      <w:r/>
    </w:p>
    <w:p>
      <w:pPr>
        <w:pStyle w:val="697"/>
        <w:ind w:firstLine="420"/>
        <w:spacing w:line="360" w:lineRule="auto"/>
        <w:shd w:val="clear" w:color="auto" w:fill="ffffff"/>
        <w:widowControl/>
        <w:rPr>
          <w:rFonts w:ascii="宋体" w:cs="宋体"/>
          <w:color w:val="000000"/>
          <w:szCs w:val="21"/>
        </w:rPr>
      </w:pPr>
      <w:r>
        <w:rPr>
          <w:rFonts w:hint="eastAsia" w:ascii="宋体" w:hAnsi="宋体" w:cs="宋体"/>
          <w:color w:val="000000"/>
          <w:szCs w:val="21"/>
        </w:rPr>
        <w:t xml:space="preserve">28</w:t>
      </w:r>
      <w:r>
        <w:rPr>
          <w:rFonts w:ascii="宋体" w:hAnsi="宋体" w:cs="宋体"/>
          <w:color w:val="000000"/>
          <w:szCs w:val="21"/>
        </w:rPr>
        <w:t xml:space="preserve">.2 </w:t>
      </w:r>
      <w:r>
        <w:rPr>
          <w:rFonts w:hint="eastAsia" w:ascii="宋体" w:hAnsi="宋体" w:cs="宋体"/>
          <w:color w:val="000000"/>
          <w:szCs w:val="21"/>
        </w:rPr>
        <w:t xml:space="preserve"> 供应商不得以向采购人工作人员、磋商小组成员行贿或者采取其他不正当手段谋取成交。经查实供应商有此行为的，政府采购管理部门将供应商列入不良行为记录名单，按照《政府采购法》有关规定处理。</w:t>
      </w:r>
      <w:r>
        <w:rPr>
          <w:rFonts w:ascii="宋体" w:cs="宋体"/>
          <w:color w:val="000000"/>
          <w:szCs w:val="21"/>
        </w:rPr>
      </w:r>
      <w:r/>
    </w:p>
    <w:p>
      <w:pPr>
        <w:pStyle w:val="697"/>
        <w:ind w:firstLine="420"/>
        <w:spacing w:line="360" w:lineRule="auto"/>
        <w:shd w:val="clear" w:color="auto" w:fill="ffffff"/>
        <w:widowControl/>
        <w:rPr>
          <w:rFonts w:ascii="宋体" w:cs="宋体"/>
          <w:color w:val="000000"/>
          <w:szCs w:val="21"/>
        </w:rPr>
      </w:pPr>
      <w:r>
        <w:rPr>
          <w:rFonts w:hint="eastAsia" w:ascii="宋体" w:hAnsi="宋体" w:cs="宋体"/>
          <w:color w:val="000000"/>
          <w:szCs w:val="21"/>
        </w:rPr>
        <w:t xml:space="preserve">28</w:t>
      </w:r>
      <w:r>
        <w:rPr>
          <w:rFonts w:ascii="宋体" w:hAnsi="宋体" w:cs="宋体"/>
          <w:color w:val="000000"/>
          <w:szCs w:val="21"/>
        </w:rPr>
        <w:t xml:space="preserve">.3 </w:t>
      </w:r>
      <w:r>
        <w:rPr>
          <w:rFonts w:hint="eastAsia" w:ascii="宋体" w:hAnsi="宋体" w:cs="宋体"/>
          <w:color w:val="000000"/>
          <w:szCs w:val="21"/>
        </w:rPr>
        <w:t xml:space="preserve"> 供应商不得虚假质疑和恶意质疑，并对质疑内容的真实性承担责任。供应商或者其他利害关系人通过捏造事实、伪造证明材料等方式提出异议或投诉，阻碍政府采购活动正常进行的，属于严重不良行为，采购人将提请财政部门将其列入不良行为记录名单，并依法予以处罚。</w:t>
      </w:r>
      <w:r>
        <w:rPr>
          <w:rFonts w:ascii="宋体" w:cs="宋体"/>
          <w:color w:val="000000"/>
          <w:szCs w:val="21"/>
        </w:rPr>
      </w:r>
      <w:r/>
    </w:p>
    <w:p>
      <w:pPr>
        <w:pStyle w:val="697"/>
        <w:ind w:firstLine="420"/>
        <w:spacing w:line="360" w:lineRule="auto"/>
        <w:shd w:val="clear" w:color="auto" w:fill="ffffff"/>
        <w:widowControl/>
        <w:rPr>
          <w:rFonts w:ascii="宋体" w:cs="宋体"/>
          <w:color w:val="000000"/>
          <w:szCs w:val="21"/>
        </w:rPr>
      </w:pPr>
      <w:r>
        <w:rPr>
          <w:rFonts w:hint="eastAsia" w:ascii="宋体" w:hAnsi="宋体" w:cs="宋体"/>
          <w:color w:val="000000"/>
          <w:szCs w:val="21"/>
        </w:rPr>
        <w:t xml:space="preserve">28</w:t>
      </w:r>
      <w:r>
        <w:rPr>
          <w:rFonts w:ascii="宋体" w:hAnsi="宋体" w:cs="宋体"/>
          <w:color w:val="000000"/>
          <w:szCs w:val="21"/>
        </w:rPr>
        <w:t xml:space="preserve">.4 </w:t>
      </w:r>
      <w:r>
        <w:rPr>
          <w:rFonts w:hint="eastAsia" w:ascii="宋体" w:hAnsi="宋体" w:cs="宋体"/>
          <w:color w:val="000000"/>
          <w:szCs w:val="21"/>
        </w:rPr>
        <w:t xml:space="preserve"> 供应商不得虚假承诺，否则，按照提供虚假材料谋取成交处理。</w:t>
      </w:r>
      <w:r>
        <w:rPr>
          <w:rFonts w:ascii="宋体" w:cs="宋体"/>
          <w:color w:val="000000"/>
          <w:szCs w:val="21"/>
        </w:rPr>
      </w:r>
      <w:r/>
    </w:p>
    <w:p>
      <w:pPr>
        <w:pStyle w:val="697"/>
        <w:ind w:firstLine="420"/>
        <w:spacing w:line="360" w:lineRule="auto"/>
        <w:rPr>
          <w:rFonts w:hint="eastAsia" w:ascii="宋体" w:hAnsi="宋体" w:cs="宋体"/>
          <w:color w:val="000000"/>
          <w:szCs w:val="21"/>
        </w:rPr>
      </w:pPr>
      <w:r>
        <w:rPr>
          <w:rFonts w:hint="eastAsia" w:ascii="宋体" w:hAnsi="宋体" w:cs="宋体"/>
          <w:color w:val="000000"/>
          <w:szCs w:val="21"/>
        </w:rPr>
        <w:t xml:space="preserve">28</w:t>
      </w:r>
      <w:r>
        <w:rPr>
          <w:rFonts w:ascii="宋体" w:hAnsi="宋体" w:cs="宋体"/>
          <w:color w:val="000000"/>
          <w:szCs w:val="21"/>
        </w:rPr>
        <w:t xml:space="preserve">.5</w:t>
      </w:r>
      <w:r>
        <w:rPr>
          <w:rFonts w:hint="eastAsia" w:ascii="宋体" w:hAnsi="宋体" w:cs="宋体"/>
          <w:color w:val="000000"/>
          <w:szCs w:val="21"/>
        </w:rPr>
        <w:t xml:space="preserve"> </w:t>
      </w:r>
      <w:r>
        <w:rPr>
          <w:rFonts w:ascii="宋体" w:hAnsi="宋体" w:cs="宋体"/>
          <w:color w:val="000000"/>
          <w:szCs w:val="21"/>
        </w:rPr>
        <w:t xml:space="preserve"> </w:t>
      </w:r>
      <w:r>
        <w:rPr>
          <w:rFonts w:hint="eastAsia" w:ascii="宋体" w:hAnsi="宋体" w:cs="宋体"/>
          <w:color w:val="000000"/>
          <w:szCs w:val="21"/>
        </w:rPr>
        <w:t xml:space="preserve">供应商应自觉遵守磋商、评审纪律，扰乱磋商、评审现场秩序的，属于失信行为，根据《江苏省政府采购供应商监督管理暂行办法》，失信行为将被记入供应商诚信档案。</w:t>
      </w:r>
      <w:r/>
    </w:p>
    <w:p>
      <w:pPr>
        <w:pStyle w:val="697"/>
        <w:jc w:val="center"/>
        <w:spacing w:line="360" w:lineRule="auto"/>
        <w:rPr>
          <w:rFonts w:hint="eastAsia" w:ascii="黑体" w:hAnsi="宋体" w:eastAsia="黑体"/>
          <w:color w:val="000000"/>
          <w:spacing w:val="-10"/>
          <w:sz w:val="36"/>
          <w:szCs w:val="36"/>
        </w:rPr>
        <w:outlineLvl w:val="0"/>
      </w:pPr>
      <w:r>
        <w:rPr>
          <w:rFonts w:ascii="宋体"/>
          <w:color w:val="000000"/>
          <w:szCs w:val="21"/>
        </w:rPr>
        <w:br w:type="page" w:clear="all"/>
      </w:r>
      <w:r>
        <w:rPr>
          <w:rFonts w:hint="eastAsia" w:ascii="黑体" w:hAnsi="宋体" w:eastAsia="黑体"/>
          <w:color w:val="000000"/>
          <w:spacing w:val="-10"/>
          <w:sz w:val="36"/>
          <w:szCs w:val="36"/>
        </w:rPr>
        <w:t xml:space="preserve">第三章 评分标准</w:t>
      </w:r>
      <w:r/>
    </w:p>
    <w:p>
      <w:pPr>
        <w:pStyle w:val="697"/>
        <w:ind w:firstLine="315"/>
        <w:spacing w:line="360" w:lineRule="auto"/>
        <w:widowControl/>
        <w:rPr>
          <w:rFonts w:hint="eastAsia" w:ascii="宋体" w:hAnsi="宋体"/>
          <w:color w:val="000000"/>
          <w:szCs w:val="21"/>
          <w:lang w:val="zh-CN"/>
        </w:rPr>
      </w:pPr>
      <w:r>
        <w:rPr>
          <w:rFonts w:hint="eastAsia" w:ascii="宋体" w:hAnsi="宋体"/>
          <w:color w:val="000000"/>
          <w:szCs w:val="21"/>
          <w:lang w:val="zh-CN"/>
        </w:rPr>
        <w:t xml:space="preserve">本项目采用综合评估法，以打分的方法衡量响应文件是否最大限度地符合磋商文件中规定的各项评价标准。评标委员会将对投标单位响应文件中的价格、业绩、人员等评分因素逐项进行打分，将各评分因素的得分累加，计算总得分。</w:t>
      </w:r>
      <w:r/>
    </w:p>
    <w:p>
      <w:pPr>
        <w:pStyle w:val="697"/>
        <w:ind w:firstLine="422"/>
        <w:jc w:val="left"/>
        <w:widowControl/>
        <w:rPr>
          <w:rFonts w:hAnsi="宋体"/>
          <w:b/>
          <w:color w:val="000000"/>
        </w:rPr>
      </w:pPr>
      <w:r>
        <w:rPr>
          <w:rFonts w:hAnsi="宋体"/>
          <w:b/>
          <w:color w:val="00000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408"/>
        <w:gridCol w:w="7099"/>
        <w:gridCol w:w="843"/>
      </w:tblGrid>
      <w:tr>
        <w:trPr>
          <w:trHeight w:val="34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7"/>
              <w:jc w:val="center"/>
              <w:spacing w:line="420" w:lineRule="auto"/>
              <w:rPr>
                <w:rFonts w:ascii="宋体" w:hAnsi="宋体" w:cs="宋体"/>
                <w:b/>
                <w:color w:val="000000"/>
                <w:szCs w:val="21"/>
              </w:rPr>
            </w:pPr>
            <w:r>
              <w:rPr>
                <w:rFonts w:hint="eastAsia" w:ascii="宋体" w:hAnsi="宋体" w:cs="宋体"/>
                <w:b/>
                <w:color w:val="000000"/>
                <w:szCs w:val="21"/>
              </w:rPr>
              <w:t xml:space="preserve">序号</w:t>
            </w:r>
            <w:r>
              <w:rPr>
                <w:rFonts w:ascii="宋体" w:hAnsi="宋体" w:cs="宋体"/>
                <w:b/>
                <w:color w:val="000000"/>
                <w:szCs w:val="21"/>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697"/>
              <w:jc w:val="center"/>
              <w:spacing w:line="420" w:lineRule="auto"/>
              <w:rPr>
                <w:rFonts w:ascii="宋体" w:hAnsi="宋体" w:cs="宋体"/>
                <w:b/>
                <w:color w:val="000000"/>
                <w:szCs w:val="21"/>
              </w:rPr>
            </w:pPr>
            <w:r>
              <w:rPr>
                <w:rFonts w:hint="eastAsia" w:ascii="宋体" w:hAnsi="宋体" w:cs="宋体"/>
                <w:b/>
                <w:color w:val="000000"/>
                <w:szCs w:val="21"/>
              </w:rPr>
              <w:t xml:space="preserve">评分因素</w:t>
            </w:r>
            <w:r>
              <w:rPr>
                <w:rFonts w:ascii="宋体" w:hAnsi="宋体" w:cs="宋体"/>
                <w:b/>
                <w:color w:val="000000"/>
                <w:szCs w:val="21"/>
              </w:rPr>
            </w:r>
            <w:r/>
          </w:p>
        </w:tc>
        <w:tc>
          <w:tcPr>
            <w:tcBorders>
              <w:top w:val="single" w:color="000000" w:sz="4" w:space="0"/>
              <w:left w:val="single" w:color="000000" w:sz="4" w:space="0"/>
              <w:bottom w:val="single" w:color="000000" w:sz="4" w:space="0"/>
              <w:right w:val="single" w:color="000000" w:sz="4" w:space="0"/>
            </w:tcBorders>
            <w:tcW w:w="7099" w:type="dxa"/>
            <w:vAlign w:val="center"/>
            <w:textDirection w:val="lrTb"/>
            <w:noWrap w:val="false"/>
          </w:tcPr>
          <w:p>
            <w:pPr>
              <w:pStyle w:val="697"/>
              <w:jc w:val="center"/>
              <w:spacing w:line="420" w:lineRule="auto"/>
              <w:rPr>
                <w:rFonts w:ascii="宋体" w:hAnsi="宋体" w:cs="宋体"/>
                <w:b/>
                <w:color w:val="000000"/>
                <w:szCs w:val="21"/>
              </w:rPr>
            </w:pPr>
            <w:r>
              <w:rPr>
                <w:rFonts w:hint="eastAsia" w:ascii="宋体" w:hAnsi="宋体" w:cs="宋体"/>
                <w:b/>
                <w:color w:val="000000"/>
                <w:szCs w:val="21"/>
              </w:rPr>
              <w:t xml:space="preserve">评审标准</w:t>
            </w:r>
            <w:r>
              <w:rPr>
                <w:rFonts w:ascii="宋体" w:hAnsi="宋体" w:cs="宋体"/>
                <w:b/>
                <w:color w:val="000000"/>
                <w:szCs w:val="21"/>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697"/>
              <w:jc w:val="center"/>
              <w:spacing w:line="420" w:lineRule="auto"/>
              <w:rPr>
                <w:rFonts w:ascii="宋体" w:hAnsi="宋体" w:cs="宋体"/>
                <w:b/>
                <w:color w:val="000000"/>
                <w:szCs w:val="21"/>
              </w:rPr>
            </w:pPr>
            <w:r>
              <w:rPr>
                <w:rFonts w:hint="eastAsia" w:ascii="宋体" w:hAnsi="宋体" w:cs="宋体"/>
                <w:b/>
                <w:color w:val="000000"/>
                <w:szCs w:val="21"/>
              </w:rPr>
              <w:t xml:space="preserve">分值</w:t>
            </w:r>
            <w:r>
              <w:rPr>
                <w:rFonts w:ascii="宋体" w:hAnsi="宋体" w:cs="宋体"/>
                <w:b/>
                <w:color w:val="000000"/>
                <w:szCs w:val="21"/>
              </w:rPr>
            </w:r>
            <w:r/>
          </w:p>
        </w:tc>
      </w:tr>
      <w:tr>
        <w:trPr>
          <w:trHeight w:val="124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7"/>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697"/>
              <w:jc w:val="center"/>
              <w:rPr>
                <w:rFonts w:ascii="宋体" w:hAnsi="宋体"/>
                <w:color w:val="000000"/>
                <w:szCs w:val="21"/>
              </w:rPr>
            </w:pPr>
            <w:r>
              <w:rPr>
                <w:rFonts w:hint="eastAsia" w:ascii="宋体" w:hAnsi="宋体"/>
                <w:color w:val="000000"/>
                <w:szCs w:val="21"/>
              </w:rPr>
              <w:t xml:space="preserve">价格</w:t>
            </w:r>
            <w:r>
              <w:rPr>
                <w:rFonts w:ascii="宋体" w:hAnsi="宋体"/>
                <w:color w:val="000000"/>
                <w:szCs w:val="21"/>
              </w:rPr>
            </w:r>
            <w:r/>
          </w:p>
          <w:p>
            <w:pPr>
              <w:pStyle w:val="697"/>
              <w:jc w:val="center"/>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10</w:t>
            </w:r>
            <w:r>
              <w:rPr>
                <w:rFonts w:ascii="宋体" w:hAnsi="宋体"/>
                <w:color w:val="000000"/>
                <w:szCs w:val="21"/>
              </w:rPr>
              <w:t xml:space="preserve">分）</w:t>
            </w:r>
            <w:r/>
          </w:p>
        </w:tc>
        <w:tc>
          <w:tcPr>
            <w:tcBorders>
              <w:top w:val="single" w:color="000000" w:sz="4" w:space="0"/>
              <w:left w:val="single" w:color="000000" w:sz="4" w:space="0"/>
              <w:bottom w:val="single" w:color="000000" w:sz="4" w:space="0"/>
              <w:right w:val="single" w:color="000000" w:sz="4" w:space="0"/>
            </w:tcBorders>
            <w:tcW w:w="7099" w:type="dxa"/>
            <w:vAlign w:val="center"/>
            <w:textDirection w:val="lrTb"/>
            <w:noWrap w:val="false"/>
          </w:tcPr>
          <w:p>
            <w:pPr>
              <w:pStyle w:val="697"/>
              <w:rPr>
                <w:rFonts w:hint="eastAsia" w:ascii="宋体" w:hAnsi="宋体"/>
                <w:color w:val="000000"/>
                <w:szCs w:val="21"/>
              </w:rPr>
            </w:pPr>
            <w:r>
              <w:rPr>
                <w:rFonts w:hint="eastAsia" w:ascii="宋体" w:hAnsi="宋体"/>
                <w:color w:val="000000"/>
                <w:szCs w:val="21"/>
              </w:rPr>
              <w:t xml:space="preserve">评标采用低价优先的方法，即满足招标采购文件要求且投标价格最低价的投标报价为评标基准价，其价格分为满分。其他投标人的价格分按照下列公式计算（小数点保留两位）：投标报价得分=(评标基准价／投标报价)×10。</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697"/>
              <w:jc w:val="center"/>
              <w:rPr>
                <w:rFonts w:ascii="宋体" w:hAnsi="宋体"/>
                <w:color w:val="000000"/>
                <w:szCs w:val="21"/>
              </w:rPr>
            </w:pPr>
            <w:r>
              <w:rPr>
                <w:rFonts w:hint="eastAsia" w:ascii="宋体" w:hAnsi="宋体"/>
                <w:color w:val="000000"/>
                <w:szCs w:val="21"/>
              </w:rPr>
              <w:t xml:space="preserve">10</w:t>
            </w:r>
            <w:r>
              <w:rPr>
                <w:rFonts w:ascii="宋体" w:hAnsi="宋体"/>
                <w:color w:val="000000"/>
                <w:szCs w:val="21"/>
              </w:rPr>
            </w:r>
            <w:r/>
          </w:p>
        </w:tc>
      </w:tr>
      <w:tr>
        <w:trPr>
          <w:cantSplit/>
          <w:trHeight w:val="1065"/>
        </w:trPr>
        <w:tc>
          <w:tcPr>
            <w:tcBorders>
              <w:top w:val="single" w:color="000000" w:sz="4" w:space="0"/>
              <w:left w:val="single" w:color="000000" w:sz="4" w:space="0"/>
              <w:right w:val="single" w:color="000000" w:sz="4" w:space="0"/>
            </w:tcBorders>
            <w:tcW w:w="709" w:type="dxa"/>
            <w:vAlign w:val="center"/>
            <w:vMerge w:val="restart"/>
            <w:textDirection w:val="lrTb"/>
            <w:noWrap w:val="false"/>
          </w:tcPr>
          <w:p>
            <w:pPr>
              <w:pStyle w:val="697"/>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Borders>
              <w:top w:val="single" w:color="000000" w:sz="4" w:space="0"/>
              <w:left w:val="single" w:color="000000" w:sz="4" w:space="0"/>
              <w:right w:val="single" w:color="000000" w:sz="4" w:space="0"/>
            </w:tcBorders>
            <w:tcW w:w="1408" w:type="dxa"/>
            <w:vAlign w:val="center"/>
            <w:vMerge w:val="restart"/>
            <w:textDirection w:val="lrTb"/>
            <w:noWrap w:val="false"/>
          </w:tcPr>
          <w:p>
            <w:pPr>
              <w:pStyle w:val="697"/>
              <w:ind w:left="-108" w:right="-67"/>
              <w:jc w:val="center"/>
              <w:spacing w:line="274" w:lineRule="exact"/>
              <w:rPr>
                <w:rFonts w:ascii="宋体" w:hAnsi="宋体"/>
                <w:color w:val="000000"/>
                <w:szCs w:val="21"/>
              </w:rPr>
            </w:pPr>
            <w:r>
              <w:rPr>
                <w:rFonts w:hint="eastAsia" w:ascii="宋体" w:hAnsi="宋体" w:cs="宋体"/>
                <w:color w:val="000000"/>
                <w:szCs w:val="21"/>
                <w:lang w:bidi="ar"/>
              </w:rPr>
              <w:t xml:space="preserve">项目实施方案</w:t>
            </w:r>
            <w:r>
              <w:rPr>
                <w:rFonts w:hint="eastAsia" w:ascii="宋体" w:hAnsi="宋体"/>
                <w:color w:val="000000"/>
                <w:szCs w:val="21"/>
              </w:rPr>
              <w:t xml:space="preserve">（48分）</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099" w:type="dxa"/>
            <w:vAlign w:val="center"/>
            <w:textDirection w:val="lrTb"/>
            <w:noWrap w:val="false"/>
          </w:tcPr>
          <w:p>
            <w:pPr>
              <w:pStyle w:val="697"/>
              <w:widowControl/>
              <w:rPr>
                <w:rFonts w:ascii="宋体" w:hAnsi="宋体" w:cs="宋体"/>
                <w:color w:val="000000"/>
                <w:szCs w:val="21"/>
              </w:rPr>
            </w:pPr>
            <w:r>
              <w:rPr>
                <w:rFonts w:hint="eastAsia" w:ascii="宋体" w:hAnsi="宋体" w:cs="宋体"/>
                <w:color w:val="000000"/>
                <w:szCs w:val="21"/>
                <w:lang w:bidi="ar"/>
              </w:rPr>
              <w:t xml:space="preserve">1、</w:t>
            </w:r>
            <w:bookmarkStart w:id="2" w:name="OLE_LINK1"/>
            <w:r>
              <w:rPr>
                <w:rFonts w:hint="eastAsia" w:ascii="宋体" w:hAnsi="宋体" w:cs="宋体"/>
                <w:color w:val="000000"/>
                <w:szCs w:val="21"/>
                <w:lang w:bidi="ar"/>
              </w:rPr>
              <w:t xml:space="preserve">对项目理解和把握：</w:t>
            </w:r>
            <w:bookmarkEnd w:id="2"/>
            <w:r>
              <w:rPr>
                <w:rFonts w:hint="eastAsia" w:ascii="宋体" w:hAnsi="宋体" w:cs="宋体"/>
                <w:color w:val="000000"/>
                <w:szCs w:val="21"/>
                <w:lang w:bidi="ar"/>
              </w:rPr>
              <w:t xml:space="preserve">需对项目有深刻理解及分析，技术思路清晰。整体理解准确、认识全面的得12分；整体理解较准确、认识较全面的得9分；整体理解不全面、认识欠缺的得6分；不提供不得分。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697"/>
              <w:jc w:val="center"/>
              <w:spacing w:line="360" w:lineRule="auto"/>
              <w:rPr>
                <w:rFonts w:ascii="宋体" w:hAnsi="宋体" w:cs="黑体"/>
                <w:color w:val="000000"/>
                <w:szCs w:val="21"/>
              </w:rPr>
            </w:pPr>
            <w:r>
              <w:rPr>
                <w:rFonts w:hint="eastAsia" w:ascii="宋体" w:hAnsi="宋体" w:cs="黑体"/>
                <w:color w:val="000000"/>
                <w:szCs w:val="21"/>
              </w:rPr>
              <w:t xml:space="preserve">12</w:t>
            </w:r>
            <w:r>
              <w:rPr>
                <w:rFonts w:ascii="宋体" w:hAnsi="宋体" w:cs="黑体"/>
                <w:color w:val="000000"/>
                <w:szCs w:val="21"/>
              </w:rPr>
            </w:r>
            <w:r/>
          </w:p>
        </w:tc>
      </w:tr>
      <w:tr>
        <w:trPr>
          <w:cantSplit/>
          <w:trHeight w:val="874"/>
        </w:trPr>
        <w:tc>
          <w:tcPr>
            <w:tcBorders>
              <w:left w:val="single" w:color="000000" w:sz="4" w:space="0"/>
              <w:right w:val="single" w:color="000000" w:sz="4" w:space="0"/>
            </w:tcBorders>
            <w:tcW w:w="709" w:type="dxa"/>
            <w:vAlign w:val="center"/>
            <w:vMerge w:val="continue"/>
            <w:textDirection w:val="lrTb"/>
            <w:noWrap w:val="false"/>
          </w:tcPr>
          <w:p>
            <w:pPr>
              <w:pStyle w:val="697"/>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408" w:type="dxa"/>
            <w:vAlign w:val="center"/>
            <w:vMerge w:val="continue"/>
            <w:textDirection w:val="lrTb"/>
            <w:noWrap w:val="false"/>
          </w:tcPr>
          <w:p>
            <w:pPr>
              <w:pStyle w:val="697"/>
              <w:ind w:left="-108" w:right="-67"/>
              <w:jc w:val="center"/>
              <w:spacing w:line="274" w:lineRule="exac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99" w:type="dxa"/>
            <w:vAlign w:val="center"/>
            <w:textDirection w:val="lrTb"/>
            <w:noWrap w:val="false"/>
          </w:tcPr>
          <w:p>
            <w:pPr>
              <w:pStyle w:val="697"/>
              <w:widowControl/>
              <w:rPr>
                <w:rFonts w:hint="eastAsia" w:ascii="宋体" w:hAnsi="宋体" w:cs="宋体"/>
                <w:color w:val="000000"/>
                <w:szCs w:val="21"/>
                <w:lang w:bidi="ar"/>
              </w:rPr>
            </w:pPr>
            <w:r>
              <w:rPr>
                <w:rFonts w:hint="eastAsia" w:ascii="宋体" w:hAnsi="宋体" w:cs="宋体"/>
                <w:color w:val="000000"/>
                <w:szCs w:val="21"/>
                <w:lang w:bidi="ar"/>
              </w:rPr>
              <w:t xml:space="preserve">2、工作思路和技术路线</w:t>
            </w:r>
            <w:bookmarkStart w:id="3" w:name="OLE_LINK2"/>
            <w:r>
              <w:rPr>
                <w:rFonts w:hint="eastAsia" w:ascii="宋体" w:hAnsi="宋体" w:cs="宋体"/>
                <w:color w:val="000000"/>
                <w:szCs w:val="21"/>
                <w:lang w:bidi="ar"/>
              </w:rPr>
              <w:t xml:space="preserve">：</w:t>
            </w:r>
            <w:bookmarkEnd w:id="3"/>
            <w:r>
              <w:rPr>
                <w:rFonts w:hint="eastAsia" w:ascii="宋体" w:hAnsi="宋体" w:cs="宋体"/>
                <w:color w:val="000000"/>
                <w:szCs w:val="21"/>
                <w:lang w:bidi="ar"/>
              </w:rPr>
              <w:t xml:space="preserve">工作思路和技术路线非常清晰，并且针对性强的得12分；工作思路和技术路线较清晰，并且有一定针对性的得9分；工作思路和技术路线不太清晰，并且缺乏针对性的得6分；不提供不得分。</w:t>
            </w:r>
            <w:r/>
          </w:p>
          <w:p>
            <w:pPr>
              <w:pStyle w:val="697"/>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697"/>
              <w:jc w:val="center"/>
              <w:spacing w:line="360" w:lineRule="auto"/>
              <w:rPr>
                <w:rFonts w:ascii="宋体" w:hAnsi="宋体" w:cs="黑体"/>
                <w:color w:val="000000"/>
                <w:szCs w:val="21"/>
              </w:rPr>
            </w:pPr>
            <w:r>
              <w:rPr>
                <w:rFonts w:hint="eastAsia" w:ascii="宋体" w:hAnsi="宋体" w:cs="黑体"/>
                <w:color w:val="000000"/>
                <w:szCs w:val="21"/>
              </w:rPr>
              <w:t xml:space="preserve">12</w:t>
            </w:r>
            <w:r>
              <w:rPr>
                <w:rFonts w:ascii="宋体" w:hAnsi="宋体" w:cs="黑体"/>
                <w:color w:val="000000"/>
                <w:szCs w:val="21"/>
              </w:rPr>
            </w:r>
            <w:r/>
          </w:p>
        </w:tc>
      </w:tr>
      <w:tr>
        <w:trPr>
          <w:cantSplit/>
          <w:trHeight w:val="1103"/>
        </w:trPr>
        <w:tc>
          <w:tcPr>
            <w:tcBorders>
              <w:left w:val="single" w:color="000000" w:sz="4" w:space="0"/>
              <w:right w:val="single" w:color="000000" w:sz="4" w:space="0"/>
            </w:tcBorders>
            <w:tcW w:w="709" w:type="dxa"/>
            <w:vAlign w:val="center"/>
            <w:vMerge w:val="continue"/>
            <w:textDirection w:val="lrTb"/>
            <w:noWrap w:val="false"/>
          </w:tcPr>
          <w:p>
            <w:pPr>
              <w:pStyle w:val="697"/>
              <w:jc w:val="center"/>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1408" w:type="dxa"/>
            <w:vAlign w:val="center"/>
            <w:vMerge w:val="continue"/>
            <w:textDirection w:val="lrTb"/>
            <w:noWrap w:val="false"/>
          </w:tcPr>
          <w:p>
            <w:pPr>
              <w:pStyle w:val="697"/>
              <w:ind w:left="-108"/>
              <w:spacing w:line="274"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099" w:type="dxa"/>
            <w:vAlign w:val="center"/>
            <w:textDirection w:val="lrTb"/>
            <w:noWrap w:val="false"/>
          </w:tcPr>
          <w:p>
            <w:pPr>
              <w:pStyle w:val="697"/>
              <w:widowControl/>
              <w:rPr>
                <w:rFonts w:hint="eastAsia" w:ascii="宋体" w:hAnsi="宋体" w:cs="宋体"/>
                <w:color w:val="000000"/>
                <w:szCs w:val="21"/>
                <w:lang w:bidi="ar"/>
              </w:rPr>
            </w:pPr>
            <w:r>
              <w:rPr>
                <w:rFonts w:hint="eastAsia" w:ascii="宋体" w:hAnsi="宋体" w:cs="宋体"/>
                <w:color w:val="000000"/>
                <w:szCs w:val="21"/>
                <w:lang w:bidi="ar"/>
              </w:rPr>
              <w:t xml:space="preserve">3、工作方案构思：工作方案全面合理，重难点分析周密，指导性强的得12分；工作方案较合理，重难点分析较周密，有较强指导性的得9分；工作方案一般，重难点分析一般，有一定指导性的得6分；不提供不得分。</w:t>
            </w:r>
            <w:r/>
          </w:p>
          <w:p>
            <w:pPr>
              <w:pStyle w:val="697"/>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697"/>
              <w:jc w:val="center"/>
              <w:spacing w:line="360" w:lineRule="auto"/>
              <w:widowControl/>
              <w:rPr>
                <w:rFonts w:ascii="宋体" w:hAnsi="宋体" w:cs="黑体"/>
                <w:color w:val="000000"/>
                <w:szCs w:val="21"/>
              </w:rPr>
            </w:pPr>
            <w:r>
              <w:rPr>
                <w:rFonts w:hint="eastAsia" w:ascii="宋体" w:hAnsi="宋体" w:cs="黑体"/>
                <w:color w:val="000000"/>
                <w:szCs w:val="21"/>
              </w:rPr>
              <w:t xml:space="preserve">12</w:t>
            </w:r>
            <w:r>
              <w:rPr>
                <w:rFonts w:ascii="宋体" w:hAnsi="宋体" w:cs="黑体"/>
                <w:color w:val="000000"/>
                <w:szCs w:val="21"/>
              </w:rPr>
            </w:r>
            <w:r/>
          </w:p>
        </w:tc>
      </w:tr>
      <w:tr>
        <w:trPr>
          <w:cantSplit/>
          <w:trHeight w:val="576"/>
        </w:trPr>
        <w:tc>
          <w:tcPr>
            <w:tcBorders>
              <w:left w:val="single" w:color="000000" w:sz="4" w:space="0"/>
              <w:right w:val="single" w:color="000000" w:sz="4" w:space="0"/>
            </w:tcBorders>
            <w:tcW w:w="709" w:type="dxa"/>
            <w:vAlign w:val="center"/>
            <w:vMerge w:val="continue"/>
            <w:textDirection w:val="lrTb"/>
            <w:noWrap w:val="false"/>
          </w:tcPr>
          <w:p>
            <w:pPr>
              <w:pStyle w:val="697"/>
              <w:jc w:val="center"/>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1408" w:type="dxa"/>
            <w:vAlign w:val="center"/>
            <w:vMerge w:val="continue"/>
            <w:textDirection w:val="lrTb"/>
            <w:noWrap w:val="false"/>
          </w:tcPr>
          <w:p>
            <w:pPr>
              <w:pStyle w:val="697"/>
              <w:ind w:left="-108"/>
              <w:spacing w:line="274"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099" w:type="dxa"/>
            <w:vAlign w:val="center"/>
            <w:textDirection w:val="lrTb"/>
            <w:noWrap w:val="false"/>
          </w:tcPr>
          <w:p>
            <w:pPr>
              <w:pStyle w:val="697"/>
              <w:widowControl/>
              <w:rPr>
                <w:rFonts w:ascii="宋体" w:hAnsi="宋体"/>
                <w:color w:val="000000"/>
                <w:szCs w:val="21"/>
              </w:rPr>
            </w:pPr>
            <w:r>
              <w:rPr>
                <w:rFonts w:hint="eastAsia" w:ascii="宋体" w:hAnsi="宋体" w:cs="宋体"/>
                <w:color w:val="000000"/>
                <w:szCs w:val="21"/>
                <w:lang w:bidi="ar"/>
              </w:rPr>
              <w:t xml:space="preserve">4、人员框架、工作计划和质量把控：人员框架完整、满足项目需求且很好的保障项目实施及组织安排合理、得当为优，得12分，人员框架较为完整、基本满足项目需求且保障项目实施及组织安排较为合理、得当，得9分；人员框架一般完整、基本保障项目实施，得6分；未提供该项不得分。</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697"/>
              <w:jc w:val="center"/>
              <w:rPr>
                <w:rFonts w:ascii="宋体" w:hAnsi="宋体"/>
                <w:color w:val="000000"/>
                <w:szCs w:val="21"/>
              </w:rPr>
            </w:pPr>
            <w:r>
              <w:rPr>
                <w:rFonts w:hint="eastAsia" w:ascii="宋体" w:hAnsi="宋体"/>
                <w:color w:val="000000"/>
                <w:szCs w:val="21"/>
              </w:rPr>
              <w:t xml:space="preserve">12</w:t>
            </w:r>
            <w:r>
              <w:rPr>
                <w:rFonts w:ascii="宋体" w:hAnsi="宋体"/>
                <w:color w:val="000000"/>
                <w:szCs w:val="21"/>
              </w:rPr>
            </w:r>
            <w:r/>
          </w:p>
        </w:tc>
      </w:tr>
      <w:tr>
        <w:trPr>
          <w:cantSplit/>
          <w:trHeight w:val="576"/>
        </w:trPr>
        <w:tc>
          <w:tcPr>
            <w:tcBorders>
              <w:top w:val="single" w:color="000000" w:sz="4" w:space="0"/>
              <w:left w:val="single" w:color="000000" w:sz="4" w:space="0"/>
              <w:right w:val="single" w:color="000000" w:sz="4" w:space="0"/>
            </w:tcBorders>
            <w:tcW w:w="709" w:type="dxa"/>
            <w:vAlign w:val="center"/>
            <w:vMerge w:val="restart"/>
            <w:textDirection w:val="lrTb"/>
            <w:noWrap w:val="false"/>
          </w:tcPr>
          <w:p>
            <w:pPr>
              <w:pStyle w:val="697"/>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Borders>
              <w:top w:val="single" w:color="000000" w:sz="4" w:space="0"/>
              <w:left w:val="single" w:color="000000" w:sz="4" w:space="0"/>
              <w:right w:val="single" w:color="000000" w:sz="4" w:space="0"/>
            </w:tcBorders>
            <w:tcW w:w="1408" w:type="dxa"/>
            <w:vAlign w:val="center"/>
            <w:vMerge w:val="restart"/>
            <w:textDirection w:val="lrTb"/>
            <w:noWrap w:val="false"/>
          </w:tcPr>
          <w:p>
            <w:pPr>
              <w:pStyle w:val="697"/>
              <w:ind w:left="-108" w:right="-67"/>
              <w:jc w:val="center"/>
              <w:spacing w:line="274" w:lineRule="exact"/>
              <w:rPr>
                <w:rFonts w:hint="eastAsia" w:ascii="宋体" w:hAnsi="宋体"/>
                <w:color w:val="000000"/>
                <w:szCs w:val="21"/>
              </w:rPr>
            </w:pPr>
            <w:r>
              <w:rPr>
                <w:rFonts w:hint="eastAsia" w:ascii="宋体" w:hAnsi="宋体"/>
                <w:color w:val="000000"/>
                <w:szCs w:val="21"/>
              </w:rPr>
              <w:t xml:space="preserve">项目组人员</w:t>
            </w:r>
            <w:r/>
          </w:p>
          <w:p>
            <w:pPr>
              <w:pStyle w:val="697"/>
              <w:ind w:left="-108" w:right="-67"/>
              <w:jc w:val="center"/>
              <w:spacing w:line="274" w:lineRule="exact"/>
              <w:rPr>
                <w:rFonts w:ascii="宋体" w:hAnsi="宋体"/>
                <w:color w:val="000000"/>
                <w:szCs w:val="21"/>
              </w:rPr>
            </w:pPr>
            <w:r>
              <w:rPr>
                <w:rFonts w:hint="eastAsia" w:ascii="宋体" w:hAnsi="宋体"/>
                <w:color w:val="000000"/>
                <w:szCs w:val="21"/>
              </w:rPr>
              <w:t xml:space="preserve">配备(12分)</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099" w:type="dxa"/>
            <w:vAlign w:val="center"/>
            <w:textDirection w:val="lrTb"/>
            <w:noWrap w:val="false"/>
          </w:tcPr>
          <w:p>
            <w:pPr>
              <w:pStyle w:val="69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1、项目负责人具有正高级专业技术职称的得3分,具有高级专业技术职称得1分；具备注册城乡规划师证书得3分；其他不得分，本项最高得6分。</w:t>
            </w:r>
            <w:r/>
          </w:p>
          <w:p>
            <w:pPr>
              <w:pStyle w:val="697"/>
              <w:jc w:val="left"/>
              <w:widowControl/>
              <w:rPr>
                <w:rFonts w:hint="eastAsia"/>
                <w:color w:val="000000"/>
              </w:rPr>
            </w:pPr>
            <w:r>
              <w:rPr>
                <w:rFonts w:hint="eastAsia" w:ascii="宋体" w:hAnsi="宋体" w:cs="宋体"/>
                <w:color w:val="000000"/>
                <w:szCs w:val="21"/>
                <w:lang w:bidi="ar"/>
              </w:rPr>
              <w:t xml:space="preserve">（提供投标截至时间前半年内任意一个月由社保部门出具的社保证明及相关证书扫描件加盖公章）。</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697"/>
              <w:jc w:val="center"/>
              <w:rPr>
                <w:rFonts w:hint="eastAsia" w:ascii="宋体" w:hAnsi="宋体"/>
                <w:color w:val="000000"/>
                <w:szCs w:val="21"/>
              </w:rPr>
            </w:pPr>
            <w:r>
              <w:rPr>
                <w:rFonts w:hint="eastAsia" w:ascii="宋体" w:hAnsi="宋体"/>
                <w:color w:val="000000"/>
                <w:szCs w:val="21"/>
              </w:rPr>
              <w:t xml:space="preserve">6</w:t>
            </w:r>
            <w:r/>
          </w:p>
        </w:tc>
      </w:tr>
      <w:tr>
        <w:trPr>
          <w:cantSplit/>
          <w:trHeight w:val="576"/>
        </w:trPr>
        <w:tc>
          <w:tcPr>
            <w:tcBorders>
              <w:left w:val="single" w:color="000000" w:sz="4" w:space="0"/>
              <w:bottom w:val="single" w:color="000000" w:sz="4" w:space="0"/>
              <w:right w:val="single" w:color="000000" w:sz="4" w:space="0"/>
            </w:tcBorders>
            <w:tcW w:w="709" w:type="dxa"/>
            <w:vAlign w:val="center"/>
            <w:vMerge w:val="continue"/>
            <w:textDirection w:val="lrTb"/>
            <w:noWrap w:val="false"/>
          </w:tcPr>
          <w:p>
            <w:pPr>
              <w:pStyle w:val="697"/>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bottom w:val="single" w:color="000000" w:sz="4" w:space="0"/>
              <w:right w:val="single" w:color="000000" w:sz="4" w:space="0"/>
            </w:tcBorders>
            <w:tcW w:w="1408" w:type="dxa"/>
            <w:vAlign w:val="center"/>
            <w:vMerge w:val="continue"/>
            <w:textDirection w:val="lrTb"/>
            <w:noWrap w:val="false"/>
          </w:tcPr>
          <w:p>
            <w:pPr>
              <w:pStyle w:val="697"/>
              <w:ind w:left="-108" w:right="-67"/>
              <w:jc w:val="center"/>
              <w:spacing w:line="274"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099" w:type="dxa"/>
            <w:vAlign w:val="center"/>
            <w:textDirection w:val="lrTb"/>
            <w:noWrap w:val="false"/>
          </w:tcPr>
          <w:p>
            <w:pPr>
              <w:pStyle w:val="69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项目团队中（项目负责人除外）具备注册城乡规划师、注册土木工程师(道路工程)、注册公用设备工程师(给水排水)、一级注册建筑师、一级注册造价工程师，每有一人得1分，每个专业类别最高得2分，本项最高得</w:t>
            </w:r>
            <w:r>
              <w:rPr>
                <w:rFonts w:ascii="宋体" w:hAnsi="宋体" w:cs="宋体"/>
                <w:color w:val="000000"/>
                <w:szCs w:val="21"/>
                <w:lang w:bidi="ar"/>
              </w:rPr>
              <w:t xml:space="preserve">6</w:t>
            </w:r>
            <w:r>
              <w:rPr>
                <w:rFonts w:hint="eastAsia" w:ascii="宋体" w:hAnsi="宋体" w:cs="宋体"/>
                <w:color w:val="000000"/>
                <w:szCs w:val="21"/>
                <w:lang w:bidi="ar"/>
              </w:rPr>
              <w:t xml:space="preserve">分（上述人员不可重复得分，并提供投标截至时间前半年内任意一个月由社保部门出具的社保证明及相关证书扫描件加盖公章）。</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697"/>
              <w:jc w:val="center"/>
              <w:rPr>
                <w:rFonts w:ascii="宋体" w:hAnsi="宋体"/>
                <w:color w:val="000000"/>
                <w:szCs w:val="21"/>
              </w:rPr>
            </w:pPr>
            <w:r>
              <w:rPr>
                <w:rFonts w:hint="eastAsia" w:ascii="宋体" w:hAnsi="宋体"/>
                <w:color w:val="000000"/>
                <w:szCs w:val="21"/>
              </w:rPr>
              <w:t xml:space="preserve">6</w:t>
            </w:r>
            <w:r>
              <w:rPr>
                <w:rFonts w:ascii="宋体" w:hAnsi="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7"/>
              <w:jc w:val="center"/>
              <w:rPr>
                <w:rFonts w:hint="eastAsia" w:ascii="宋体" w:hAnsi="宋体"/>
                <w:color w:val="000000"/>
                <w:szCs w:val="21"/>
              </w:rPr>
            </w:pPr>
            <w:r>
              <w:rPr>
                <w:rFonts w:hint="eastAsia" w:ascii="宋体" w:hAnsi="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697"/>
              <w:ind w:left="-108"/>
              <w:jc w:val="center"/>
              <w:spacing w:line="274" w:lineRule="exact"/>
              <w:rPr>
                <w:rFonts w:hint="eastAsia" w:ascii="宋体" w:hAnsi="宋体"/>
                <w:color w:val="000000"/>
                <w:szCs w:val="21"/>
              </w:rPr>
            </w:pPr>
            <w:r>
              <w:rPr>
                <w:rFonts w:hint="eastAsia" w:ascii="宋体" w:hAnsi="宋体"/>
                <w:color w:val="000000"/>
                <w:szCs w:val="21"/>
              </w:rPr>
              <w:t xml:space="preserve">类似业绩</w:t>
            </w:r>
            <w:r/>
          </w:p>
          <w:p>
            <w:pPr>
              <w:pStyle w:val="697"/>
              <w:ind w:left="-108"/>
              <w:jc w:val="center"/>
              <w:spacing w:line="274" w:lineRule="exact"/>
              <w:rPr>
                <w:rFonts w:ascii="宋体" w:hAnsi="宋体"/>
                <w:color w:val="000000"/>
                <w:szCs w:val="21"/>
              </w:rPr>
            </w:pPr>
            <w:r>
              <w:rPr>
                <w:rFonts w:hint="eastAsia" w:ascii="宋体" w:hAnsi="宋体"/>
                <w:color w:val="000000"/>
                <w:szCs w:val="21"/>
              </w:rPr>
              <w:t xml:space="preserve">（12分）</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099" w:type="dxa"/>
            <w:vAlign w:val="center"/>
            <w:textDirection w:val="lrTb"/>
            <w:noWrap w:val="false"/>
          </w:tcPr>
          <w:p>
            <w:pPr>
              <w:pStyle w:val="697"/>
              <w:spacing w:line="320" w:lineRule="exact"/>
              <w:rPr>
                <w:rFonts w:hint="eastAsia" w:ascii="宋体" w:hAnsi="宋体" w:cs="宋体"/>
                <w:color w:val="000000"/>
                <w:szCs w:val="21"/>
              </w:rPr>
            </w:pPr>
            <w:r>
              <w:rPr>
                <w:rFonts w:hint="eastAsia" w:ascii="宋体" w:hAnsi="宋体" w:cs="宋体"/>
                <w:color w:val="000000"/>
                <w:szCs w:val="21"/>
                <w:lang w:bidi="ar"/>
              </w:rPr>
              <w:t xml:space="preserve">供应商自2021年3月1日（含）以来承担过空间规划或规划研究类似业绩的，每提供一项业绩得3分，满分12分（提委托合同扫描件加盖公章，</w:t>
            </w:r>
            <w:r>
              <w:rPr>
                <w:rFonts w:hint="eastAsia" w:ascii="宋体" w:hAnsi="宋体" w:cs="宋体"/>
                <w:color w:val="000000"/>
                <w:szCs w:val="21"/>
              </w:rPr>
              <w:t xml:space="preserve">合同内容须能反映出相关内容，否则不得分。</w:t>
            </w:r>
            <w:r>
              <w:rPr>
                <w:rFonts w:hint="eastAsia" w:ascii="宋体" w:hAnsi="宋体" w:cs="宋体"/>
                <w:color w:val="000000"/>
                <w:szCs w:val="21"/>
                <w:lang w:bidi="ar"/>
              </w:rPr>
              <w:t xml:space="preserve">业绩时间以合同签订时间为准）。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697"/>
              <w:jc w:val="center"/>
              <w:rPr>
                <w:rFonts w:ascii="宋体" w:hAnsi="宋体"/>
                <w:color w:val="000000"/>
                <w:szCs w:val="21"/>
              </w:rPr>
            </w:pPr>
            <w:r>
              <w:rPr>
                <w:rFonts w:hint="eastAsia" w:ascii="宋体" w:hAnsi="宋体"/>
                <w:color w:val="000000"/>
                <w:szCs w:val="21"/>
              </w:rPr>
              <w:t xml:space="preserve">12</w:t>
            </w:r>
            <w:r>
              <w:rPr>
                <w:rFonts w:ascii="宋体" w:hAnsi="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7"/>
              <w:jc w:val="center"/>
              <w:rPr>
                <w:rFonts w:hint="eastAsia" w:ascii="宋体" w:hAnsi="宋体"/>
                <w:color w:val="000000"/>
                <w:szCs w:val="21"/>
              </w:rPr>
            </w:pPr>
            <w:r>
              <w:rPr>
                <w:rFonts w:hint="eastAsia" w:ascii="宋体" w:hAnsi="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697"/>
              <w:ind w:left="-108"/>
              <w:jc w:val="center"/>
              <w:spacing w:line="274" w:lineRule="exact"/>
              <w:rPr>
                <w:rFonts w:hint="eastAsia" w:ascii="宋体" w:hAnsi="宋体"/>
                <w:color w:val="000000"/>
                <w:szCs w:val="21"/>
              </w:rPr>
            </w:pPr>
            <w:r>
              <w:rPr>
                <w:rFonts w:hint="eastAsia" w:ascii="宋体" w:hAnsi="宋体"/>
                <w:color w:val="000000"/>
                <w:szCs w:val="21"/>
              </w:rPr>
              <w:t xml:space="preserve">企业荣誉</w:t>
            </w:r>
            <w:r/>
          </w:p>
          <w:p>
            <w:pPr>
              <w:pStyle w:val="697"/>
              <w:ind w:left="-108"/>
              <w:jc w:val="center"/>
              <w:spacing w:line="274" w:lineRule="exact"/>
              <w:rPr>
                <w:rFonts w:ascii="宋体" w:hAnsi="宋体"/>
                <w:color w:val="000000"/>
                <w:szCs w:val="21"/>
              </w:rPr>
            </w:pPr>
            <w:r>
              <w:rPr>
                <w:rFonts w:hint="eastAsia" w:ascii="宋体" w:hAnsi="宋体"/>
                <w:color w:val="000000"/>
                <w:szCs w:val="21"/>
              </w:rPr>
              <w:t xml:space="preserve">（10分）</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099" w:type="dxa"/>
            <w:vAlign w:val="center"/>
            <w:textDirection w:val="lrTb"/>
            <w:noWrap w:val="false"/>
          </w:tcPr>
          <w:p>
            <w:pPr>
              <w:pStyle w:val="697"/>
              <w:spacing w:line="320" w:lineRule="exact"/>
              <w:rPr>
                <w:rFonts w:hint="eastAsia" w:ascii="宋体" w:hAnsi="宋体" w:cs="宋体"/>
                <w:color w:val="000000"/>
                <w:szCs w:val="21"/>
              </w:rPr>
            </w:pPr>
            <w:r>
              <w:rPr>
                <w:rFonts w:hint="eastAsia" w:ascii="宋体" w:hAnsi="宋体" w:cs="宋体"/>
                <w:color w:val="000000"/>
                <w:szCs w:val="21"/>
                <w:lang w:bidi="ar"/>
              </w:rPr>
              <w:t xml:space="preserve">2021年3月1日(含)以来，供应商承担的规划类或规划研究项目获得省级及以上行业主管部门颁发奖项的，每个得2分，市级行政主管部门颁发奖项的，每个得1分，本项最高得10分。(提供获奖证书扫描件件加盖公章，时间以获奖证书时间为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697"/>
              <w:jc w:val="center"/>
              <w:rPr>
                <w:rFonts w:ascii="宋体" w:hAnsi="宋体"/>
                <w:color w:val="000000"/>
                <w:szCs w:val="21"/>
              </w:rPr>
            </w:pPr>
            <w:r>
              <w:rPr>
                <w:rFonts w:hint="eastAsia" w:ascii="宋体" w:hAnsi="宋体"/>
                <w:color w:val="000000"/>
                <w:szCs w:val="21"/>
              </w:rPr>
              <w:t xml:space="preserve">10</w:t>
            </w:r>
            <w:r>
              <w:rPr>
                <w:rFonts w:ascii="宋体" w:hAnsi="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7"/>
              <w:jc w:val="center"/>
              <w:rPr>
                <w:rFonts w:hint="eastAsia" w:ascii="宋体" w:hAnsi="宋体"/>
                <w:color w:val="000000"/>
                <w:szCs w:val="21"/>
              </w:rPr>
            </w:pPr>
            <w:r>
              <w:rPr>
                <w:rFonts w:hint="eastAsia" w:ascii="宋体" w:hAnsi="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697"/>
              <w:ind w:left="-108"/>
              <w:jc w:val="center"/>
              <w:spacing w:line="274" w:lineRule="exact"/>
              <w:rPr>
                <w:rFonts w:hint="eastAsia" w:ascii="宋体" w:hAnsi="宋体" w:cs="宋体"/>
                <w:color w:val="000000"/>
                <w:szCs w:val="21"/>
                <w:lang w:bidi="ar"/>
              </w:rPr>
            </w:pPr>
            <w:r>
              <w:rPr>
                <w:rFonts w:hint="eastAsia" w:ascii="宋体" w:hAnsi="宋体" w:cs="宋体"/>
                <w:color w:val="000000"/>
                <w:szCs w:val="21"/>
                <w:lang w:bidi="ar"/>
              </w:rPr>
              <w:t xml:space="preserve">服务承诺</w:t>
            </w:r>
            <w:r/>
          </w:p>
          <w:p>
            <w:pPr>
              <w:pStyle w:val="697"/>
              <w:ind w:left="-108"/>
              <w:jc w:val="center"/>
              <w:spacing w:line="274" w:lineRule="exact"/>
              <w:rPr>
                <w:rFonts w:hint="eastAsia" w:ascii="宋体" w:hAnsi="宋体"/>
                <w:color w:val="000000"/>
                <w:szCs w:val="21"/>
              </w:rPr>
            </w:pPr>
            <w:r>
              <w:rPr>
                <w:rFonts w:hint="eastAsia" w:ascii="宋体" w:hAnsi="宋体" w:cs="宋体"/>
                <w:color w:val="000000"/>
                <w:szCs w:val="21"/>
                <w:lang w:bidi="ar"/>
              </w:rPr>
              <w:t xml:space="preserve">（8分）</w:t>
            </w: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099" w:type="dxa"/>
            <w:vAlign w:val="center"/>
            <w:textDirection w:val="lrTb"/>
            <w:noWrap w:val="false"/>
          </w:tcPr>
          <w:p>
            <w:pPr>
              <w:pStyle w:val="69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供应商承诺在宁工作时间不少于3个月；规划编制过程中，至少汇报4次（不含专家论证、征求部门意见），汇报均要求项目负责人到场；配合汇报并明确参会人员，项目后期修改和部门衔接等工作，得8分。（提供承诺书原件扫描件，未提供不得分）</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697"/>
              <w:jc w:val="center"/>
              <w:rPr>
                <w:rFonts w:ascii="宋体" w:hAnsi="宋体"/>
                <w:color w:val="000000"/>
                <w:szCs w:val="21"/>
              </w:rPr>
            </w:pPr>
            <w:r>
              <w:rPr>
                <w:rFonts w:hint="eastAsia" w:ascii="宋体" w:hAnsi="宋体"/>
                <w:color w:val="000000"/>
                <w:szCs w:val="21"/>
              </w:rPr>
              <w:t xml:space="preserve">8</w:t>
            </w:r>
            <w:r>
              <w:rPr>
                <w:rFonts w:ascii="宋体" w:hAnsi="宋体"/>
                <w:color w:val="000000"/>
                <w:szCs w:val="21"/>
              </w:rPr>
            </w:r>
            <w:r/>
          </w:p>
        </w:tc>
      </w:tr>
    </w:tbl>
    <w:p>
      <w:pPr>
        <w:pStyle w:val="697"/>
        <w:ind w:firstLine="315"/>
        <w:spacing w:line="360" w:lineRule="auto"/>
        <w:widowControl/>
        <w:rPr>
          <w:rFonts w:hint="eastAsia" w:ascii="宋体" w:hAnsi="宋体"/>
          <w:color w:val="000000"/>
          <w:szCs w:val="21"/>
          <w:lang w:val="zh-CN"/>
        </w:rPr>
      </w:pPr>
      <w:r>
        <w:rPr>
          <w:rFonts w:hint="eastAsia" w:ascii="宋体" w:hAnsi="宋体"/>
          <w:color w:val="000000"/>
          <w:szCs w:val="21"/>
          <w:lang w:val="zh-CN"/>
        </w:rPr>
      </w:r>
      <w:r/>
    </w:p>
    <w:p>
      <w:pPr>
        <w:pStyle w:val="697"/>
        <w:ind w:firstLine="422"/>
        <w:jc w:val="left"/>
        <w:widowControl/>
        <w:rPr>
          <w:rFonts w:hAnsi="宋体"/>
          <w:b/>
          <w:color w:val="000000"/>
        </w:rPr>
      </w:pPr>
      <w:r>
        <w:rPr>
          <w:rFonts w:hint="eastAsia" w:hAnsi="宋体"/>
          <w:b/>
          <w:color w:val="000000"/>
        </w:rPr>
        <w:t xml:space="preserve">说明：</w:t>
      </w:r>
      <w:r>
        <w:rPr>
          <w:rFonts w:hAnsi="宋体"/>
          <w:b/>
          <w:color w:val="000000"/>
        </w:rPr>
      </w:r>
      <w:r/>
    </w:p>
    <w:p>
      <w:pPr>
        <w:pStyle w:val="697"/>
        <w:ind w:firstLine="420"/>
        <w:spacing w:line="360" w:lineRule="auto"/>
        <w:rPr>
          <w:rFonts w:ascii="宋体" w:cs="宋体"/>
          <w:color w:val="000000"/>
          <w:szCs w:val="21"/>
        </w:rPr>
      </w:pPr>
      <w:r>
        <w:rPr>
          <w:rFonts w:ascii="宋体" w:cs="宋体"/>
          <w:color w:val="000000"/>
          <w:szCs w:val="21"/>
        </w:rPr>
        <w:t xml:space="preserve">1</w:t>
      </w:r>
      <w:r>
        <w:rPr>
          <w:rFonts w:hint="eastAsia" w:ascii="宋体" w:cs="宋体"/>
          <w:color w:val="000000"/>
          <w:szCs w:val="21"/>
        </w:rPr>
        <w:t xml:space="preserve">.对小微企业生产的产品给予投标价的10%价格扣除，用扣除后的价格参与评审。</w:t>
      </w:r>
      <w:r>
        <w:rPr>
          <w:rFonts w:ascii="宋体" w:cs="宋体"/>
          <w:color w:val="000000"/>
          <w:szCs w:val="21"/>
        </w:rPr>
      </w:r>
      <w:r/>
    </w:p>
    <w:p>
      <w:pPr>
        <w:pStyle w:val="697"/>
        <w:ind w:firstLine="420"/>
        <w:spacing w:line="360" w:lineRule="auto"/>
        <w:rPr>
          <w:rFonts w:ascii="宋体" w:cs="宋体"/>
          <w:color w:val="000000"/>
          <w:szCs w:val="21"/>
        </w:rPr>
      </w:pPr>
      <w:r>
        <w:rPr>
          <w:rFonts w:ascii="宋体" w:cs="宋体"/>
          <w:color w:val="000000"/>
          <w:szCs w:val="21"/>
        </w:rPr>
        <w:t xml:space="preserve">2</w:t>
      </w:r>
      <w:r>
        <w:rPr>
          <w:rFonts w:hint="eastAsia" w:ascii="宋体" w:cs="宋体"/>
          <w:color w:val="000000"/>
          <w:szCs w:val="21"/>
        </w:rPr>
        <w:t xml:space="preserve">.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享受10%价格扣除，用扣除后的价格参与评审。</w:t>
      </w:r>
      <w:r>
        <w:rPr>
          <w:rFonts w:ascii="宋体" w:cs="宋体"/>
          <w:color w:val="000000"/>
          <w:szCs w:val="21"/>
        </w:rPr>
      </w:r>
      <w:r/>
    </w:p>
    <w:p>
      <w:pPr>
        <w:pStyle w:val="697"/>
        <w:ind w:firstLine="420"/>
        <w:spacing w:line="360" w:lineRule="auto"/>
        <w:rPr>
          <w:rFonts w:ascii="宋体" w:cs="宋体"/>
          <w:color w:val="000000"/>
          <w:szCs w:val="21"/>
        </w:rPr>
      </w:pPr>
      <w:r>
        <w:rPr>
          <w:rFonts w:hint="eastAsia" w:ascii="宋体" w:cs="宋体"/>
          <w:color w:val="000000"/>
          <w:szCs w:val="21"/>
        </w:rPr>
        <w:t xml:space="preserve">3.小企业（含小型、微型企业）应当同时符合以下条件：</w:t>
      </w:r>
      <w:r>
        <w:rPr>
          <w:rFonts w:ascii="宋体" w:cs="宋体"/>
          <w:color w:val="000000"/>
          <w:szCs w:val="21"/>
        </w:rPr>
      </w:r>
      <w:r/>
    </w:p>
    <w:p>
      <w:pPr>
        <w:pStyle w:val="697"/>
        <w:ind w:firstLine="420"/>
        <w:spacing w:line="360" w:lineRule="auto"/>
        <w:rPr>
          <w:rFonts w:ascii="宋体" w:cs="宋体"/>
          <w:color w:val="000000"/>
          <w:szCs w:val="21"/>
        </w:rPr>
      </w:pPr>
      <w:r>
        <w:rPr>
          <w:rFonts w:hint="eastAsia" w:ascii="宋体" w:cs="宋体"/>
          <w:color w:val="000000"/>
          <w:szCs w:val="21"/>
        </w:rPr>
        <w:t xml:space="preserve">3.1供应商为小企业，且符合中小企业划分标准；企业标准请参照《关于印发中小企业划型标准规定的通知》（工信部联企业[2011]300号）文件。</w:t>
      </w:r>
      <w:r>
        <w:rPr>
          <w:rFonts w:ascii="宋体" w:cs="宋体"/>
          <w:color w:val="000000"/>
          <w:szCs w:val="21"/>
        </w:rPr>
      </w:r>
      <w:r/>
    </w:p>
    <w:p>
      <w:pPr>
        <w:pStyle w:val="697"/>
        <w:ind w:firstLine="420"/>
        <w:spacing w:line="360" w:lineRule="auto"/>
        <w:rPr>
          <w:rFonts w:ascii="宋体" w:cs="宋体"/>
          <w:color w:val="000000"/>
          <w:szCs w:val="21"/>
        </w:rPr>
      </w:pPr>
      <w:r>
        <w:rPr>
          <w:rFonts w:hint="eastAsia" w:ascii="宋体" w:cs="宋体"/>
          <w:color w:val="000000"/>
          <w:szCs w:val="21"/>
        </w:rPr>
        <w:t xml:space="preserve">3.2提供本企业制造的货物、承担的工程或者服务，或者提供其他小企业制造的货物。如果提供的货物为大中型企业注册商标的货物，视同大中型企业。</w:t>
      </w:r>
      <w:r>
        <w:rPr>
          <w:rFonts w:ascii="宋体" w:cs="宋体"/>
          <w:color w:val="000000"/>
          <w:szCs w:val="21"/>
        </w:rPr>
      </w:r>
      <w:r/>
    </w:p>
    <w:p>
      <w:pPr>
        <w:pStyle w:val="697"/>
        <w:ind w:firstLine="420"/>
        <w:spacing w:line="360" w:lineRule="auto"/>
        <w:rPr>
          <w:rFonts w:ascii="宋体" w:cs="宋体"/>
          <w:color w:val="000000"/>
          <w:szCs w:val="21"/>
        </w:rPr>
      </w:pPr>
      <w:r>
        <w:rPr>
          <w:rFonts w:hint="eastAsia" w:ascii="宋体" w:cs="宋体"/>
          <w:color w:val="000000"/>
          <w:szCs w:val="21"/>
        </w:rPr>
        <w:t xml:space="preserve">3.3小微企业，认定材料须提供《中小企业声明函》。</w:t>
      </w:r>
      <w:r>
        <w:rPr>
          <w:rFonts w:ascii="宋体" w:cs="宋体"/>
          <w:color w:val="000000"/>
          <w:szCs w:val="21"/>
        </w:rPr>
      </w:r>
      <w:r/>
    </w:p>
    <w:p>
      <w:pPr>
        <w:pStyle w:val="697"/>
        <w:ind w:firstLine="420"/>
        <w:spacing w:line="360" w:lineRule="auto"/>
        <w:rPr>
          <w:rFonts w:ascii="宋体" w:cs="宋体"/>
          <w:color w:val="000000"/>
          <w:szCs w:val="21"/>
        </w:rPr>
      </w:pPr>
      <w:r>
        <w:rPr>
          <w:rFonts w:hint="eastAsia" w:ascii="宋体" w:cs="宋体"/>
          <w:color w:val="000000"/>
          <w:szCs w:val="21"/>
        </w:rPr>
        <w:t xml:space="preserve">3.4价格扣除比例或者价格分加分比例对小型企业和微型企业同等对待，不作区分。</w:t>
      </w:r>
      <w:r>
        <w:rPr>
          <w:rFonts w:ascii="宋体" w:cs="宋体"/>
          <w:color w:val="000000"/>
          <w:szCs w:val="21"/>
        </w:rPr>
      </w:r>
      <w:r/>
    </w:p>
    <w:p>
      <w:pPr>
        <w:pStyle w:val="697"/>
        <w:ind w:firstLine="420"/>
        <w:spacing w:line="360" w:lineRule="auto"/>
        <w:rPr>
          <w:rFonts w:ascii="宋体" w:cs="宋体"/>
          <w:color w:val="000000"/>
          <w:szCs w:val="21"/>
        </w:rPr>
      </w:pPr>
      <w:r>
        <w:rPr>
          <w:rFonts w:hint="eastAsia" w:ascii="宋体" w:cs="宋体"/>
          <w:color w:val="000000"/>
          <w:szCs w:val="21"/>
        </w:rPr>
        <w:t xml:space="preserve">4.监狱和戒毒企业的价格扣除 </w:t>
      </w:r>
      <w:r>
        <w:rPr>
          <w:rFonts w:ascii="宋体" w:cs="宋体"/>
          <w:color w:val="000000"/>
          <w:szCs w:val="21"/>
        </w:rPr>
      </w:r>
      <w:r/>
    </w:p>
    <w:p>
      <w:pPr>
        <w:pStyle w:val="697"/>
        <w:ind w:firstLine="420"/>
        <w:spacing w:line="360" w:lineRule="auto"/>
        <w:rPr>
          <w:rFonts w:ascii="宋体" w:cs="宋体"/>
          <w:color w:val="000000"/>
          <w:szCs w:val="21"/>
        </w:rPr>
      </w:pPr>
      <w:r>
        <w:rPr>
          <w:rFonts w:hint="eastAsia" w:ascii="宋体" w:cs="宋体"/>
          <w:color w:val="000000"/>
          <w:szCs w:val="21"/>
        </w:rPr>
        <w:t xml:space="preserve">4.1. 本项目对监狱和戒毒企业（简称监狱企业），给予等同于小微企业的价格扣除，用扣除后的价格参与评审。 </w:t>
      </w:r>
      <w:r>
        <w:rPr>
          <w:rFonts w:ascii="宋体" w:cs="宋体"/>
          <w:color w:val="000000"/>
          <w:szCs w:val="21"/>
        </w:rPr>
      </w:r>
      <w:r/>
    </w:p>
    <w:p>
      <w:pPr>
        <w:pStyle w:val="697"/>
        <w:ind w:firstLine="420"/>
        <w:spacing w:line="360" w:lineRule="auto"/>
        <w:rPr>
          <w:rFonts w:ascii="宋体" w:cs="宋体"/>
          <w:color w:val="000000"/>
          <w:szCs w:val="21"/>
        </w:rPr>
      </w:pPr>
      <w:r>
        <w:rPr>
          <w:rFonts w:hint="eastAsia" w:ascii="宋体" w:cs="宋体"/>
          <w:color w:val="000000"/>
          <w:szCs w:val="21"/>
        </w:rPr>
        <w:t xml:space="preserve">4.2. 监狱企业需提供由省级以上监狱管理局、戒毒管理局（含新疆生产建设兵团）出具的属于监狱企业的证明文件。 </w:t>
      </w:r>
      <w:r>
        <w:rPr>
          <w:rFonts w:ascii="宋体" w:cs="宋体"/>
          <w:color w:val="000000"/>
          <w:szCs w:val="21"/>
        </w:rPr>
      </w:r>
      <w:r/>
    </w:p>
    <w:p>
      <w:pPr>
        <w:pStyle w:val="697"/>
        <w:ind w:firstLine="420"/>
        <w:spacing w:line="360" w:lineRule="auto"/>
        <w:rPr>
          <w:rFonts w:ascii="宋体" w:cs="宋体"/>
          <w:color w:val="000000"/>
          <w:szCs w:val="21"/>
        </w:rPr>
      </w:pPr>
      <w:r>
        <w:rPr>
          <w:rFonts w:hint="eastAsia" w:ascii="宋体" w:cs="宋体"/>
          <w:color w:val="000000"/>
          <w:szCs w:val="21"/>
        </w:rPr>
        <w:t xml:space="preserve">4.3. 监狱企业标准请参照《关于政府采购支持监狱企业发展有关问题的通知》（财库[2014]68号）。 </w:t>
      </w:r>
      <w:r>
        <w:rPr>
          <w:rFonts w:ascii="宋体" w:cs="宋体"/>
          <w:color w:val="000000"/>
          <w:szCs w:val="21"/>
        </w:rPr>
      </w:r>
      <w:r/>
    </w:p>
    <w:p>
      <w:pPr>
        <w:pStyle w:val="697"/>
        <w:ind w:firstLine="420"/>
        <w:spacing w:line="360" w:lineRule="auto"/>
        <w:rPr>
          <w:rFonts w:ascii="宋体" w:cs="宋体"/>
          <w:color w:val="000000"/>
          <w:szCs w:val="21"/>
        </w:rPr>
      </w:pPr>
      <w:r>
        <w:rPr>
          <w:rFonts w:hint="eastAsia" w:ascii="宋体" w:cs="宋体"/>
          <w:color w:val="000000"/>
          <w:szCs w:val="21"/>
        </w:rPr>
        <w:t xml:space="preserve">5.残疾人福利性单位的价格扣除 </w:t>
      </w:r>
      <w:r>
        <w:rPr>
          <w:rFonts w:ascii="宋体" w:cs="宋体"/>
          <w:color w:val="000000"/>
          <w:szCs w:val="21"/>
        </w:rPr>
      </w:r>
      <w:r/>
    </w:p>
    <w:p>
      <w:pPr>
        <w:pStyle w:val="697"/>
        <w:ind w:firstLine="420"/>
        <w:spacing w:line="360" w:lineRule="auto"/>
        <w:rPr>
          <w:rFonts w:ascii="宋体" w:cs="宋体"/>
          <w:color w:val="000000"/>
          <w:szCs w:val="21"/>
        </w:rPr>
      </w:pPr>
      <w:r>
        <w:rPr>
          <w:rFonts w:hint="eastAsia" w:ascii="宋体" w:cs="宋体"/>
          <w:color w:val="000000"/>
          <w:szCs w:val="21"/>
        </w:rPr>
        <w:t xml:space="preserve">5.1. 本项目对残疾人福利性单位，给予等同于小微企业的价格扣除，用扣除后的价格参与评审。  </w:t>
      </w:r>
      <w:r>
        <w:rPr>
          <w:rFonts w:ascii="宋体" w:cs="宋体"/>
          <w:color w:val="000000"/>
          <w:szCs w:val="21"/>
        </w:rPr>
      </w:r>
      <w:r/>
    </w:p>
    <w:p>
      <w:pPr>
        <w:pStyle w:val="697"/>
        <w:ind w:firstLine="420"/>
        <w:spacing w:line="360" w:lineRule="auto"/>
        <w:rPr>
          <w:rFonts w:ascii="宋体" w:cs="宋体"/>
          <w:color w:val="000000"/>
          <w:szCs w:val="21"/>
        </w:rPr>
      </w:pPr>
      <w:r>
        <w:rPr>
          <w:rFonts w:hint="eastAsia" w:ascii="宋体" w:cs="宋体"/>
          <w:color w:val="000000"/>
          <w:szCs w:val="21"/>
        </w:rPr>
        <w:t xml:space="preserve">5.2. 残疾人福利单位需按照采购文件的要求提供《残疾人福利性单位声明函》。 </w:t>
      </w:r>
      <w:r>
        <w:rPr>
          <w:rFonts w:ascii="宋体" w:cs="宋体"/>
          <w:color w:val="000000"/>
          <w:szCs w:val="21"/>
        </w:rPr>
      </w:r>
      <w:r/>
    </w:p>
    <w:p>
      <w:pPr>
        <w:pStyle w:val="697"/>
        <w:ind w:firstLine="420"/>
        <w:spacing w:line="360" w:lineRule="auto"/>
        <w:rPr>
          <w:rFonts w:ascii="宋体" w:cs="宋体"/>
          <w:color w:val="000000"/>
          <w:szCs w:val="21"/>
        </w:rPr>
      </w:pPr>
      <w:r>
        <w:rPr>
          <w:rFonts w:hint="eastAsia" w:ascii="宋体" w:cs="宋体"/>
          <w:color w:val="000000"/>
          <w:szCs w:val="21"/>
        </w:rPr>
        <w:t xml:space="preserve">5.3. 残疾人福利单位标准请参照《关于促进残疾人就业政府采购政策的通知》（财库〔2017〕141号）。</w:t>
      </w:r>
      <w:r>
        <w:rPr>
          <w:rFonts w:ascii="宋体" w:cs="宋体"/>
          <w:color w:val="000000"/>
          <w:szCs w:val="21"/>
        </w:rPr>
      </w:r>
      <w:r/>
    </w:p>
    <w:p>
      <w:pPr>
        <w:pStyle w:val="697"/>
        <w:ind w:firstLine="420"/>
        <w:spacing w:line="360" w:lineRule="auto"/>
        <w:rPr>
          <w:rFonts w:ascii="宋体" w:cs="宋体"/>
          <w:color w:val="000000"/>
          <w:szCs w:val="21"/>
        </w:rPr>
      </w:pPr>
      <w:r>
        <w:rPr>
          <w:rFonts w:hint="eastAsia" w:ascii="宋体"/>
          <w:color w:val="000000"/>
          <w:szCs w:val="21"/>
          <w:lang w:val="zh-CN"/>
        </w:rPr>
        <w:t xml:space="preserve">6.监狱企业、残疾人福利单位属于小型、微型企业的，不重复享受政策。</w:t>
      </w:r>
      <w:r>
        <w:rPr>
          <w:rFonts w:ascii="宋体" w:cs="宋体"/>
          <w:color w:val="000000"/>
          <w:szCs w:val="21"/>
        </w:rPr>
      </w:r>
      <w:r/>
    </w:p>
    <w:p>
      <w:pPr>
        <w:pStyle w:val="697"/>
        <w:ind w:firstLine="420"/>
        <w:spacing w:line="360" w:lineRule="auto"/>
        <w:rPr>
          <w:rFonts w:ascii="宋体" w:cs="宋体"/>
          <w:color w:val="000000"/>
          <w:szCs w:val="21"/>
        </w:rPr>
      </w:pPr>
      <w:r>
        <w:rPr>
          <w:rFonts w:hint="eastAsia" w:ascii="宋体" w:cs="宋体"/>
          <w:color w:val="000000"/>
          <w:szCs w:val="21"/>
        </w:rPr>
        <w:t xml:space="preserve">7.对国家认定的节能产品和环保产品分别给予投标价的5%价格扣除，用扣除后的价格参与评审（特别说明：节能、环保产品必须纳入“中国政府采购网http://www.ccgp.gov.cn”等官方网站“节能、环保产品查询系统”，且以提供的证书复印件为准）。 </w:t>
      </w:r>
      <w:r>
        <w:rPr>
          <w:rFonts w:ascii="宋体" w:cs="宋体"/>
          <w:color w:val="000000"/>
          <w:szCs w:val="21"/>
        </w:rPr>
      </w:r>
      <w:r/>
    </w:p>
    <w:p>
      <w:pPr>
        <w:pStyle w:val="697"/>
        <w:ind w:firstLine="422"/>
        <w:spacing w:line="360" w:lineRule="auto"/>
        <w:rPr>
          <w:rFonts w:ascii="宋体" w:hAnsi="宋体"/>
          <w:b/>
          <w:color w:val="000000"/>
          <w:szCs w:val="21"/>
          <w:lang w:val="zh-CN"/>
        </w:rPr>
      </w:pPr>
      <w:r>
        <w:rPr>
          <w:rFonts w:hint="eastAsia" w:ascii="宋体" w:cs="宋体"/>
          <w:b/>
          <w:color w:val="000000"/>
          <w:szCs w:val="21"/>
        </w:rPr>
        <w:t xml:space="preserve">8. </w:t>
      </w:r>
      <w:r>
        <w:rPr>
          <w:rFonts w:hint="eastAsia" w:ascii="宋体" w:hAnsi="宋体"/>
          <w:b/>
          <w:color w:val="000000"/>
          <w:szCs w:val="21"/>
          <w:lang w:val="zh-CN"/>
        </w:rPr>
        <w:t xml:space="preserve">按评分细则要求提供相关证明材料以扫描件加盖公章为依据。</w:t>
      </w:r>
      <w:r>
        <w:rPr>
          <w:rFonts w:ascii="宋体" w:hAnsi="宋体"/>
          <w:b/>
          <w:color w:val="000000"/>
          <w:szCs w:val="21"/>
          <w:lang w:val="zh-CN"/>
        </w:rPr>
      </w:r>
      <w:r/>
    </w:p>
    <w:p>
      <w:pPr>
        <w:pStyle w:val="697"/>
        <w:ind w:firstLine="422"/>
        <w:spacing w:line="360" w:lineRule="auto"/>
        <w:rPr>
          <w:rFonts w:ascii="宋体" w:cs="宋体"/>
          <w:b/>
          <w:color w:val="000000"/>
          <w:szCs w:val="21"/>
        </w:rPr>
      </w:pPr>
      <w:r>
        <w:rPr>
          <w:rFonts w:hint="eastAsia" w:ascii="宋体" w:cs="宋体"/>
          <w:b/>
          <w:color w:val="000000"/>
          <w:szCs w:val="21"/>
        </w:rPr>
        <w:t xml:space="preserve">9.供应</w:t>
      </w:r>
      <w:r>
        <w:rPr>
          <w:rFonts w:ascii="宋体" w:cs="宋体"/>
          <w:b/>
          <w:color w:val="000000"/>
          <w:szCs w:val="21"/>
        </w:rPr>
        <w:t xml:space="preserve">商</w:t>
      </w:r>
      <w:r>
        <w:rPr>
          <w:rFonts w:hint="eastAsia" w:ascii="宋体" w:cs="宋体"/>
          <w:b/>
          <w:color w:val="000000"/>
          <w:szCs w:val="21"/>
        </w:rPr>
        <w:t xml:space="preserve">提供的资料必须是真实的，如在评标过程中发现有弄虚作假行为，取消其投标资格，并向</w:t>
      </w:r>
      <w:r>
        <w:rPr>
          <w:rFonts w:hint="eastAsia" w:ascii="宋体" w:hAnsi="宋体" w:cs="宋体"/>
          <w:b/>
          <w:color w:val="000000"/>
          <w:szCs w:val="21"/>
        </w:rPr>
        <w:t xml:space="preserve">政府采购管理部门汇</w:t>
      </w:r>
      <w:r>
        <w:rPr>
          <w:rFonts w:ascii="宋体" w:hAnsi="宋体" w:cs="宋体"/>
          <w:b/>
          <w:color w:val="000000"/>
          <w:szCs w:val="21"/>
        </w:rPr>
        <w:t xml:space="preserve">报</w:t>
      </w:r>
      <w:r>
        <w:rPr>
          <w:rFonts w:hint="eastAsia" w:ascii="宋体" w:hAnsi="宋体" w:cs="宋体"/>
          <w:b/>
          <w:color w:val="000000"/>
          <w:szCs w:val="21"/>
        </w:rPr>
        <w:t xml:space="preserve"> ，将供应商列入不良行为记录名单</w:t>
      </w:r>
      <w:r>
        <w:rPr>
          <w:rFonts w:hint="eastAsia" w:ascii="宋体" w:cs="宋体"/>
          <w:b/>
          <w:color w:val="000000"/>
          <w:szCs w:val="21"/>
        </w:rPr>
        <w:t xml:space="preserve">。</w:t>
      </w:r>
      <w:r>
        <w:rPr>
          <w:rFonts w:ascii="宋体" w:cs="宋体"/>
          <w:b/>
          <w:color w:val="000000"/>
          <w:szCs w:val="21"/>
        </w:rPr>
      </w:r>
      <w:r/>
    </w:p>
    <w:p>
      <w:pPr>
        <w:pStyle w:val="697"/>
        <w:ind w:firstLine="422"/>
        <w:spacing w:line="360" w:lineRule="auto"/>
        <w:rPr>
          <w:rFonts w:ascii="宋体" w:hAnsi="宋体" w:cs="宋体"/>
          <w:b/>
          <w:color w:val="000000"/>
          <w:szCs w:val="21"/>
          <w:u w:val="single"/>
        </w:rPr>
      </w:pPr>
      <w:r>
        <w:rPr>
          <w:rFonts w:hint="eastAsia" w:ascii="宋体" w:hAnsi="宋体" w:cs="宋体"/>
          <w:b/>
          <w:color w:val="000000"/>
          <w:szCs w:val="21"/>
        </w:rPr>
        <w:t xml:space="preserve">10.</w:t>
      </w:r>
      <w:r>
        <w:rPr>
          <w:rFonts w:hint="eastAsia" w:ascii="宋体" w:hAnsi="宋体" w:cs="宋体"/>
          <w:b/>
          <w:color w:val="000000"/>
          <w:szCs w:val="21"/>
          <w:u w:val="single"/>
        </w:rPr>
        <w:t xml:space="preserve">采用综合评分法的，</w:t>
      </w:r>
      <w:r>
        <w:rPr>
          <w:rFonts w:hint="eastAsia" w:ascii="宋体" w:hAnsi="宋体" w:cs="宋体"/>
          <w:b/>
          <w:color w:val="000000"/>
          <w:szCs w:val="21"/>
          <w:u w:val="single"/>
        </w:rPr>
        <w:t xml:space="preserve">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rPr>
          <w:rFonts w:ascii="宋体" w:hAnsi="宋体" w:cs="宋体"/>
          <w:b/>
          <w:color w:val="000000"/>
          <w:szCs w:val="21"/>
          <w:u w:val="single"/>
        </w:rPr>
      </w:r>
      <w:r/>
    </w:p>
    <w:p>
      <w:pPr>
        <w:pStyle w:val="697"/>
        <w:ind w:firstLine="422"/>
        <w:spacing w:line="360" w:lineRule="auto"/>
        <w:rPr>
          <w:rFonts w:hint="eastAsia" w:ascii="宋体" w:cs="宋体"/>
          <w:b/>
          <w:color w:val="000000"/>
          <w:szCs w:val="21"/>
        </w:rPr>
      </w:pPr>
      <w:r>
        <w:rPr>
          <w:rFonts w:hint="eastAsia" w:ascii="宋体" w:cs="宋体"/>
          <w:b/>
          <w:color w:val="000000"/>
          <w:szCs w:val="21"/>
        </w:rPr>
        <w:t xml:space="preserve">11.本项目必属于其他未列明行业。</w:t>
      </w:r>
      <w:r/>
    </w:p>
    <w:p>
      <w:pPr>
        <w:pStyle w:val="1572"/>
        <w:rPr>
          <w:rFonts w:hint="eastAsia" w:ascii="宋体" w:hAnsi="Times New Roman" w:eastAsia="宋体" w:cs="宋体"/>
          <w:b/>
          <w:color w:val="000000"/>
          <w:szCs w:val="21"/>
        </w:rPr>
      </w:pPr>
      <w:r>
        <w:rPr>
          <w:rFonts w:hint="eastAsia" w:ascii="宋体" w:hAnsi="Times New Roman" w:eastAsia="宋体" w:cs="宋体"/>
          <w:b/>
          <w:color w:val="000000"/>
          <w:szCs w:val="21"/>
        </w:rPr>
      </w:r>
      <w:r/>
    </w:p>
    <w:p>
      <w:pPr>
        <w:pStyle w:val="1572"/>
        <w:rPr>
          <w:rFonts w:ascii="宋体" w:hAnsi="Times New Roman" w:eastAsia="宋体" w:cs="宋体"/>
          <w:b/>
          <w:color w:val="000000"/>
          <w:szCs w:val="21"/>
        </w:rPr>
      </w:pPr>
      <w:r>
        <w:rPr>
          <w:rFonts w:ascii="宋体" w:hAnsi="Times New Roman" w:eastAsia="宋体" w:cs="宋体"/>
          <w:b/>
          <w:color w:val="000000"/>
          <w:szCs w:val="21"/>
        </w:rPr>
      </w:r>
      <w:r/>
    </w:p>
    <w:p>
      <w:pPr>
        <w:pStyle w:val="697"/>
        <w:numPr>
          <w:ilvl w:val="0"/>
          <w:numId w:val="5"/>
        </w:numPr>
        <w:ind w:firstLine="403"/>
        <w:jc w:val="center"/>
        <w:spacing w:line="360" w:lineRule="auto"/>
        <w:rPr>
          <w:rFonts w:hint="eastAsia" w:ascii="黑体" w:hAnsi="Verdana" w:eastAsia="黑体"/>
          <w:color w:val="000000"/>
          <w:sz w:val="36"/>
          <w:szCs w:val="36"/>
          <w:lang w:val="zh-CN"/>
        </w:rPr>
        <w:outlineLvl w:val="0"/>
      </w:pPr>
      <w:r>
        <w:rPr>
          <w:rFonts w:hint="eastAsia" w:ascii="黑体" w:hAnsi="宋体" w:eastAsia="黑体"/>
          <w:color w:val="000000"/>
          <w:sz w:val="36"/>
          <w:szCs w:val="36"/>
          <w:lang w:val="zh-CN"/>
        </w:rPr>
        <w:t xml:space="preserve"> </w:t>
      </w:r>
      <w:r>
        <w:rPr>
          <w:rFonts w:hint="eastAsia" w:ascii="黑体" w:hAnsi="Verdana" w:eastAsia="黑体"/>
          <w:color w:val="000000"/>
          <w:sz w:val="36"/>
          <w:szCs w:val="36"/>
          <w:lang w:val="zh-CN"/>
        </w:rPr>
        <w:t xml:space="preserve">采购项目技术、规格和数量要求等</w:t>
      </w:r>
      <w:r/>
    </w:p>
    <w:p>
      <w:pPr>
        <w:pStyle w:val="1513"/>
        <w:ind w:firstLine="422"/>
        <w:spacing w:line="360" w:lineRule="auto"/>
        <w:rPr>
          <w:rFonts w:hint="eastAsia" w:ascii="宋体" w:hAnsi="宋体"/>
          <w:b/>
          <w:bCs/>
          <w:color w:val="000000"/>
          <w:szCs w:val="21"/>
        </w:rPr>
      </w:pPr>
      <w:r>
        <w:rPr>
          <w:rFonts w:hint="eastAsia" w:ascii="宋体" w:hAnsi="宋体"/>
          <w:b/>
          <w:bCs/>
          <w:color w:val="000000"/>
          <w:szCs w:val="21"/>
        </w:rPr>
      </w:r>
      <w:r/>
    </w:p>
    <w:p>
      <w:pPr>
        <w:pStyle w:val="1513"/>
        <w:ind w:firstLine="422"/>
        <w:spacing w:line="360" w:lineRule="auto"/>
        <w:rPr>
          <w:rFonts w:ascii="宋体" w:hAnsi="宋体"/>
          <w:color w:val="000000"/>
          <w:szCs w:val="21"/>
        </w:rPr>
      </w:pPr>
      <w:r>
        <w:rPr>
          <w:rFonts w:hint="eastAsia" w:ascii="宋体" w:hAnsi="宋体"/>
          <w:b/>
          <w:bCs/>
          <w:color w:val="000000"/>
          <w:szCs w:val="21"/>
        </w:rPr>
        <w:t xml:space="preserve">一、研究范围：</w:t>
      </w:r>
      <w:r>
        <w:rPr>
          <w:rFonts w:hint="eastAsia" w:ascii="宋体" w:hAnsi="宋体"/>
          <w:color w:val="000000"/>
          <w:szCs w:val="21"/>
        </w:rPr>
        <w:t xml:space="preserve">为进一步优化经开区空间布局，解决产业空间不足、发展能级待提升等问题，拟开展南京市雨花经济开发区高质量发展路径研究（规划实施评估及空间布局优化策略）服务，研究范围北起秦淮新河、南至七号路、东起宁芜公路、西至长江，面积约26.26平方公里。</w:t>
      </w:r>
      <w:r>
        <w:rPr>
          <w:rFonts w:ascii="宋体" w:hAnsi="宋体"/>
          <w:color w:val="000000"/>
          <w:szCs w:val="21"/>
        </w:rPr>
      </w:r>
      <w:r/>
    </w:p>
    <w:p>
      <w:pPr>
        <w:pStyle w:val="697"/>
        <w:ind w:firstLine="422"/>
        <w:spacing w:line="360" w:lineRule="auto"/>
        <w:rPr>
          <w:rFonts w:ascii="宋体" w:hAnsi="宋体"/>
          <w:b/>
          <w:bCs/>
          <w:color w:val="000000"/>
          <w:szCs w:val="21"/>
        </w:rPr>
      </w:pPr>
      <w:r>
        <w:rPr>
          <w:rFonts w:hint="eastAsia" w:ascii="宋体" w:hAnsi="宋体"/>
          <w:b/>
          <w:bCs/>
          <w:color w:val="000000"/>
          <w:szCs w:val="21"/>
        </w:rPr>
        <w:t xml:space="preserve">二、工作内容：</w:t>
      </w:r>
      <w:r>
        <w:rPr>
          <w:rFonts w:ascii="宋体" w:hAnsi="宋体"/>
          <w:b/>
          <w:bCs/>
          <w:color w:val="000000"/>
          <w:szCs w:val="21"/>
        </w:rPr>
      </w:r>
      <w:r/>
    </w:p>
    <w:p>
      <w:pPr>
        <w:pStyle w:val="697"/>
        <w:ind w:firstLine="420"/>
        <w:spacing w:line="360" w:lineRule="auto"/>
        <w:rPr>
          <w:rFonts w:ascii="宋体" w:hAnsi="宋体"/>
          <w:color w:val="000000"/>
          <w:szCs w:val="21"/>
        </w:rPr>
      </w:pPr>
      <w:r>
        <w:rPr>
          <w:rFonts w:hint="eastAsia" w:ascii="宋体" w:hAnsi="宋体"/>
          <w:color w:val="000000"/>
          <w:szCs w:val="21"/>
        </w:rPr>
        <w:t xml:space="preserve">（1）开展系统性规划实施评估，识别重点任务，立足国家宏观政策背景和经开区建设发展实际，开展规划实施评估研究；</w:t>
      </w:r>
      <w:r>
        <w:rPr>
          <w:rFonts w:ascii="宋体" w:hAnsi="宋体"/>
          <w:color w:val="000000"/>
          <w:szCs w:val="21"/>
        </w:rPr>
      </w:r>
      <w:r/>
    </w:p>
    <w:p>
      <w:pPr>
        <w:pStyle w:val="697"/>
        <w:ind w:firstLine="420"/>
        <w:spacing w:line="360" w:lineRule="auto"/>
        <w:rPr>
          <w:rFonts w:ascii="宋体" w:hAnsi="宋体"/>
          <w:color w:val="000000"/>
          <w:szCs w:val="21"/>
        </w:rPr>
      </w:pPr>
      <w:r>
        <w:rPr>
          <w:rFonts w:hint="eastAsia" w:ascii="宋体" w:hAnsi="宋体"/>
          <w:color w:val="000000"/>
          <w:szCs w:val="21"/>
        </w:rPr>
        <w:t xml:space="preserve">（2）对标国内外科学城案例，借鉴趋势经验，对标国内外成功科学城案例，对目标定位、功能结构等内容进行横向比较，对经开区未来总体的功能布局及用地构成提出发展引导及借鉴；</w:t>
      </w:r>
      <w:r>
        <w:rPr>
          <w:rFonts w:ascii="宋体" w:hAnsi="宋体"/>
          <w:color w:val="000000"/>
          <w:szCs w:val="21"/>
        </w:rPr>
      </w:r>
      <w:r/>
    </w:p>
    <w:p>
      <w:pPr>
        <w:pStyle w:val="697"/>
        <w:ind w:firstLine="420"/>
        <w:spacing w:line="360" w:lineRule="auto"/>
        <w:rPr>
          <w:rFonts w:ascii="宋体" w:hAnsi="宋体"/>
          <w:color w:val="000000"/>
          <w:szCs w:val="21"/>
        </w:rPr>
      </w:pPr>
      <w:r>
        <w:rPr>
          <w:rFonts w:hint="eastAsia" w:ascii="宋体" w:hAnsi="宋体"/>
          <w:color w:val="000000"/>
          <w:szCs w:val="21"/>
        </w:rPr>
        <w:t xml:space="preserve">（3）提出优化提升策略，制定行动计划，提出经开区未来优化提升重点，聚焦发展目标、空间格局、产业发展、配套设施等方面，提出具体的优化提升策略并制定行动计划；</w:t>
      </w:r>
      <w:r>
        <w:rPr>
          <w:rFonts w:ascii="宋体" w:hAnsi="宋体"/>
          <w:color w:val="000000"/>
          <w:szCs w:val="21"/>
        </w:rPr>
      </w:r>
      <w:r/>
    </w:p>
    <w:p>
      <w:pPr>
        <w:pStyle w:val="697"/>
        <w:ind w:firstLine="420"/>
        <w:spacing w:line="360" w:lineRule="auto"/>
        <w:rPr>
          <w:rFonts w:ascii="宋体" w:hAnsi="宋体"/>
          <w:color w:val="000000"/>
          <w:szCs w:val="21"/>
        </w:rPr>
      </w:pPr>
      <w:r>
        <w:rPr>
          <w:rFonts w:hint="eastAsia" w:ascii="宋体" w:hAnsi="宋体"/>
          <w:color w:val="000000"/>
          <w:szCs w:val="21"/>
        </w:rPr>
        <w:t xml:space="preserve">（4）反馈研究结论至相关规划，落实与修正用地布局，将上述研究结论反馈至相关规划，优化用地结构，引导用地布局。</w:t>
      </w:r>
      <w:r>
        <w:rPr>
          <w:rFonts w:ascii="宋体" w:hAnsi="宋体"/>
          <w:color w:val="000000"/>
          <w:szCs w:val="21"/>
        </w:rPr>
      </w:r>
      <w:r/>
    </w:p>
    <w:p>
      <w:pPr>
        <w:pStyle w:val="1572"/>
        <w:ind w:firstLine="501"/>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三、合同履行期限：365日历天。</w:t>
      </w:r>
      <w:r/>
    </w:p>
    <w:p>
      <w:pPr>
        <w:pStyle w:val="1572"/>
        <w:ind w:firstLine="501"/>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四、质量标准：符合国家、省、市及行业相关标准规范。</w:t>
      </w:r>
      <w:r/>
    </w:p>
    <w:p>
      <w:pPr>
        <w:pStyle w:val="1572"/>
        <w:ind w:firstLine="501"/>
        <w:spacing w:line="360" w:lineRule="auto"/>
        <w:rPr>
          <w:rFonts w:hint="eastAsia"/>
          <w:color w:val="000000"/>
          <w:sz w:val="21"/>
          <w:szCs w:val="21"/>
        </w:rPr>
      </w:pPr>
      <w:r>
        <w:rPr>
          <w:rFonts w:hint="eastAsia" w:ascii="宋体" w:hAnsi="宋体" w:eastAsia="宋体"/>
          <w:b/>
          <w:bCs/>
          <w:color w:val="000000"/>
          <w:sz w:val="21"/>
          <w:szCs w:val="21"/>
        </w:rPr>
        <w:t xml:space="preserve">五、付款方式：详见招标文件第五章内容。</w:t>
      </w:r>
      <w:r>
        <w:rPr>
          <w:rFonts w:hint="eastAsia"/>
          <w:color w:val="000000"/>
          <w:sz w:val="21"/>
          <w:szCs w:val="21"/>
        </w:rPr>
      </w:r>
      <w:r/>
    </w:p>
    <w:p>
      <w:pPr>
        <w:pStyle w:val="1513"/>
        <w:ind w:firstLine="720"/>
        <w:jc w:val="center"/>
        <w:rPr>
          <w:rFonts w:hint="eastAsia" w:ascii="黑体" w:hAnsi="Verdana" w:eastAsia="黑体"/>
          <w:color w:val="000000"/>
          <w:sz w:val="36"/>
          <w:szCs w:val="36"/>
          <w:lang w:val="zh-CN"/>
        </w:rPr>
      </w:pPr>
      <w:r/>
      <w:bookmarkStart w:id="4" w:name="_Toc38371159"/>
      <w:r/>
      <w:bookmarkStart w:id="5" w:name="_Toc398107826"/>
      <w:r>
        <w:rPr>
          <w:rFonts w:hint="eastAsia" w:ascii="黑体" w:hAnsi="Verdana" w:eastAsia="黑体"/>
          <w:color w:val="000000"/>
          <w:sz w:val="36"/>
          <w:szCs w:val="36"/>
          <w:lang w:val="zh-CN"/>
        </w:rPr>
      </w:r>
      <w:r/>
    </w:p>
    <w:p>
      <w:pPr>
        <w:pStyle w:val="1513"/>
        <w:ind w:firstLine="720"/>
        <w:jc w:val="center"/>
        <w:rPr>
          <w:rFonts w:ascii="黑体" w:hAnsi="Verdana" w:eastAsia="黑体"/>
          <w:color w:val="000000"/>
          <w:sz w:val="36"/>
          <w:szCs w:val="36"/>
          <w:lang w:val="zh-CN"/>
        </w:rPr>
      </w:pPr>
      <w:r>
        <w:rPr>
          <w:rFonts w:ascii="黑体" w:hAnsi="Verdana" w:eastAsia="黑体"/>
          <w:color w:val="000000"/>
          <w:sz w:val="36"/>
          <w:szCs w:val="36"/>
          <w:lang w:val="zh-CN"/>
        </w:rPr>
      </w:r>
      <w:r/>
    </w:p>
    <w:p>
      <w:pPr>
        <w:pStyle w:val="1513"/>
        <w:ind w:firstLine="720"/>
        <w:jc w:val="center"/>
        <w:rPr>
          <w:rFonts w:ascii="黑体" w:hAnsi="Verdana" w:eastAsia="黑体"/>
          <w:color w:val="000000"/>
          <w:sz w:val="36"/>
          <w:szCs w:val="36"/>
          <w:lang w:val="zh-CN"/>
        </w:rPr>
      </w:pPr>
      <w:r>
        <w:rPr>
          <w:rFonts w:ascii="黑体" w:hAnsi="Verdana" w:eastAsia="黑体"/>
          <w:color w:val="000000"/>
          <w:sz w:val="36"/>
          <w:szCs w:val="36"/>
          <w:lang w:val="zh-CN"/>
        </w:rPr>
      </w:r>
      <w:r/>
    </w:p>
    <w:p>
      <w:pPr>
        <w:pStyle w:val="1513"/>
        <w:ind w:firstLine="720"/>
        <w:jc w:val="center"/>
        <w:rPr>
          <w:rFonts w:ascii="黑体" w:hAnsi="Verdana" w:eastAsia="黑体"/>
          <w:color w:val="000000"/>
          <w:sz w:val="36"/>
          <w:szCs w:val="36"/>
          <w:lang w:val="zh-CN"/>
        </w:rPr>
      </w:pPr>
      <w:r>
        <w:rPr>
          <w:rFonts w:ascii="黑体" w:hAnsi="Verdana" w:eastAsia="黑体"/>
          <w:color w:val="000000"/>
          <w:sz w:val="36"/>
          <w:szCs w:val="36"/>
          <w:lang w:val="zh-CN"/>
        </w:rPr>
      </w:r>
      <w:r/>
    </w:p>
    <w:p>
      <w:pPr>
        <w:pStyle w:val="1513"/>
        <w:ind w:firstLine="720"/>
        <w:jc w:val="center"/>
        <w:rPr>
          <w:rFonts w:ascii="黑体" w:hAnsi="Verdana" w:eastAsia="黑体"/>
          <w:color w:val="000000"/>
          <w:sz w:val="36"/>
          <w:szCs w:val="36"/>
          <w:lang w:val="zh-CN"/>
        </w:rPr>
      </w:pPr>
      <w:r>
        <w:rPr>
          <w:rFonts w:ascii="黑体" w:hAnsi="Verdana" w:eastAsia="黑体"/>
          <w:color w:val="000000"/>
          <w:sz w:val="36"/>
          <w:szCs w:val="36"/>
          <w:lang w:val="zh-CN"/>
        </w:rPr>
      </w:r>
      <w:r/>
    </w:p>
    <w:p>
      <w:pPr>
        <w:pStyle w:val="1513"/>
        <w:ind w:firstLine="720"/>
        <w:jc w:val="center"/>
        <w:rPr>
          <w:rFonts w:ascii="黑体" w:hAnsi="Verdana" w:eastAsia="黑体"/>
          <w:color w:val="000000"/>
          <w:sz w:val="36"/>
          <w:szCs w:val="36"/>
          <w:lang w:val="zh-CN"/>
        </w:rPr>
      </w:pPr>
      <w:r>
        <w:rPr>
          <w:rFonts w:ascii="黑体" w:hAnsi="Verdana" w:eastAsia="黑体"/>
          <w:color w:val="000000"/>
          <w:sz w:val="36"/>
          <w:szCs w:val="36"/>
          <w:lang w:val="zh-CN"/>
        </w:rPr>
      </w:r>
      <w:r/>
    </w:p>
    <w:p>
      <w:pPr>
        <w:pStyle w:val="1513"/>
        <w:ind w:firstLine="720"/>
        <w:jc w:val="center"/>
        <w:rPr>
          <w:rFonts w:ascii="黑体" w:hAnsi="Verdana" w:eastAsia="黑体"/>
          <w:color w:val="000000"/>
          <w:sz w:val="36"/>
          <w:szCs w:val="36"/>
          <w:lang w:val="zh-CN"/>
        </w:rPr>
      </w:pPr>
      <w:r>
        <w:rPr>
          <w:rFonts w:ascii="黑体" w:hAnsi="Verdana" w:eastAsia="黑体"/>
          <w:color w:val="000000"/>
          <w:sz w:val="36"/>
          <w:szCs w:val="36"/>
          <w:lang w:val="zh-CN"/>
        </w:rPr>
      </w:r>
      <w:r/>
    </w:p>
    <w:p>
      <w:pPr>
        <w:pStyle w:val="1513"/>
        <w:ind w:firstLine="720"/>
        <w:jc w:val="center"/>
        <w:rPr>
          <w:rFonts w:ascii="黑体" w:hAnsi="Verdana" w:eastAsia="黑体"/>
          <w:color w:val="000000"/>
          <w:sz w:val="36"/>
          <w:szCs w:val="36"/>
          <w:lang w:val="zh-CN"/>
        </w:rPr>
      </w:pPr>
      <w:r>
        <w:rPr>
          <w:rFonts w:ascii="黑体" w:hAnsi="Verdana" w:eastAsia="黑体"/>
          <w:color w:val="000000"/>
          <w:sz w:val="36"/>
          <w:szCs w:val="36"/>
          <w:lang w:val="zh-CN"/>
        </w:rPr>
      </w:r>
      <w:r/>
    </w:p>
    <w:p>
      <w:pPr>
        <w:pStyle w:val="1513"/>
        <w:ind w:firstLine="720"/>
        <w:jc w:val="center"/>
        <w:rPr>
          <w:rFonts w:ascii="黑体" w:hAnsi="Verdana" w:eastAsia="黑体"/>
          <w:color w:val="000000"/>
          <w:sz w:val="36"/>
          <w:szCs w:val="36"/>
          <w:lang w:val="zh-CN"/>
        </w:rPr>
      </w:pPr>
      <w:r>
        <w:rPr>
          <w:rFonts w:ascii="黑体" w:hAnsi="Verdana" w:eastAsia="黑体"/>
          <w:color w:val="000000"/>
          <w:sz w:val="36"/>
          <w:szCs w:val="36"/>
          <w:lang w:val="zh-CN"/>
        </w:rPr>
      </w:r>
      <w:r/>
    </w:p>
    <w:p>
      <w:pPr>
        <w:pStyle w:val="1513"/>
        <w:ind w:firstLine="720"/>
        <w:jc w:val="center"/>
        <w:rPr>
          <w:rFonts w:ascii="黑体" w:hAnsi="Verdana" w:eastAsia="黑体"/>
          <w:color w:val="000000"/>
          <w:sz w:val="36"/>
          <w:szCs w:val="36"/>
          <w:lang w:val="zh-CN"/>
        </w:rPr>
      </w:pPr>
      <w:r>
        <w:rPr>
          <w:rFonts w:ascii="黑体" w:hAnsi="Verdana" w:eastAsia="黑体"/>
          <w:color w:val="000000"/>
          <w:sz w:val="36"/>
          <w:szCs w:val="36"/>
          <w:lang w:val="zh-CN"/>
        </w:rPr>
      </w:r>
      <w:r/>
    </w:p>
    <w:p>
      <w:pPr>
        <w:pStyle w:val="1513"/>
        <w:ind w:firstLine="720"/>
        <w:jc w:val="center"/>
        <w:rPr>
          <w:rFonts w:ascii="黑体" w:hAnsi="Verdana" w:eastAsia="黑体"/>
          <w:color w:val="000000"/>
          <w:sz w:val="36"/>
          <w:szCs w:val="36"/>
          <w:lang w:val="zh-CN"/>
        </w:rPr>
      </w:pPr>
      <w:r>
        <w:rPr>
          <w:rFonts w:ascii="黑体" w:hAnsi="Verdana" w:eastAsia="黑体"/>
          <w:color w:val="000000"/>
          <w:sz w:val="36"/>
          <w:szCs w:val="36"/>
          <w:lang w:val="zh-CN"/>
        </w:rPr>
      </w:r>
      <w:r/>
    </w:p>
    <w:p>
      <w:pPr>
        <w:pStyle w:val="1513"/>
        <w:ind w:firstLine="720"/>
        <w:jc w:val="center"/>
        <w:rPr>
          <w:rFonts w:hint="eastAsia" w:ascii="黑体" w:hAnsi="Verdana" w:eastAsia="黑体"/>
          <w:color w:val="000000"/>
          <w:sz w:val="36"/>
          <w:szCs w:val="36"/>
          <w:lang w:val="zh-CN"/>
        </w:rPr>
      </w:pPr>
      <w:r>
        <w:rPr>
          <w:rFonts w:hint="eastAsia" w:ascii="黑体" w:hAnsi="Verdana" w:eastAsia="黑体"/>
          <w:color w:val="000000"/>
          <w:sz w:val="36"/>
          <w:szCs w:val="36"/>
          <w:lang w:val="zh-CN"/>
        </w:rPr>
      </w:r>
      <w:r/>
    </w:p>
    <w:p>
      <w:pPr>
        <w:pStyle w:val="1513"/>
        <w:ind w:firstLine="720"/>
        <w:jc w:val="center"/>
        <w:rPr>
          <w:rFonts w:hint="eastAsia" w:ascii="黑体" w:hAnsi="Verdana" w:eastAsia="黑体"/>
          <w:color w:val="000000"/>
          <w:sz w:val="36"/>
          <w:szCs w:val="36"/>
          <w:lang w:val="zh-CN"/>
        </w:rPr>
      </w:pPr>
      <w:r>
        <w:rPr>
          <w:rFonts w:hint="eastAsia" w:ascii="黑体" w:hAnsi="Verdana" w:eastAsia="黑体"/>
          <w:color w:val="000000"/>
          <w:sz w:val="36"/>
          <w:szCs w:val="36"/>
          <w:lang w:val="zh-CN"/>
        </w:rPr>
      </w:r>
      <w:r/>
    </w:p>
    <w:p>
      <w:pPr>
        <w:pStyle w:val="1513"/>
        <w:ind w:firstLine="720"/>
        <w:jc w:val="center"/>
        <w:rPr>
          <w:rFonts w:hint="eastAsia" w:ascii="黑体" w:hAnsi="Verdana" w:eastAsia="黑体"/>
          <w:color w:val="000000"/>
          <w:sz w:val="36"/>
          <w:szCs w:val="36"/>
          <w:lang w:val="zh-CN"/>
        </w:rPr>
      </w:pPr>
      <w:r>
        <w:rPr>
          <w:rFonts w:hint="eastAsia" w:ascii="黑体" w:hAnsi="Verdana" w:eastAsia="黑体"/>
          <w:color w:val="000000"/>
          <w:sz w:val="36"/>
          <w:szCs w:val="36"/>
          <w:lang w:val="zh-CN"/>
        </w:rPr>
      </w:r>
      <w:r/>
    </w:p>
    <w:p>
      <w:pPr>
        <w:pStyle w:val="1513"/>
        <w:ind w:firstLine="720"/>
        <w:jc w:val="center"/>
        <w:rPr>
          <w:rFonts w:hint="eastAsia" w:ascii="黑体" w:hAnsi="Verdana" w:eastAsia="黑体"/>
          <w:color w:val="000000"/>
          <w:sz w:val="36"/>
          <w:szCs w:val="36"/>
          <w:lang w:val="zh-CN"/>
        </w:rPr>
      </w:pPr>
      <w:r>
        <w:rPr>
          <w:rFonts w:hint="eastAsia" w:ascii="黑体" w:hAnsi="Verdana" w:eastAsia="黑体"/>
          <w:color w:val="000000"/>
          <w:sz w:val="36"/>
          <w:szCs w:val="36"/>
          <w:lang w:val="zh-CN"/>
        </w:rPr>
      </w:r>
      <w:r/>
    </w:p>
    <w:p>
      <w:pPr>
        <w:pStyle w:val="1513"/>
        <w:ind w:firstLine="720"/>
        <w:jc w:val="center"/>
        <w:rPr>
          <w:rFonts w:hint="eastAsia" w:ascii="宋体" w:hAnsi="宋体" w:cs="宋体"/>
          <w:color w:val="000000"/>
          <w:sz w:val="44"/>
          <w:szCs w:val="44"/>
        </w:rPr>
        <w:outlineLvl w:val="0"/>
      </w:pPr>
      <w:r>
        <w:rPr>
          <w:rFonts w:hint="eastAsia" w:ascii="黑体" w:hAnsi="Verdana" w:eastAsia="黑体"/>
          <w:color w:val="000000"/>
          <w:sz w:val="36"/>
          <w:szCs w:val="36"/>
          <w:lang w:val="zh-CN"/>
        </w:rPr>
        <w:t xml:space="preserve">第五章 合同条款及格式</w:t>
      </w:r>
      <w:bookmarkEnd w:id="4"/>
      <w:r/>
      <w:bookmarkEnd w:id="5"/>
      <w:r>
        <w:rPr>
          <w:rFonts w:hint="eastAsia" w:ascii="宋体" w:hAnsi="宋体" w:cs="宋体"/>
          <w:color w:val="000000"/>
          <w:sz w:val="44"/>
          <w:szCs w:val="44"/>
        </w:rPr>
      </w:r>
      <w:r/>
    </w:p>
    <w:p>
      <w:pPr>
        <w:pStyle w:val="697"/>
        <w:jc w:val="center"/>
        <w:spacing w:line="360" w:lineRule="auto"/>
        <w:shd w:val="clear" w:color="auto" w:fill="ffffff"/>
        <w:widowControl/>
        <w:rPr>
          <w:rFonts w:hint="eastAsia" w:ascii="宋体" w:hAnsi="宋体" w:cs="宋体"/>
          <w:color w:val="000000"/>
          <w:sz w:val="44"/>
          <w:szCs w:val="44"/>
        </w:rPr>
      </w:pPr>
      <w:r>
        <w:rPr>
          <w:rFonts w:hint="eastAsia" w:ascii="宋体" w:hAnsi="宋体" w:cs="宋体"/>
          <w:color w:val="000000"/>
          <w:sz w:val="44"/>
          <w:szCs w:val="44"/>
        </w:rPr>
      </w:r>
      <w:r/>
    </w:p>
    <w:p>
      <w:pPr>
        <w:pStyle w:val="697"/>
        <w:jc w:val="center"/>
        <w:spacing w:line="360" w:lineRule="auto"/>
        <w:shd w:val="clear" w:color="auto" w:fill="ffffff"/>
        <w:widowControl/>
        <w:rPr>
          <w:rFonts w:hint="eastAsia" w:ascii="宋体" w:hAnsi="宋体" w:cs="宋体"/>
          <w:color w:val="000000"/>
          <w:sz w:val="44"/>
          <w:szCs w:val="44"/>
        </w:rPr>
      </w:pPr>
      <w:r>
        <w:rPr>
          <w:rFonts w:hint="eastAsia" w:ascii="宋体" w:hAnsi="宋体" w:cs="宋体"/>
          <w:color w:val="000000"/>
          <w:sz w:val="44"/>
          <w:szCs w:val="44"/>
        </w:rPr>
      </w:r>
      <w:r/>
    </w:p>
    <w:p>
      <w:pPr>
        <w:pStyle w:val="697"/>
        <w:jc w:val="center"/>
        <w:spacing w:line="360" w:lineRule="auto"/>
        <w:shd w:val="clear" w:color="auto" w:fill="ffffff"/>
        <w:widowControl/>
        <w:rPr>
          <w:rFonts w:hint="eastAsia" w:ascii="宋体" w:hAnsi="宋体" w:cs="宋体"/>
          <w:color w:val="000000"/>
          <w:sz w:val="44"/>
          <w:szCs w:val="44"/>
        </w:rPr>
      </w:pPr>
      <w:r>
        <w:rPr>
          <w:rFonts w:hint="eastAsia" w:ascii="宋体" w:hAnsi="宋体" w:cs="宋体"/>
          <w:color w:val="000000"/>
          <w:sz w:val="44"/>
          <w:szCs w:val="44"/>
        </w:rPr>
      </w:r>
      <w:r/>
    </w:p>
    <w:p>
      <w:pPr>
        <w:pStyle w:val="697"/>
        <w:jc w:val="center"/>
        <w:spacing w:line="360" w:lineRule="auto"/>
        <w:shd w:val="clear" w:color="auto" w:fill="ffffff"/>
        <w:widowControl/>
        <w:rPr>
          <w:rFonts w:hint="eastAsia" w:ascii="宋体" w:hAnsi="宋体" w:cs="宋体"/>
          <w:color w:val="000000"/>
          <w:sz w:val="44"/>
          <w:szCs w:val="44"/>
        </w:rPr>
      </w:pPr>
      <w:r>
        <w:rPr>
          <w:rFonts w:hint="eastAsia" w:ascii="宋体" w:hAnsi="宋体" w:cs="宋体"/>
          <w:color w:val="000000"/>
          <w:sz w:val="44"/>
          <w:szCs w:val="44"/>
        </w:rPr>
      </w:r>
      <w:r/>
    </w:p>
    <w:p>
      <w:pPr>
        <w:pStyle w:val="697"/>
        <w:jc w:val="center"/>
        <w:spacing w:line="360" w:lineRule="auto"/>
        <w:shd w:val="clear" w:color="auto" w:fill="ffffff"/>
        <w:widowControl/>
        <w:rPr>
          <w:rFonts w:ascii="宋体" w:hAnsi="宋体" w:cs="宋体"/>
          <w:color w:val="000000"/>
          <w:sz w:val="44"/>
          <w:szCs w:val="44"/>
        </w:rPr>
      </w:pPr>
      <w:r>
        <w:rPr>
          <w:rFonts w:hint="eastAsia" w:ascii="宋体" w:hAnsi="宋体" w:cs="宋体"/>
          <w:color w:val="000000"/>
          <w:sz w:val="44"/>
          <w:szCs w:val="44"/>
        </w:rPr>
        <w:t xml:space="preserve">南京市政府采购合同</w:t>
      </w:r>
      <w:r>
        <w:rPr>
          <w:rFonts w:ascii="宋体" w:hAnsi="宋体" w:cs="宋体"/>
          <w:color w:val="000000"/>
          <w:sz w:val="44"/>
          <w:szCs w:val="44"/>
        </w:rPr>
      </w:r>
      <w:r/>
    </w:p>
    <w:p>
      <w:pPr>
        <w:pStyle w:val="697"/>
        <w:ind w:firstLine="315"/>
        <w:spacing w:line="360" w:lineRule="auto"/>
        <w:shd w:val="clear" w:color="auto" w:fill="ffffff"/>
        <w:widowControl/>
        <w:rPr>
          <w:rFonts w:ascii="宋体" w:hAnsi="宋体" w:cs="宋体"/>
          <w:color w:val="000000"/>
          <w:szCs w:val="21"/>
        </w:rPr>
      </w:pPr>
      <w:r>
        <w:rPr>
          <w:rFonts w:hint="eastAsia" w:ascii="宋体" w:hAnsi="宋体" w:cs="宋体"/>
          <w:b/>
          <w:bCs/>
          <w:color w:val="000000"/>
          <w:sz w:val="32"/>
          <w:szCs w:val="32"/>
        </w:rPr>
        <w:t xml:space="preserve">           </w:t>
      </w:r>
      <w:r>
        <w:rPr>
          <w:rFonts w:hint="eastAsia" w:ascii="宋体" w:hAnsi="宋体" w:cs="宋体"/>
          <w:b/>
          <w:bCs/>
          <w:color w:val="000000"/>
          <w:sz w:val="32"/>
        </w:rPr>
        <w:t xml:space="preserve"> </w:t>
      </w:r>
      <w:r>
        <w:rPr>
          <w:rFonts w:hint="eastAsia" w:ascii="宋体" w:hAnsi="宋体" w:cs="宋体"/>
          <w:color w:val="000000"/>
          <w:sz w:val="32"/>
          <w:szCs w:val="32"/>
        </w:rPr>
        <w:t xml:space="preserve"> </w:t>
      </w:r>
      <w:r>
        <w:rPr>
          <w:rFonts w:ascii="宋体" w:hAnsi="宋体" w:cs="宋体"/>
          <w:color w:val="000000"/>
          <w:szCs w:val="21"/>
        </w:rPr>
      </w:r>
      <w:r/>
    </w:p>
    <w:p>
      <w:pPr>
        <w:pStyle w:val="697"/>
        <w:ind w:firstLine="315"/>
        <w:spacing w:line="360" w:lineRule="auto"/>
        <w:shd w:val="clear" w:color="auto" w:fill="ffffff"/>
        <w:widowControl/>
        <w:rPr>
          <w:rFonts w:ascii="宋体" w:hAnsi="宋体" w:cs="宋体"/>
          <w:color w:val="000000"/>
          <w:szCs w:val="21"/>
        </w:rPr>
      </w:pPr>
      <w:r>
        <w:rPr>
          <w:rFonts w:hint="eastAsia" w:ascii="宋体" w:hAnsi="宋体" w:cs="宋体"/>
          <w:color w:val="000000"/>
          <w:sz w:val="32"/>
          <w:szCs w:val="32"/>
        </w:rPr>
        <w:t xml:space="preserve"> </w:t>
      </w:r>
      <w:r>
        <w:rPr>
          <w:rFonts w:hint="eastAsia" w:ascii="宋体" w:hAnsi="宋体" w:cs="宋体"/>
          <w:b/>
          <w:bCs/>
          <w:color w:val="000000"/>
          <w:sz w:val="36"/>
          <w:szCs w:val="36"/>
        </w:rPr>
        <w:t xml:space="preserve"> </w:t>
      </w:r>
      <w:r>
        <w:rPr>
          <w:rFonts w:ascii="宋体" w:hAnsi="宋体" w:cs="宋体"/>
          <w:color w:val="000000"/>
          <w:szCs w:val="21"/>
        </w:rPr>
      </w:r>
      <w:r/>
    </w:p>
    <w:p>
      <w:pPr>
        <w:pStyle w:val="697"/>
        <w:ind w:firstLine="315"/>
        <w:spacing w:line="360" w:lineRule="auto"/>
        <w:shd w:val="clear" w:color="auto" w:fill="ffffff"/>
        <w:widowControl/>
        <w:rPr>
          <w:rFonts w:ascii="宋体" w:hAnsi="宋体" w:cs="宋体"/>
          <w:color w:val="000000"/>
          <w:sz w:val="32"/>
          <w:szCs w:val="32"/>
        </w:rPr>
      </w:pPr>
      <w:r>
        <w:rPr>
          <w:rFonts w:hint="eastAsia" w:ascii="宋体" w:hAnsi="宋体" w:cs="宋体"/>
          <w:b/>
          <w:bCs/>
          <w:color w:val="000000"/>
          <w:sz w:val="36"/>
          <w:szCs w:val="36"/>
        </w:rPr>
        <w:t xml:space="preserve"> </w:t>
      </w:r>
      <w:r>
        <w:rPr>
          <w:rFonts w:ascii="宋体" w:hAnsi="宋体" w:cs="宋体"/>
          <w:color w:val="000000"/>
          <w:sz w:val="32"/>
          <w:szCs w:val="32"/>
        </w:rPr>
      </w:r>
      <w:r/>
    </w:p>
    <w:p>
      <w:pPr>
        <w:pStyle w:val="697"/>
        <w:spacing w:line="360" w:lineRule="auto"/>
        <w:shd w:val="clear" w:color="auto" w:fill="ffffff"/>
        <w:widowControl/>
        <w:rPr>
          <w:rFonts w:ascii="宋体" w:hAnsi="宋体" w:cs="宋体"/>
          <w:color w:val="000000"/>
          <w:sz w:val="32"/>
          <w:szCs w:val="32"/>
        </w:rPr>
      </w:pPr>
      <w:r>
        <w:rPr>
          <w:rFonts w:ascii="宋体" w:hAnsi="宋体" w:cs="宋体"/>
          <w:color w:val="000000"/>
          <w:sz w:val="32"/>
          <w:szCs w:val="32"/>
        </w:rPr>
      </w:r>
      <w:r/>
    </w:p>
    <w:p>
      <w:pPr>
        <w:pStyle w:val="697"/>
        <w:ind w:firstLine="1918"/>
        <w:spacing w:line="360" w:lineRule="auto"/>
        <w:shd w:val="clear" w:color="auto" w:fill="ffffff"/>
        <w:widowControl/>
        <w:rPr>
          <w:rFonts w:ascii="宋体" w:hAnsi="宋体" w:cs="宋体"/>
          <w:color w:val="000000"/>
          <w:sz w:val="32"/>
          <w:szCs w:val="32"/>
        </w:rPr>
      </w:pPr>
      <w:r>
        <w:rPr>
          <w:rFonts w:hint="eastAsia" w:ascii="宋体" w:hAnsi="宋体" w:cs="宋体"/>
          <w:b/>
          <w:bCs/>
          <w:color w:val="000000"/>
          <w:sz w:val="32"/>
          <w:szCs w:val="32"/>
        </w:rPr>
        <w:t xml:space="preserve">合同编号 ：</w:t>
      </w:r>
      <w:r>
        <w:rPr>
          <w:rFonts w:hint="eastAsia" w:ascii="宋体" w:hAnsi="宋体" w:cs="宋体"/>
          <w:b/>
          <w:bCs/>
          <w:color w:val="000000"/>
          <w:sz w:val="32"/>
          <w:szCs w:val="32"/>
          <w:u w:val="single"/>
        </w:rPr>
        <w:t xml:space="preserve">          </w:t>
      </w:r>
      <w:r>
        <w:rPr>
          <w:rFonts w:ascii="宋体" w:hAnsi="宋体" w:cs="宋体"/>
          <w:color w:val="000000"/>
          <w:sz w:val="32"/>
          <w:szCs w:val="32"/>
        </w:rPr>
      </w:r>
      <w:r/>
    </w:p>
    <w:p>
      <w:pPr>
        <w:pStyle w:val="697"/>
        <w:ind w:firstLine="1918"/>
        <w:spacing w:line="360" w:lineRule="auto"/>
        <w:shd w:val="clear" w:color="auto" w:fill="ffffff"/>
        <w:widowControl/>
        <w:rPr>
          <w:rFonts w:ascii="宋体" w:hAnsi="宋体" w:cs="宋体"/>
          <w:color w:val="000000"/>
          <w:sz w:val="32"/>
          <w:szCs w:val="32"/>
        </w:rPr>
      </w:pPr>
      <w:r>
        <w:rPr>
          <w:rFonts w:hint="eastAsia" w:ascii="宋体" w:hAnsi="宋体" w:cs="宋体"/>
          <w:b/>
          <w:bCs/>
          <w:color w:val="000000"/>
          <w:sz w:val="32"/>
          <w:szCs w:val="32"/>
        </w:rPr>
        <w:t xml:space="preserve">项目名称 ：</w:t>
      </w:r>
      <w:r>
        <w:rPr>
          <w:rFonts w:hint="eastAsia" w:ascii="宋体" w:hAnsi="宋体" w:cs="宋体"/>
          <w:b/>
          <w:bCs/>
          <w:color w:val="000000"/>
          <w:sz w:val="32"/>
          <w:szCs w:val="32"/>
          <w:u w:val="single"/>
        </w:rPr>
        <w:t xml:space="preserve">          </w:t>
      </w:r>
      <w:r>
        <w:rPr>
          <w:rFonts w:ascii="宋体" w:hAnsi="宋体" w:cs="宋体"/>
          <w:color w:val="000000"/>
          <w:sz w:val="32"/>
          <w:szCs w:val="32"/>
        </w:rPr>
      </w:r>
      <w:r/>
    </w:p>
    <w:p>
      <w:pPr>
        <w:pStyle w:val="697"/>
        <w:ind w:firstLine="1918"/>
        <w:spacing w:line="360" w:lineRule="auto"/>
        <w:shd w:val="clear" w:color="auto" w:fill="ffffff"/>
        <w:widowControl/>
        <w:rPr>
          <w:rFonts w:ascii="宋体" w:hAnsi="宋体" w:cs="宋体"/>
          <w:color w:val="000000"/>
          <w:sz w:val="32"/>
          <w:szCs w:val="32"/>
        </w:rPr>
      </w:pPr>
      <w:r>
        <w:rPr>
          <w:rFonts w:hint="eastAsia" w:ascii="宋体" w:hAnsi="宋体" w:cs="宋体"/>
          <w:b/>
          <w:bCs/>
          <w:color w:val="000000"/>
          <w:sz w:val="32"/>
          <w:szCs w:val="32"/>
        </w:rPr>
        <w:t xml:space="preserve">使用单位 ：</w:t>
      </w:r>
      <w:r>
        <w:rPr>
          <w:rFonts w:hint="eastAsia" w:ascii="宋体" w:hAnsi="宋体" w:cs="宋体"/>
          <w:b/>
          <w:bCs/>
          <w:color w:val="000000"/>
          <w:sz w:val="32"/>
          <w:szCs w:val="32"/>
          <w:u w:val="single"/>
        </w:rPr>
        <w:t xml:space="preserve">          </w:t>
      </w:r>
      <w:r>
        <w:rPr>
          <w:rFonts w:ascii="宋体" w:hAnsi="宋体" w:cs="宋体"/>
          <w:color w:val="000000"/>
          <w:sz w:val="32"/>
          <w:szCs w:val="32"/>
        </w:rPr>
      </w:r>
      <w:r/>
    </w:p>
    <w:p>
      <w:pPr>
        <w:pStyle w:val="697"/>
        <w:ind w:firstLine="1916"/>
        <w:spacing w:line="360" w:lineRule="auto"/>
        <w:shd w:val="clear" w:color="auto" w:fill="ffffff"/>
        <w:widowControl/>
        <w:rPr>
          <w:rFonts w:ascii="宋体" w:hAnsi="宋体" w:cs="宋体"/>
          <w:color w:val="000000"/>
          <w:sz w:val="32"/>
          <w:szCs w:val="32"/>
        </w:rPr>
      </w:pPr>
      <w:r>
        <w:rPr>
          <w:rFonts w:hint="eastAsia" w:ascii="宋体" w:hAnsi="宋体" w:cs="宋体"/>
          <w:b/>
          <w:bCs/>
          <w:color w:val="000000"/>
          <w:sz w:val="32"/>
          <w:szCs w:val="32"/>
        </w:rPr>
        <w:t xml:space="preserve">供货单位 ：</w:t>
      </w:r>
      <w:r>
        <w:rPr>
          <w:rFonts w:hint="eastAsia" w:ascii="宋体" w:hAnsi="宋体" w:cs="宋体"/>
          <w:b/>
          <w:bCs/>
          <w:color w:val="000000"/>
          <w:sz w:val="32"/>
          <w:szCs w:val="32"/>
          <w:u w:val="single"/>
        </w:rPr>
        <w:t xml:space="preserve">          </w:t>
      </w:r>
      <w:r>
        <w:rPr>
          <w:rFonts w:ascii="宋体" w:hAnsi="宋体" w:cs="宋体"/>
          <w:color w:val="000000"/>
          <w:sz w:val="32"/>
          <w:szCs w:val="32"/>
        </w:rPr>
      </w:r>
      <w:r/>
    </w:p>
    <w:p>
      <w:pPr>
        <w:pStyle w:val="697"/>
        <w:ind w:firstLine="1916"/>
        <w:spacing w:line="360" w:lineRule="auto"/>
        <w:shd w:val="clear" w:color="auto" w:fill="ffffff"/>
        <w:widowControl/>
        <w:rPr>
          <w:rFonts w:ascii="宋体" w:hAnsi="宋体" w:cs="宋体"/>
          <w:color w:val="000000"/>
          <w:sz w:val="32"/>
          <w:szCs w:val="32"/>
        </w:rPr>
      </w:pPr>
      <w:r>
        <w:rPr>
          <w:rFonts w:hint="eastAsia" w:ascii="宋体" w:hAnsi="宋体" w:cs="宋体"/>
          <w:b/>
          <w:bCs/>
          <w:color w:val="000000"/>
          <w:sz w:val="32"/>
          <w:szCs w:val="32"/>
        </w:rPr>
        <w:t xml:space="preserve">签订日期 ：</w:t>
      </w:r>
      <w:r>
        <w:rPr>
          <w:rFonts w:hint="eastAsia" w:ascii="宋体" w:hAnsi="宋体" w:cs="宋体"/>
          <w:b/>
          <w:bCs/>
          <w:color w:val="000000"/>
          <w:sz w:val="32"/>
          <w:szCs w:val="32"/>
          <w:u w:val="single"/>
        </w:rPr>
        <w:t xml:space="preserve">          </w:t>
      </w:r>
      <w:r>
        <w:rPr>
          <w:rFonts w:ascii="宋体" w:hAnsi="宋体" w:cs="宋体"/>
          <w:color w:val="000000"/>
          <w:sz w:val="32"/>
          <w:szCs w:val="32"/>
        </w:rPr>
      </w:r>
      <w:r/>
    </w:p>
    <w:p>
      <w:pPr>
        <w:pStyle w:val="697"/>
        <w:spacing w:line="360" w:lineRule="auto"/>
        <w:shd w:val="clear" w:color="auto" w:fill="ffffff"/>
        <w:widowControl/>
        <w:rPr>
          <w:rFonts w:hint="eastAsia" w:ascii="宋体" w:hAnsi="宋体" w:cs="宋体"/>
          <w:b/>
          <w:bCs/>
          <w:color w:val="000000"/>
          <w:sz w:val="32"/>
          <w:szCs w:val="32"/>
        </w:rPr>
      </w:pPr>
      <w:r>
        <w:rPr>
          <w:rFonts w:hint="eastAsia" w:ascii="宋体" w:hAnsi="宋体" w:cs="宋体"/>
          <w:color w:val="000000"/>
          <w:sz w:val="32"/>
          <w:szCs w:val="32"/>
        </w:rPr>
        <w:t xml:space="preserve">      </w:t>
      </w:r>
      <w:r>
        <w:rPr>
          <w:rFonts w:hint="eastAsia" w:ascii="宋体" w:hAnsi="宋体" w:cs="宋体"/>
          <w:b/>
          <w:bCs/>
          <w:color w:val="000000"/>
          <w:sz w:val="32"/>
          <w:szCs w:val="32"/>
        </w:rPr>
        <w:t xml:space="preserve">   </w:t>
      </w:r>
      <w:r/>
    </w:p>
    <w:p>
      <w:pPr>
        <w:pStyle w:val="697"/>
        <w:spacing w:line="360" w:lineRule="auto"/>
        <w:shd w:val="clear" w:color="auto" w:fill="ffffff"/>
        <w:widowControl/>
        <w:rPr>
          <w:rFonts w:hint="eastAsia" w:ascii="宋体" w:hAnsi="宋体" w:cs="宋体"/>
          <w:b/>
          <w:bCs/>
          <w:color w:val="000000"/>
          <w:sz w:val="32"/>
          <w:szCs w:val="32"/>
        </w:rPr>
      </w:pPr>
      <w:r>
        <w:rPr>
          <w:rFonts w:hint="eastAsia" w:ascii="宋体" w:hAnsi="宋体" w:cs="宋体"/>
          <w:b/>
          <w:bCs/>
          <w:color w:val="000000"/>
          <w:sz w:val="32"/>
          <w:szCs w:val="32"/>
        </w:rPr>
      </w:r>
      <w:r/>
    </w:p>
    <w:p>
      <w:pPr>
        <w:pStyle w:val="697"/>
        <w:ind w:firstLine="2984"/>
        <w:spacing w:line="360" w:lineRule="auto"/>
        <w:shd w:val="clear" w:color="auto" w:fill="ffffff"/>
        <w:widowControl/>
        <w:rPr>
          <w:rFonts w:ascii="宋体" w:hAnsi="宋体" w:cs="宋体"/>
          <w:color w:val="000000"/>
          <w:sz w:val="32"/>
          <w:szCs w:val="32"/>
        </w:rPr>
      </w:pPr>
      <w:r>
        <w:rPr>
          <w:rFonts w:hint="eastAsia" w:ascii="宋体" w:hAnsi="宋体" w:cs="宋体"/>
          <w:b/>
          <w:bCs/>
          <w:color w:val="000000"/>
          <w:sz w:val="32"/>
          <w:szCs w:val="32"/>
        </w:rPr>
        <w:t xml:space="preserve"> </w:t>
      </w:r>
      <w:r>
        <w:rPr>
          <w:rFonts w:ascii="宋体" w:hAnsi="宋体" w:cs="宋体"/>
          <w:color w:val="000000"/>
          <w:sz w:val="32"/>
          <w:szCs w:val="32"/>
        </w:rPr>
      </w:r>
      <w:r/>
    </w:p>
    <w:p>
      <w:pPr>
        <w:pStyle w:val="697"/>
        <w:jc w:val="center"/>
        <w:spacing w:line="360" w:lineRule="auto"/>
        <w:shd w:val="clear" w:color="auto" w:fill="ffffff"/>
        <w:widowControl/>
        <w:rPr>
          <w:rFonts w:ascii="宋体" w:hAnsi="宋体" w:cs="宋体"/>
          <w:color w:val="000000"/>
          <w:sz w:val="32"/>
          <w:szCs w:val="32"/>
        </w:rPr>
      </w:pPr>
      <w:r>
        <w:rPr>
          <w:rFonts w:hint="eastAsia" w:ascii="宋体" w:hAnsi="宋体" w:cs="宋体"/>
          <w:b/>
          <w:bCs/>
          <w:color w:val="000000"/>
          <w:sz w:val="32"/>
          <w:szCs w:val="32"/>
        </w:rPr>
        <w:t xml:space="preserve">南京市工商行政管理局</w:t>
      </w:r>
      <w:r>
        <w:rPr>
          <w:rFonts w:ascii="宋体" w:hAnsi="宋体" w:cs="宋体"/>
          <w:color w:val="000000"/>
          <w:sz w:val="32"/>
          <w:szCs w:val="32"/>
        </w:rPr>
      </w:r>
      <w:r/>
    </w:p>
    <w:p>
      <w:pPr>
        <w:pStyle w:val="697"/>
        <w:jc w:val="center"/>
        <w:spacing w:line="360" w:lineRule="auto"/>
        <w:shd w:val="clear" w:color="auto" w:fill="ffffff"/>
        <w:widowControl/>
        <w:rPr>
          <w:rFonts w:ascii="宋体" w:hAnsi="宋体" w:cs="宋体"/>
          <w:color w:val="000000"/>
          <w:sz w:val="32"/>
          <w:szCs w:val="32"/>
        </w:rPr>
      </w:pPr>
      <w:r>
        <w:rPr>
          <w:rFonts w:hint="eastAsia" w:ascii="宋体" w:hAnsi="宋体" w:cs="宋体"/>
          <w:b/>
          <w:bCs/>
          <w:color w:val="000000"/>
          <w:sz w:val="32"/>
          <w:szCs w:val="32"/>
        </w:rPr>
        <w:t xml:space="preserve">南 京 市 财 政 局  监制</w:t>
      </w:r>
      <w:r>
        <w:rPr>
          <w:rFonts w:ascii="宋体" w:hAnsi="宋体" w:cs="宋体"/>
          <w:color w:val="000000"/>
          <w:sz w:val="32"/>
          <w:szCs w:val="32"/>
        </w:rPr>
      </w:r>
      <w:r/>
    </w:p>
    <w:p>
      <w:pPr>
        <w:pStyle w:val="697"/>
        <w:spacing w:line="360" w:lineRule="auto"/>
        <w:shd w:val="clear" w:color="auto" w:fill="ffffff"/>
        <w:widowControl/>
        <w:rPr>
          <w:rFonts w:ascii="宋体" w:hAnsi="宋体" w:cs="宋体"/>
          <w:color w:val="000000"/>
        </w:rPr>
      </w:pPr>
      <w:r>
        <w:rPr>
          <w:rFonts w:hint="eastAsia" w:ascii="宋体" w:hAnsi="宋体" w:cs="宋体"/>
          <w:color w:val="000000"/>
          <w:sz w:val="24"/>
        </w:rPr>
        <w:br w:type="page" w:clear="all"/>
      </w:r>
      <w:r>
        <w:rPr>
          <w:rFonts w:hint="eastAsia" w:ascii="宋体" w:hAnsi="宋体" w:cs="宋体"/>
          <w:color w:val="000000"/>
        </w:rPr>
        <w:t xml:space="preserve">合同编号：</w:t>
      </w:r>
      <w:r>
        <w:rPr>
          <w:rFonts w:ascii="宋体" w:hAnsi="宋体" w:cs="宋体"/>
          <w:color w:val="000000"/>
        </w:rPr>
      </w:r>
      <w:r/>
    </w:p>
    <w:p>
      <w:pPr>
        <w:pStyle w:val="697"/>
        <w:spacing w:line="360" w:lineRule="auto"/>
        <w:shd w:val="clear" w:color="auto" w:fill="ffffff"/>
        <w:widowControl/>
        <w:rPr>
          <w:rFonts w:ascii="宋体" w:hAnsi="宋体" w:cs="宋体"/>
          <w:color w:val="000000"/>
        </w:rPr>
      </w:pPr>
      <w:r>
        <w:rPr>
          <w:rFonts w:hint="eastAsia" w:ascii="宋体" w:hAnsi="宋体" w:cs="宋体"/>
          <w:color w:val="000000"/>
        </w:rPr>
        <w:t xml:space="preserve">政府采购计划号：</w:t>
      </w:r>
      <w:r>
        <w:rPr>
          <w:rFonts w:ascii="宋体" w:hAnsi="宋体" w:cs="宋体"/>
          <w:color w:val="000000"/>
        </w:rPr>
      </w:r>
      <w:r/>
    </w:p>
    <w:p>
      <w:pPr>
        <w:pStyle w:val="697"/>
        <w:jc w:val="center"/>
        <w:spacing w:line="360" w:lineRule="auto"/>
        <w:shd w:val="clear" w:color="auto" w:fill="ffffff"/>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270"/>
        <w:gridCol w:w="4250"/>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vAlign w:val="top"/>
            <w:textDirection w:val="lrTb"/>
            <w:noWrap w:val="false"/>
          </w:tcPr>
          <w:p>
            <w:pPr>
              <w:pStyle w:val="697"/>
              <w:jc w:val="left"/>
              <w:spacing w:line="360" w:lineRule="auto"/>
              <w:widowControl/>
              <w:rPr>
                <w:rFonts w:ascii="宋体" w:hAnsi="宋体" w:cs="宋体"/>
                <w:color w:val="000000"/>
                <w:szCs w:val="22"/>
              </w:rPr>
            </w:pPr>
            <w:r>
              <w:rPr>
                <w:rFonts w:hint="eastAsia" w:ascii="宋体" w:hAnsi="宋体" w:cs="宋体"/>
                <w:color w:val="000000"/>
                <w:szCs w:val="22"/>
              </w:rPr>
              <w:t xml:space="preserve">采购人（以下称甲方）：</w:t>
            </w:r>
            <w:r>
              <w:rPr>
                <w:rFonts w:ascii="宋体" w:hAnsi="宋体" w:cs="宋体"/>
                <w:color w:val="000000"/>
                <w:szCs w:val="22"/>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vAlign w:val="top"/>
            <w:textDirection w:val="lrTb"/>
            <w:noWrap w:val="false"/>
          </w:tcPr>
          <w:p>
            <w:pPr>
              <w:pStyle w:val="697"/>
              <w:jc w:val="left"/>
              <w:spacing w:line="360" w:lineRule="auto"/>
              <w:widowControl/>
              <w:rPr>
                <w:rFonts w:ascii="宋体" w:hAnsi="宋体" w:cs="宋体"/>
                <w:color w:val="000000"/>
                <w:szCs w:val="22"/>
              </w:rPr>
            </w:pPr>
            <w:r>
              <w:rPr>
                <w:rFonts w:hint="eastAsia" w:ascii="宋体" w:hAnsi="宋体" w:cs="宋体"/>
                <w:color w:val="000000"/>
                <w:szCs w:val="22"/>
              </w:rPr>
              <w:t xml:space="preserve">供应商：（以下称乙方）</w:t>
            </w:r>
            <w:r>
              <w:rPr>
                <w:rFonts w:ascii="宋体" w:hAnsi="宋体" w:cs="宋体"/>
                <w:color w:val="000000"/>
                <w:szCs w:val="22"/>
              </w:rPr>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vAlign w:val="top"/>
            <w:textDirection w:val="lrTb"/>
            <w:noWrap w:val="false"/>
          </w:tcPr>
          <w:p>
            <w:pPr>
              <w:pStyle w:val="697"/>
              <w:jc w:val="left"/>
              <w:spacing w:line="360" w:lineRule="auto"/>
              <w:widowControl/>
              <w:rPr>
                <w:rFonts w:ascii="宋体" w:hAnsi="宋体" w:cs="宋体"/>
                <w:color w:val="000000"/>
                <w:szCs w:val="22"/>
              </w:rPr>
            </w:pPr>
            <w:r>
              <w:rPr>
                <w:rFonts w:hint="eastAsia" w:ascii="宋体" w:hAnsi="宋体" w:cs="宋体"/>
                <w:color w:val="000000"/>
                <w:szCs w:val="22"/>
              </w:rPr>
              <w:t xml:space="preserve">住所地：</w:t>
            </w:r>
            <w:r>
              <w:rPr>
                <w:rFonts w:ascii="宋体" w:hAnsi="宋体" w:cs="宋体"/>
                <w:color w:val="000000"/>
                <w:szCs w:val="22"/>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vAlign w:val="top"/>
            <w:textDirection w:val="lrTb"/>
            <w:noWrap w:val="false"/>
          </w:tcPr>
          <w:p>
            <w:pPr>
              <w:pStyle w:val="697"/>
              <w:jc w:val="left"/>
              <w:spacing w:line="360" w:lineRule="auto"/>
              <w:widowControl/>
              <w:rPr>
                <w:rFonts w:ascii="宋体" w:hAnsi="宋体" w:cs="宋体"/>
                <w:color w:val="000000"/>
                <w:szCs w:val="22"/>
              </w:rPr>
            </w:pPr>
            <w:r>
              <w:rPr>
                <w:rFonts w:hint="eastAsia" w:ascii="宋体" w:hAnsi="宋体" w:cs="宋体"/>
                <w:color w:val="000000"/>
                <w:szCs w:val="22"/>
              </w:rPr>
              <w:t xml:space="preserve">住所地：</w:t>
            </w:r>
            <w:r>
              <w:rPr>
                <w:rFonts w:ascii="宋体" w:hAnsi="宋体" w:cs="宋体"/>
                <w:color w:val="000000"/>
                <w:szCs w:val="22"/>
              </w:rPr>
            </w:r>
            <w:r/>
          </w:p>
        </w:tc>
      </w:tr>
    </w:tbl>
    <w:p>
      <w:pPr>
        <w:pStyle w:val="697"/>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rPr>
        <w:t xml:space="preserve">根据《中华人民共和国政府采购法》、《中华人民共和国民法典》等法律法规的规定，甲乙双方按照招标结果签订本合同。</w:t>
      </w:r>
      <w:r>
        <w:rPr>
          <w:rFonts w:ascii="宋体" w:hAnsi="宋体" w:cs="宋体"/>
          <w:color w:val="000000"/>
          <w:szCs w:val="21"/>
        </w:rPr>
      </w:r>
      <w:r/>
    </w:p>
    <w:p>
      <w:pPr>
        <w:pStyle w:val="697"/>
        <w:ind w:firstLine="422"/>
        <w:spacing w:line="360" w:lineRule="auto"/>
        <w:shd w:val="clear" w:color="auto" w:fill="ffffff"/>
        <w:widowControl/>
        <w:rPr>
          <w:rFonts w:ascii="宋体" w:hAnsi="宋体" w:cs="宋体"/>
          <w:b/>
          <w:bCs/>
          <w:color w:val="000000"/>
        </w:rPr>
      </w:pPr>
      <w:r>
        <w:rPr>
          <w:rFonts w:hint="eastAsia" w:ascii="宋体" w:hAnsi="宋体" w:cs="宋体"/>
          <w:b/>
          <w:bCs/>
          <w:color w:val="000000"/>
        </w:rPr>
        <w:t xml:space="preserve">第一条 合同标的</w:t>
      </w:r>
      <w:r>
        <w:rPr>
          <w:rFonts w:ascii="宋体" w:hAnsi="宋体" w:cs="宋体"/>
          <w:b/>
          <w:bCs/>
          <w:color w:val="000000"/>
        </w:rPr>
      </w:r>
      <w:r/>
    </w:p>
    <w:p>
      <w:pPr>
        <w:pStyle w:val="697"/>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南京市雨花经济开发区高质量发展路径研究（规划实施评估及空间布局优化策略）服务，具体服务内容详见乙方响应文件。</w:t>
      </w:r>
      <w:r/>
    </w:p>
    <w:p>
      <w:pPr>
        <w:pStyle w:val="697"/>
        <w:ind w:firstLine="422"/>
        <w:spacing w:line="360" w:lineRule="auto"/>
        <w:shd w:val="clear" w:color="auto" w:fill="ffffff"/>
        <w:widowControl/>
        <w:rPr>
          <w:rFonts w:ascii="宋体" w:hAnsi="宋体" w:cs="宋体"/>
          <w:color w:val="000000"/>
        </w:rPr>
      </w:pPr>
      <w:r>
        <w:rPr>
          <w:rFonts w:hint="eastAsia" w:ascii="宋体" w:hAnsi="宋体" w:cs="宋体"/>
          <w:b/>
          <w:bCs/>
          <w:color w:val="000000"/>
        </w:rPr>
        <w:t xml:space="preserve">第二条 合同总价款</w:t>
      </w:r>
      <w:r>
        <w:rPr>
          <w:rFonts w:hint="eastAsia" w:ascii="宋体" w:hAnsi="宋体" w:cs="宋体"/>
          <w:color w:val="000000"/>
        </w:rPr>
        <w:t xml:space="preserve"> </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本合同项下服务总价款为</w:t>
      </w:r>
      <w:r>
        <w:rPr>
          <w:rFonts w:hint="eastAsia" w:ascii="宋体" w:hAnsi="宋体" w:cs="宋体"/>
          <w:color w:val="000000"/>
          <w:u w:val="single"/>
        </w:rPr>
        <w:t xml:space="preserve">                </w:t>
      </w:r>
      <w:r>
        <w:rPr>
          <w:rFonts w:hint="eastAsia" w:ascii="宋体" w:hAnsi="宋体" w:cs="宋体"/>
          <w:color w:val="000000"/>
        </w:rPr>
        <w:t xml:space="preserve">（大写）人民币，分项价款在“分项报价表”中有明确规定。</w:t>
      </w:r>
      <w:r>
        <w:rPr>
          <w:rFonts w:ascii="宋体" w:hAnsi="宋体" w:cs="宋体"/>
          <w:color w:val="000000"/>
        </w:rPr>
      </w:r>
      <w:r/>
    </w:p>
    <w:p>
      <w:pPr>
        <w:pStyle w:val="697"/>
        <w:ind w:firstLine="413"/>
        <w:spacing w:line="360" w:lineRule="auto"/>
        <w:shd w:val="clear" w:color="auto" w:fill="ffffff"/>
        <w:widowControl/>
        <w:rPr>
          <w:rFonts w:ascii="宋体" w:hAnsi="宋体" w:cs="宋体"/>
          <w:color w:val="000000"/>
        </w:rPr>
      </w:pPr>
      <w:r>
        <w:rPr>
          <w:rFonts w:hint="eastAsia" w:ascii="宋体" w:hAnsi="宋体" w:cs="宋体"/>
          <w:b/>
          <w:bCs/>
          <w:color w:val="000000"/>
        </w:rPr>
        <w:t xml:space="preserve">第三条 组成本合同的有关文件</w:t>
      </w:r>
      <w:r>
        <w:rPr>
          <w:rFonts w:hint="eastAsia" w:ascii="宋体" w:hAnsi="宋体" w:cs="宋体"/>
          <w:color w:val="000000"/>
        </w:rPr>
        <w:t xml:space="preserve">  </w:t>
      </w:r>
      <w:r>
        <w:rPr>
          <w:rFonts w:ascii="宋体" w:hAnsi="宋体" w:cs="宋体"/>
          <w:color w:val="000000"/>
        </w:rPr>
      </w:r>
      <w:r/>
    </w:p>
    <w:p>
      <w:pPr>
        <w:pStyle w:val="697"/>
        <w:ind w:firstLine="412"/>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采购文件和有关附件是本合同不可分割的组成部分，除列明的合同文件外，组成本合同的文件还应包括（但不限于）：乙方响应文件、投标报价表、投标承诺、成交通知书，与本合同具有同等法律效力。前述组成本合同的文件有不一致之处，以甲方指定为准。</w:t>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b/>
          <w:bCs/>
          <w:color w:val="000000"/>
        </w:rPr>
        <w:t xml:space="preserve">第四条 权利保证</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1、乙方应保证为甲方提供服务任何一部分时不受第三方提出侵犯其专利权、版权、商标权或其他权利的起诉。一旦出现侵权，乙方应承担全部责任，同时乙方应向甲方支付合同总价5%的违约金；如造成甲方无法使用该服务成果，甲方有权解除合同，不予支付合同价款，已支付的应全额退还。</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、甲乙双方均对项目涉及的有关商业秘密负有保密职责。</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3、乙方对服务缺陷不予更正，甲方有权另请其他单位更正，所发生的费用由乙方承担。</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4、乙方在服务期间出现重大责任问题或考核严重不合格，甲方有权解除合同。</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5、乙方负责对甲方所提供资料及最终成果保密，乙方及其工作人员需遵守甲方的保密规定，不以任何形式将收集的所有资料、数据等进行泄漏、传播。</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6、项目成果最终所有权和知识产权属于甲方，在项目完成时乙方必须全部移交。</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7、乙方须维护项目服务成果，不得转让给第三方重复使用。</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8、本项目不允许整体转包、分包，发现查实一律取消合同。</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9、乙方应严格遵守服务合约，项目完成以后，如甲方有需要乙方配合属于双方签订合同范围内的服务，乙方必须予以配合，协助甲方完善项目内容。</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10、乙方保证提供的服务均为符合国家、省、市及行业相关标准规范的服务。乙方必须在规定的时间内，保质保量完成工作。</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11、乙方应能保证所提供服务涉及到的知识产权是合法取得，并享有完整的知识产权，不会因为甲方的使用而被责令停止使用、追偿或要求赔偿损失，如出现此情况，一切经济和法律责任均由乙方承担。乙方提供的所有服务必须质量符合国家、省、市及行业相关标准规范，如出现质量问题，乙方负责修改完善，发生的费用由乙方负责。</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12、甲方有权要求乙方更换不称职的人员，乙方需在2日内完成撤换和补充；否则，甲方有权按1000元/天的标准对乙方进行处罚。</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b/>
          <w:bCs/>
          <w:color w:val="000000"/>
        </w:rPr>
        <w:t xml:space="preserve">第五条 质量保证</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乙方提供的服务必须全部达到采购文件各项要求，且须符合国家、省、市及行业相关标准规范。</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b/>
          <w:bCs/>
          <w:color w:val="000000"/>
        </w:rPr>
        <w:t xml:space="preserve">第六条 交付使用和验收</w:t>
      </w:r>
      <w:r>
        <w:rPr>
          <w:rFonts w:ascii="宋体" w:hAnsi="宋体" w:cs="宋体"/>
          <w:color w:val="000000"/>
        </w:rPr>
      </w:r>
      <w:r/>
    </w:p>
    <w:p>
      <w:pPr>
        <w:pStyle w:val="697"/>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1、乙方应当在合同签订后</w:t>
      </w:r>
      <w:r>
        <w:rPr>
          <w:rFonts w:hint="eastAsia"/>
          <w:color w:val="000000"/>
          <w:szCs w:val="21"/>
        </w:rPr>
        <w:t xml:space="preserve">365日历天</w:t>
      </w:r>
      <w:r>
        <w:rPr>
          <w:rFonts w:hint="eastAsia" w:ascii="宋体" w:hAnsi="宋体" w:cs="宋体"/>
          <w:color w:val="000000"/>
        </w:rPr>
        <w:t xml:space="preserve">完成采购文件规定的项目并交付甲方使用。初步成果阶段（3个月）：合同签订后开展初步成果编制；中期成果阶段（3个月）：根据要求提供相关会议材料，并完成专家评审会审查；最终成果阶段（6个月）：提供最终成果，满足相关专题会审查要求。</w:t>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2、甲方自行组织或视情邀请相关专家参加验收，乙方提供的服务不符合采购文件和合同规定的，甲方有权拒收，并由乙方承担验收费用等。</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3、验收标准：符合国家、省、市及行业标准规范。</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b/>
          <w:bCs/>
          <w:color w:val="000000"/>
        </w:rPr>
        <w:t xml:space="preserve">第七条 履约保证金</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无</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b/>
          <w:bCs/>
          <w:color w:val="000000"/>
        </w:rPr>
        <w:t xml:space="preserve">第八条 合同款支付</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1、本合同项下所有款项均以人民币支付。</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2、本合同项下的采购资金由甲方自行支付，每次付款前，乙方应向甲方开具相应发票，否则甲方有权不予支付。</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3、付款方式：</w:t>
      </w:r>
      <w:r>
        <w:rPr>
          <w:rFonts w:ascii="宋体" w:hAnsi="宋体" w:cs="宋体"/>
          <w:color w:val="000000"/>
        </w:rPr>
      </w:r>
      <w:r/>
    </w:p>
    <w:p>
      <w:pPr>
        <w:pStyle w:val="697"/>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（1）自本合同签订并生效后10个工作日内，甲方向乙方支付合同价款的30%作为首笔款。</w:t>
      </w:r>
      <w:r/>
    </w:p>
    <w:p>
      <w:pPr>
        <w:pStyle w:val="697"/>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通过专家评审会审查后</w:t>
      </w:r>
      <w:r>
        <w:rPr>
          <w:rFonts w:hint="eastAsia" w:ascii="宋体" w:hAnsi="宋体" w:cs="宋体"/>
          <w:color w:val="000000"/>
        </w:rPr>
        <w:t xml:space="preserve">10个工作日内，甲方向乙方支付合同价款的30%。</w:t>
      </w:r>
      <w:r/>
    </w:p>
    <w:p>
      <w:pPr>
        <w:pStyle w:val="697"/>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（3）通过专题会审查后10个工作日内，甲方向乙方支付合同价款的40%。</w:t>
      </w:r>
      <w:r/>
    </w:p>
    <w:p>
      <w:pPr>
        <w:pStyle w:val="697"/>
        <w:ind w:firstLine="420"/>
        <w:jc w:val="left"/>
        <w:spacing w:line="360" w:lineRule="auto"/>
        <w:shd w:val="clear" w:color="auto" w:fill="ffffff"/>
        <w:widowControl/>
        <w:rPr>
          <w:rFonts w:ascii="宋体" w:hAnsi="宋体" w:cs="宋体"/>
          <w:b/>
          <w:bCs/>
          <w:color w:val="000000"/>
          <w:szCs w:val="22"/>
        </w:rPr>
      </w:pPr>
      <w:r>
        <w:rPr>
          <w:rFonts w:hint="eastAsia" w:ascii="宋体" w:hAnsi="宋体" w:cs="宋体"/>
          <w:b/>
          <w:bCs/>
          <w:color w:val="000000"/>
        </w:rPr>
        <w:t xml:space="preserve">第九条 违约</w:t>
      </w:r>
      <w:r>
        <w:rPr>
          <w:rFonts w:hint="eastAsia" w:ascii="宋体" w:hAnsi="宋体" w:cs="宋体"/>
          <w:b/>
          <w:bCs/>
          <w:color w:val="000000"/>
          <w:szCs w:val="22"/>
        </w:rPr>
        <w:t xml:space="preserve">责任  </w:t>
      </w:r>
      <w:r>
        <w:rPr>
          <w:rFonts w:ascii="宋体" w:hAnsi="宋体" w:cs="宋体"/>
          <w:b/>
          <w:bCs/>
          <w:color w:val="000000"/>
          <w:szCs w:val="22"/>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１、甲方无正当理由拒绝验收或拒付款的，甲方向乙方偿付合同总价的5%违约金。</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２、甲方未按合同规定的期限向乙方支付合同款的，每逾期1天甲方向乙方偿付欠款总额的5‰违约金，但累计违约金总额不超过欠款总额的5%。</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3、甲方应及时向乙方尽可能提供项目资料，以及可能得到的信息并给予受托方开展工作提供力所能及的协助。 </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4、乙方应当按照合同约定的团队成员提供服务，按时提交成果。如乙方不能交付服务的，乙方应向甲方支付合同总价5%的违约金。</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5、乙方逾期交付的，每逾期1天，乙方向甲方偿付合同总额的5‰的违约金。如乙方逾期交付达10天或逾期交付累计达3次，甲方有权解除合同，解除合同的通知自到达乙方时生效。同时乙方应向甲方支付合同总价5%的违约金。</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6、本合同约定的团队成员在策划过程中未经发包人书面同意，不得随意撤销或更换，擅自变更项目负责人的，乙方应向甲方支付合同总价5%的违约金，擅自变更其他人员的，乙方应向甲方支付违约金2000元/人；如甲方对乙方的人员不满意，乙方有责任按照甲方的要求进行调换，如乙方拒绝调换或经调换后的人员仍无法胜任工作的，甲方有权单方面解除合同并要求乙方支付占合同总额5%的违约金。</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7、乙方在承担违约责任后，仍应继续履行合同规定的义务（甲方解除合同的除外）。甲方未能及时追究乙方的任何一项违约责任并不表明甲方放弃追究乙方该项或其他违约责任。</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8、乙方虚假承诺，或提供的服务不能满足采购文件要求，或是由于乙方的过错造成合同无法继续履行的，应向甲方支付不少于合同总价30%赔偿金。</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9、乙方对</w:t>
      </w:r>
      <w:r>
        <w:rPr>
          <w:rFonts w:hint="eastAsia" w:ascii="宋体" w:hAnsi="宋体" w:cs="宋体"/>
          <w:color w:val="000000"/>
          <w:szCs w:val="21"/>
        </w:rPr>
        <w:t xml:space="preserve">方案</w:t>
      </w:r>
      <w:r>
        <w:rPr>
          <w:rFonts w:hint="eastAsia" w:ascii="宋体" w:hAnsi="宋体" w:cs="宋体"/>
          <w:color w:val="000000"/>
        </w:rPr>
        <w:t xml:space="preserve">成果出现的遗漏或错误负责修改或补充。由于乙方错误造成方案成果质量事故损失，乙方除负责采取补救措施外，应免收直接受损失部分的服务费。</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10、乙方不得将本工作转包或分包给第三人，如若发生转包行为的，乙方应按合同总价款的5%向甲方支付违约金。</w:t>
      </w:r>
      <w:r>
        <w:rPr>
          <w:rFonts w:ascii="宋体" w:hAnsi="宋体" w:cs="宋体"/>
          <w:color w:val="000000"/>
        </w:rPr>
      </w:r>
      <w:r/>
    </w:p>
    <w:p>
      <w:pPr>
        <w:pStyle w:val="697"/>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11、如乙方提供的方案成果内容明显不真实、不准确，或者明显欠缺合理性的，且在甲方提出修改意见后不能改正的或经3次整改后，查审仍未通过，视为严重违约。甲方有权解除合同，要求乙方承担合同总金额10%的违约金。</w:t>
      </w:r>
      <w:r/>
    </w:p>
    <w:p>
      <w:pPr>
        <w:pStyle w:val="1572"/>
        <w:ind w:firstLine="420"/>
        <w:rPr>
          <w:rFonts w:ascii="宋体" w:hAnsi="宋体" w:eastAsia="宋体" w:cs="宋体"/>
          <w:color w:val="000000"/>
          <w:sz w:val="21"/>
        </w:rPr>
      </w:pPr>
      <w:r>
        <w:rPr>
          <w:rFonts w:hint="eastAsia" w:ascii="宋体" w:hAnsi="宋体" w:eastAsia="宋体" w:cs="宋体"/>
          <w:color w:val="000000"/>
          <w:sz w:val="21"/>
        </w:rPr>
        <w:t xml:space="preserve">12、乙方未能按照合同约定提供其他售后服务/伴随服务，应按合同总价款的1%/次，向甲方支付违约金。</w:t>
      </w:r>
      <w:r>
        <w:rPr>
          <w:rFonts w:ascii="宋体" w:hAnsi="宋体" w:eastAsia="宋体" w:cs="宋体"/>
          <w:color w:val="000000"/>
          <w:sz w:val="21"/>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b/>
          <w:bCs/>
          <w:color w:val="000000"/>
        </w:rPr>
        <w:t xml:space="preserve">第十条 合同的变更和终止</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1、除《政府采购法》第50条第二款规定的情形外，本合同一经签订，甲乙双方不得擅自变更、中止或终止合同。</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2、除发生法律规定的不能预见、不能避免并不能克服的客观情况外，甲乙双方不得放弃或拒绝履行合同，乙方放弃或拒绝履行合同的，应按合同总价款的5%向甲方支付违约金，并在一至三年内不得参加采购人组织的政府采购活动。</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b/>
          <w:bCs/>
          <w:color w:val="000000"/>
        </w:rPr>
        <w:t xml:space="preserve">第十一条 合同的转让</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乙方不得擅自部分或全部转让其应履行的合同义务，否则甲方有权解除合同，要求乙方按合同总价款的双倍进行赔偿。</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b/>
          <w:bCs/>
          <w:color w:val="000000"/>
        </w:rPr>
        <w:t xml:space="preserve">第十二条 争议的解决</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1、因履行本合同引起的或与本合同有关的争议，甲、乙双方应首先通过友好协商解决，如果协商不能解决争议，则采取以下第（</w:t>
      </w:r>
      <w:r>
        <w:rPr>
          <w:rFonts w:ascii="宋体" w:hAnsi="宋体" w:cs="宋体"/>
          <w:color w:val="000000"/>
        </w:rPr>
        <w:t xml:space="preserve">1</w:t>
      </w:r>
      <w:r>
        <w:rPr>
          <w:rFonts w:hint="eastAsia" w:ascii="宋体" w:hAnsi="宋体" w:cs="宋体"/>
          <w:color w:val="000000"/>
        </w:rPr>
        <w:t xml:space="preserve">）种方式解决争议：</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（1）向甲方所在地有管辖权的人民法院提起诉讼；</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（2）向南京仲裁委员会按其仲裁规则申请仲裁。</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2、在诉讼期间，本合同应继续履行。</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b/>
          <w:bCs/>
          <w:color w:val="000000"/>
        </w:rPr>
        <w:t xml:space="preserve">第十三条 诚实信用</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乙方应诚实信用，严格按照采购文件要求和承诺履行合同，不向甲方进行商业贿赂或者提供不正当利益。</w:t>
      </w:r>
      <w:r>
        <w:rPr>
          <w:rFonts w:ascii="宋体" w:hAnsi="宋体" w:cs="宋体"/>
          <w:color w:val="000000"/>
        </w:rPr>
      </w:r>
      <w:r/>
    </w:p>
    <w:p>
      <w:pPr>
        <w:pStyle w:val="697"/>
        <w:ind w:firstLine="420"/>
        <w:jc w:val="left"/>
        <w:spacing w:line="360" w:lineRule="auto"/>
        <w:shd w:val="clear" w:color="auto" w:fill="ffffff"/>
        <w:widowControl/>
        <w:rPr>
          <w:rFonts w:eastAsia="楷体_GB2312"/>
          <w:color w:val="000000"/>
        </w:rPr>
      </w:pPr>
      <w:r>
        <w:rPr>
          <w:rFonts w:hint="eastAsia" w:ascii="宋体" w:hAnsi="宋体" w:cs="宋体"/>
          <w:b/>
          <w:bCs/>
          <w:color w:val="000000"/>
        </w:rPr>
        <w:t xml:space="preserve">第十四条 合同生效及其他</w:t>
      </w:r>
      <w:r>
        <w:rPr>
          <w:rFonts w:eastAsia="楷体_GB2312"/>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1、本合同自签订之日起生效。</w:t>
      </w:r>
      <w:r>
        <w:rPr>
          <w:rFonts w:ascii="宋体" w:hAnsi="宋体" w:cs="宋体"/>
          <w:color w:val="000000"/>
        </w:rPr>
      </w:r>
      <w:r/>
    </w:p>
    <w:p>
      <w:pPr>
        <w:pStyle w:val="697"/>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2、本合同一式六份，甲乙双方各执叁份。</w:t>
      </w:r>
      <w:r>
        <w:rPr>
          <w:rFonts w:ascii="宋体" w:hAnsi="宋体" w:cs="宋体"/>
          <w:color w:val="000000"/>
        </w:rPr>
      </w:r>
      <w:r/>
    </w:p>
    <w:p>
      <w:pPr>
        <w:pStyle w:val="697"/>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3、本合同应按照中华人民共和国的现行法律进行解释。</w:t>
      </w:r>
      <w:r/>
    </w:p>
    <w:p>
      <w:pPr>
        <w:pStyle w:val="697"/>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4、甲方与乙方人员不存在任何劳动或劳务关系；因乙方与乙方人员产生劳资、工伤等纠纷，均由乙方自行承担责任。</w:t>
      </w:r>
      <w:r/>
    </w:p>
    <w:p>
      <w:pPr>
        <w:pStyle w:val="1572"/>
        <w:rPr>
          <w:rFonts w:hint="eastAsia" w:ascii="宋体" w:hAnsi="宋体" w:eastAsia="宋体" w:cs="宋体"/>
          <w:color w:val="000000"/>
          <w:sz w:val="21"/>
        </w:rPr>
      </w:pPr>
      <w:r>
        <w:rPr>
          <w:rFonts w:hint="eastAsia" w:ascii="宋体" w:hAnsi="宋体" w:eastAsia="宋体" w:cs="宋体"/>
          <w:color w:val="000000"/>
          <w:sz w:val="21"/>
        </w:rPr>
      </w:r>
      <w:r/>
    </w:p>
    <w:p>
      <w:pPr>
        <w:pStyle w:val="1572"/>
        <w:rPr>
          <w:rFonts w:hint="eastAsia" w:ascii="宋体" w:hAnsi="宋体" w:eastAsia="宋体" w:cs="宋体"/>
          <w:color w:val="000000"/>
          <w:sz w:val="21"/>
        </w:rPr>
      </w:pPr>
      <w:r>
        <w:rPr>
          <w:rFonts w:hint="eastAsia" w:ascii="宋体" w:hAnsi="宋体" w:eastAsia="宋体" w:cs="宋体"/>
          <w:color w:val="000000"/>
          <w:sz w:val="21"/>
        </w:rPr>
      </w:r>
      <w:r/>
    </w:p>
    <w:p>
      <w:pPr>
        <w:pStyle w:val="1572"/>
        <w:rPr>
          <w:rFonts w:hint="eastAsia" w:ascii="宋体" w:hAnsi="宋体" w:eastAsia="宋体" w:cs="宋体"/>
          <w:color w:val="000000"/>
          <w:sz w:val="21"/>
        </w:rPr>
      </w:pPr>
      <w:r>
        <w:rPr>
          <w:rFonts w:hint="eastAsia" w:ascii="宋体" w:hAnsi="宋体" w:eastAsia="宋体" w:cs="宋体"/>
          <w:color w:val="000000"/>
          <w:sz w:val="21"/>
        </w:rPr>
      </w:r>
      <w:r/>
    </w:p>
    <w:p>
      <w:pPr>
        <w:pStyle w:val="1572"/>
        <w:rPr>
          <w:rFonts w:ascii="宋体" w:hAnsi="宋体" w:eastAsia="宋体" w:cs="宋体"/>
          <w:color w:val="000000"/>
          <w:sz w:val="21"/>
        </w:rPr>
      </w:pPr>
      <w:r>
        <w:rPr>
          <w:rFonts w:ascii="宋体" w:hAnsi="宋体" w:eastAsia="宋体" w:cs="宋体"/>
          <w:color w:val="000000"/>
          <w:sz w:val="21"/>
        </w:r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697"/>
              <w:ind w:firstLine="420"/>
              <w:jc w:val="left"/>
              <w:spacing w:line="360" w:lineRule="auto"/>
              <w:shd w:val="clear" w:color="auto" w:fill="ffffff"/>
              <w:widowControl/>
              <w:rPr>
                <w:color w:val="000000"/>
                <w:szCs w:val="21"/>
                <w:lang w:val="zh-CN"/>
              </w:rPr>
            </w:pPr>
            <w:r>
              <w:rPr>
                <w:color w:val="000000"/>
                <w:szCs w:val="21"/>
                <w:lang w:val="zh-CN"/>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697"/>
              <w:ind w:firstLine="420"/>
              <w:jc w:val="left"/>
              <w:spacing w:line="360" w:lineRule="auto"/>
              <w:shd w:val="clear" w:color="auto" w:fill="ffffff"/>
              <w:widowControl/>
              <w:rPr>
                <w:color w:val="000000"/>
                <w:szCs w:val="21"/>
                <w:lang w:val="zh-CN"/>
              </w:rPr>
            </w:pPr>
            <w:r>
              <w:rPr>
                <w:color w:val="000000"/>
                <w:szCs w:val="21"/>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697"/>
              <w:ind w:firstLine="420"/>
              <w:jc w:val="left"/>
              <w:spacing w:line="360" w:lineRule="auto"/>
              <w:shd w:val="clear" w:color="auto" w:fill="ffffff"/>
              <w:widowControl/>
              <w:rPr>
                <w:color w:val="000000"/>
                <w:szCs w:val="21"/>
              </w:rPr>
            </w:pPr>
            <w:r>
              <w:rPr>
                <w:color w:val="000000"/>
                <w:szCs w:val="21"/>
                <w:lang w:val="zh-CN"/>
              </w:rPr>
              <w:t xml:space="preserve">法定代表人：</w:t>
            </w:r>
            <w:r>
              <w:rPr>
                <w:color w:val="000000"/>
                <w:szCs w:val="21"/>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697"/>
              <w:ind w:firstLine="420"/>
              <w:jc w:val="left"/>
              <w:spacing w:line="360" w:lineRule="auto"/>
              <w:shd w:val="clear" w:color="auto" w:fill="ffffff"/>
              <w:widowControl/>
              <w:rPr>
                <w:color w:val="000000"/>
                <w:szCs w:val="21"/>
              </w:rPr>
            </w:pPr>
            <w:r>
              <w:rPr>
                <w:color w:val="000000"/>
                <w:szCs w:val="21"/>
                <w:lang w:val="zh-CN"/>
              </w:rPr>
              <w:t xml:space="preserve">法定或委托代表人</w:t>
            </w:r>
            <w:r>
              <w:rPr>
                <w:color w:val="000000"/>
                <w:szCs w:val="21"/>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697"/>
              <w:ind w:firstLine="420"/>
              <w:jc w:val="left"/>
              <w:spacing w:line="360" w:lineRule="auto"/>
              <w:shd w:val="clear" w:color="auto" w:fill="ffffff"/>
              <w:widowControl/>
              <w:rPr>
                <w:color w:val="000000"/>
                <w:szCs w:val="21"/>
              </w:rPr>
            </w:pPr>
            <w:r>
              <w:rPr>
                <w:color w:val="000000"/>
                <w:szCs w:val="21"/>
                <w:lang w:val="zh-CN"/>
              </w:rPr>
              <w:t xml:space="preserve">电话：</w:t>
            </w:r>
            <w:r>
              <w:rPr>
                <w:color w:val="000000"/>
                <w:szCs w:val="21"/>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697"/>
              <w:ind w:firstLine="420"/>
              <w:jc w:val="left"/>
              <w:spacing w:line="360" w:lineRule="auto"/>
              <w:shd w:val="clear" w:color="auto" w:fill="ffffff"/>
              <w:widowControl/>
              <w:rPr>
                <w:color w:val="000000"/>
                <w:szCs w:val="21"/>
              </w:rPr>
            </w:pPr>
            <w:r>
              <w:rPr>
                <w:color w:val="000000"/>
                <w:szCs w:val="21"/>
                <w:lang w:val="zh-CN"/>
              </w:rPr>
              <w:t xml:space="preserve">电话：</w:t>
            </w:r>
            <w:r>
              <w:rPr>
                <w:color w:val="000000"/>
                <w:szCs w:val="21"/>
              </w:rPr>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697"/>
              <w:ind w:firstLine="420"/>
              <w:jc w:val="left"/>
              <w:spacing w:line="360" w:lineRule="auto"/>
              <w:shd w:val="clear" w:color="auto" w:fill="ffffff"/>
              <w:widowControl/>
              <w:rPr>
                <w:color w:val="000000"/>
                <w:szCs w:val="21"/>
              </w:rPr>
            </w:pPr>
            <w:r>
              <w:rPr>
                <w:color w:val="000000"/>
                <w:szCs w:val="21"/>
                <w:lang w:val="zh-CN"/>
              </w:rPr>
              <w:t xml:space="preserve">开户银行：</w:t>
            </w:r>
            <w:r>
              <w:rPr>
                <w:color w:val="000000"/>
                <w:szCs w:val="21"/>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697"/>
              <w:ind w:firstLine="420"/>
              <w:jc w:val="left"/>
              <w:spacing w:line="360" w:lineRule="auto"/>
              <w:shd w:val="clear" w:color="auto" w:fill="ffffff"/>
              <w:widowControl/>
              <w:rPr>
                <w:color w:val="000000"/>
                <w:szCs w:val="21"/>
              </w:rPr>
            </w:pPr>
            <w:r>
              <w:rPr>
                <w:color w:val="000000"/>
                <w:szCs w:val="21"/>
                <w:lang w:val="zh-CN"/>
              </w:rPr>
              <w:t xml:space="preserve">开户银行：</w:t>
            </w:r>
            <w:r>
              <w:rPr>
                <w:color w:val="000000"/>
                <w:szCs w:val="21"/>
              </w:rPr>
            </w:r>
            <w:r/>
          </w:p>
        </w:tc>
      </w:tr>
      <w:tr>
        <w:trPr>
          <w:trHeight w:val="22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697"/>
              <w:ind w:firstLine="420"/>
              <w:jc w:val="left"/>
              <w:spacing w:line="360" w:lineRule="auto"/>
              <w:shd w:val="clear" w:color="auto" w:fill="ffffff"/>
              <w:widowControl/>
              <w:rPr>
                <w:color w:val="000000"/>
                <w:szCs w:val="21"/>
              </w:rPr>
            </w:pPr>
            <w:r>
              <w:rPr>
                <w:color w:val="000000"/>
                <w:szCs w:val="21"/>
              </w:rPr>
              <w:t xml:space="preserve">账</w:t>
            </w:r>
            <w:r>
              <w:rPr>
                <w:color w:val="000000"/>
                <w:szCs w:val="21"/>
                <w:lang w:val="zh-CN"/>
              </w:rPr>
              <w:t xml:space="preserve">号：</w:t>
            </w:r>
            <w:r>
              <w:rPr>
                <w:color w:val="000000"/>
                <w:szCs w:val="21"/>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697"/>
              <w:ind w:firstLine="420"/>
              <w:jc w:val="left"/>
              <w:spacing w:line="360" w:lineRule="auto"/>
              <w:shd w:val="clear" w:color="auto" w:fill="ffffff"/>
              <w:widowControl/>
              <w:rPr>
                <w:color w:val="000000"/>
                <w:szCs w:val="21"/>
              </w:rPr>
            </w:pPr>
            <w:r>
              <w:rPr>
                <w:color w:val="000000"/>
                <w:szCs w:val="21"/>
              </w:rPr>
              <w:t xml:space="preserve">账</w:t>
            </w:r>
            <w:r>
              <w:rPr>
                <w:color w:val="000000"/>
                <w:szCs w:val="21"/>
                <w:lang w:val="zh-CN"/>
              </w:rPr>
              <w:t xml:space="preserve">号：</w:t>
            </w:r>
            <w:r>
              <w:rPr>
                <w:color w:val="000000"/>
                <w:szCs w:val="21"/>
              </w:rPr>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697"/>
              <w:ind w:firstLine="420"/>
              <w:jc w:val="left"/>
              <w:spacing w:line="360" w:lineRule="auto"/>
              <w:shd w:val="clear" w:color="auto" w:fill="ffffff"/>
              <w:widowControl/>
              <w:rPr>
                <w:color w:val="000000"/>
                <w:szCs w:val="21"/>
                <w:lang w:val="zh-CN"/>
              </w:rPr>
            </w:pPr>
            <w:r>
              <w:rPr>
                <w:color w:val="000000"/>
                <w:szCs w:val="21"/>
                <w:lang w:val="zh-CN"/>
              </w:rPr>
              <w:t xml:space="preserve">日期：年月日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697"/>
              <w:ind w:firstLine="420"/>
              <w:jc w:val="left"/>
              <w:spacing w:line="360" w:lineRule="auto"/>
              <w:shd w:val="clear" w:color="auto" w:fill="ffffff"/>
              <w:widowControl/>
              <w:rPr>
                <w:color w:val="000000"/>
                <w:szCs w:val="21"/>
                <w:lang w:val="zh-CN"/>
              </w:rPr>
            </w:pPr>
            <w:r>
              <w:rPr>
                <w:color w:val="000000"/>
                <w:szCs w:val="21"/>
                <w:lang w:val="zh-CN"/>
              </w:rPr>
              <w:t xml:space="preserve">日期：年月日</w:t>
            </w:r>
            <w:r/>
          </w:p>
        </w:tc>
      </w:tr>
    </w:tbl>
    <w:p>
      <w:pPr>
        <w:pStyle w:val="697"/>
        <w:ind w:left="5700" w:hanging="5280"/>
        <w:jc w:val="left"/>
        <w:spacing w:line="360" w:lineRule="auto"/>
        <w:shd w:val="clear" w:color="auto" w:fill="ffffff"/>
        <w:widowControl/>
        <w:rPr>
          <w:color w:val="000000"/>
          <w:sz w:val="24"/>
        </w:rPr>
      </w:pPr>
      <w:r>
        <w:rPr>
          <w:color w:val="000000"/>
          <w:sz w:val="24"/>
        </w:rPr>
        <w:t xml:space="preserve">    </w:t>
      </w:r>
      <w:r>
        <w:rPr>
          <w:color w:val="000000"/>
          <w:sz w:val="24"/>
        </w:rPr>
      </w:r>
      <w:r/>
    </w:p>
    <w:p>
      <w:pPr>
        <w:pStyle w:val="697"/>
        <w:jc w:val="center"/>
        <w:spacing w:line="360" w:lineRule="auto"/>
        <w:rPr>
          <w:rFonts w:hint="eastAsia" w:ascii="黑体" w:eastAsia="黑体"/>
          <w:b/>
          <w:bCs/>
          <w:color w:val="000000"/>
          <w:sz w:val="36"/>
          <w:szCs w:val="36"/>
          <w:lang w:val="zh-CN"/>
        </w:rPr>
      </w:pPr>
      <w:r>
        <w:rPr>
          <w:rFonts w:hint="eastAsia" w:ascii="黑体" w:eastAsia="黑体"/>
          <w:b/>
          <w:bCs/>
          <w:color w:val="000000"/>
          <w:sz w:val="36"/>
          <w:szCs w:val="36"/>
          <w:lang w:val="zh-CN"/>
        </w:rPr>
      </w:r>
      <w:r/>
    </w:p>
    <w:p>
      <w:pPr>
        <w:pStyle w:val="697"/>
        <w:jc w:val="center"/>
        <w:spacing w:line="360" w:lineRule="auto"/>
        <w:rPr>
          <w:rFonts w:hint="eastAsia" w:ascii="黑体" w:eastAsia="黑体"/>
          <w:b/>
          <w:bCs/>
          <w:color w:val="000000"/>
          <w:sz w:val="36"/>
          <w:szCs w:val="36"/>
          <w:lang w:val="zh-CN"/>
        </w:rPr>
      </w:pPr>
      <w:r>
        <w:rPr>
          <w:rFonts w:hint="eastAsia" w:ascii="黑体" w:eastAsia="黑体"/>
          <w:b/>
          <w:bCs/>
          <w:color w:val="000000"/>
          <w:sz w:val="36"/>
          <w:szCs w:val="36"/>
          <w:lang w:val="zh-CN"/>
        </w:rPr>
      </w:r>
      <w:r/>
    </w:p>
    <w:p>
      <w:pPr>
        <w:pStyle w:val="697"/>
        <w:jc w:val="center"/>
        <w:spacing w:line="360" w:lineRule="auto"/>
        <w:rPr>
          <w:rFonts w:hint="eastAsia" w:ascii="黑体" w:eastAsia="黑体"/>
          <w:b/>
          <w:bCs/>
          <w:color w:val="000000"/>
          <w:sz w:val="36"/>
          <w:szCs w:val="36"/>
          <w:lang w:val="zh-CN"/>
        </w:rPr>
      </w:pPr>
      <w:r>
        <w:rPr>
          <w:rFonts w:hint="eastAsia" w:ascii="黑体" w:eastAsia="黑体"/>
          <w:b/>
          <w:bCs/>
          <w:color w:val="000000"/>
          <w:sz w:val="36"/>
          <w:szCs w:val="36"/>
          <w:lang w:val="zh-CN"/>
        </w:rPr>
      </w:r>
      <w:r/>
    </w:p>
    <w:p>
      <w:pPr>
        <w:pStyle w:val="697"/>
        <w:jc w:val="center"/>
        <w:spacing w:line="360" w:lineRule="auto"/>
        <w:rPr>
          <w:rFonts w:hint="eastAsia" w:ascii="黑体" w:eastAsia="黑体"/>
          <w:b/>
          <w:bCs/>
          <w:color w:val="000000"/>
          <w:sz w:val="36"/>
          <w:szCs w:val="36"/>
          <w:lang w:val="zh-CN"/>
        </w:rPr>
      </w:pPr>
      <w:r>
        <w:rPr>
          <w:rFonts w:hint="eastAsia" w:ascii="黑体" w:eastAsia="黑体"/>
          <w:b/>
          <w:bCs/>
          <w:color w:val="000000"/>
          <w:sz w:val="36"/>
          <w:szCs w:val="36"/>
          <w:lang w:val="zh-CN"/>
        </w:rPr>
      </w:r>
      <w:r/>
    </w:p>
    <w:p>
      <w:pPr>
        <w:pStyle w:val="697"/>
        <w:jc w:val="center"/>
        <w:spacing w:line="360" w:lineRule="auto"/>
        <w:rPr>
          <w:rFonts w:hint="eastAsia" w:ascii="黑体" w:eastAsia="黑体"/>
          <w:b/>
          <w:bCs/>
          <w:color w:val="000000"/>
          <w:sz w:val="36"/>
          <w:szCs w:val="36"/>
          <w:lang w:val="zh-CN"/>
        </w:rPr>
      </w:pPr>
      <w:r>
        <w:rPr>
          <w:rFonts w:hint="eastAsia" w:ascii="黑体" w:eastAsia="黑体"/>
          <w:b/>
          <w:bCs/>
          <w:color w:val="000000"/>
          <w:sz w:val="36"/>
          <w:szCs w:val="36"/>
          <w:lang w:val="zh-CN"/>
        </w:rPr>
      </w:r>
      <w:r/>
    </w:p>
    <w:p>
      <w:pPr>
        <w:pStyle w:val="697"/>
        <w:jc w:val="center"/>
        <w:spacing w:line="360" w:lineRule="auto"/>
        <w:rPr>
          <w:rFonts w:hint="eastAsia" w:ascii="黑体" w:eastAsia="黑体"/>
          <w:b/>
          <w:bCs/>
          <w:color w:val="000000"/>
          <w:sz w:val="36"/>
          <w:szCs w:val="36"/>
          <w:lang w:val="zh-CN"/>
        </w:rPr>
      </w:pPr>
      <w:r>
        <w:rPr>
          <w:rFonts w:hint="eastAsia" w:ascii="黑体" w:eastAsia="黑体"/>
          <w:b/>
          <w:bCs/>
          <w:color w:val="000000"/>
          <w:sz w:val="36"/>
          <w:szCs w:val="36"/>
          <w:lang w:val="zh-CN"/>
        </w:rPr>
      </w:r>
      <w:r/>
    </w:p>
    <w:p>
      <w:pPr>
        <w:pStyle w:val="697"/>
        <w:jc w:val="center"/>
        <w:spacing w:line="360" w:lineRule="auto"/>
        <w:rPr>
          <w:rFonts w:hint="eastAsia" w:ascii="黑体" w:eastAsia="黑体"/>
          <w:b/>
          <w:bCs/>
          <w:color w:val="000000"/>
          <w:sz w:val="36"/>
          <w:szCs w:val="36"/>
          <w:lang w:val="zh-CN"/>
        </w:rPr>
      </w:pPr>
      <w:r>
        <w:rPr>
          <w:rFonts w:hint="eastAsia" w:ascii="黑体" w:eastAsia="黑体"/>
          <w:b/>
          <w:bCs/>
          <w:color w:val="000000"/>
          <w:sz w:val="36"/>
          <w:szCs w:val="36"/>
          <w:lang w:val="zh-CN"/>
        </w:rPr>
      </w:r>
      <w:r/>
    </w:p>
    <w:p>
      <w:pPr>
        <w:pStyle w:val="697"/>
        <w:jc w:val="center"/>
        <w:spacing w:line="360" w:lineRule="auto"/>
        <w:rPr>
          <w:rFonts w:hint="eastAsia" w:ascii="黑体" w:eastAsia="黑体"/>
          <w:b/>
          <w:bCs/>
          <w:color w:val="000000"/>
          <w:sz w:val="36"/>
          <w:szCs w:val="36"/>
          <w:lang w:val="zh-CN"/>
        </w:rPr>
      </w:pPr>
      <w:r>
        <w:rPr>
          <w:rFonts w:hint="eastAsia" w:ascii="黑体" w:eastAsia="黑体"/>
          <w:b/>
          <w:bCs/>
          <w:color w:val="000000"/>
          <w:sz w:val="36"/>
          <w:szCs w:val="36"/>
          <w:lang w:val="zh-CN"/>
        </w:rPr>
      </w:r>
      <w:r/>
    </w:p>
    <w:p>
      <w:pPr>
        <w:pStyle w:val="697"/>
        <w:jc w:val="center"/>
        <w:spacing w:line="360" w:lineRule="auto"/>
        <w:rPr>
          <w:rFonts w:hint="eastAsia" w:ascii="黑体" w:eastAsia="黑体"/>
          <w:b/>
          <w:bCs/>
          <w:color w:val="000000"/>
          <w:sz w:val="36"/>
          <w:szCs w:val="36"/>
          <w:lang w:val="zh-CN"/>
        </w:rPr>
      </w:pPr>
      <w:r>
        <w:rPr>
          <w:rFonts w:hint="eastAsia" w:ascii="黑体" w:eastAsia="黑体"/>
          <w:b/>
          <w:bCs/>
          <w:color w:val="000000"/>
          <w:sz w:val="36"/>
          <w:szCs w:val="36"/>
          <w:lang w:val="zh-CN"/>
        </w:rPr>
      </w:r>
      <w:r/>
    </w:p>
    <w:p>
      <w:pPr>
        <w:pStyle w:val="697"/>
        <w:jc w:val="center"/>
        <w:spacing w:line="360" w:lineRule="auto"/>
        <w:rPr>
          <w:rFonts w:hint="eastAsia" w:ascii="黑体" w:eastAsia="黑体"/>
          <w:b/>
          <w:bCs/>
          <w:color w:val="000000"/>
          <w:sz w:val="36"/>
          <w:szCs w:val="36"/>
          <w:lang w:val="zh-CN"/>
        </w:rPr>
      </w:pPr>
      <w:r>
        <w:rPr>
          <w:rFonts w:hint="eastAsia" w:ascii="黑体" w:eastAsia="黑体"/>
          <w:b/>
          <w:bCs/>
          <w:color w:val="000000"/>
          <w:sz w:val="36"/>
          <w:szCs w:val="36"/>
          <w:lang w:val="zh-CN"/>
        </w:rPr>
      </w:r>
      <w:r/>
    </w:p>
    <w:p>
      <w:pPr>
        <w:pStyle w:val="697"/>
        <w:jc w:val="center"/>
        <w:spacing w:line="360" w:lineRule="auto"/>
        <w:rPr>
          <w:rFonts w:hint="eastAsia" w:ascii="黑体" w:eastAsia="黑体"/>
          <w:b/>
          <w:bCs/>
          <w:color w:val="000000"/>
          <w:sz w:val="36"/>
          <w:szCs w:val="36"/>
          <w:lang w:val="zh-CN"/>
        </w:rPr>
      </w:pPr>
      <w:r>
        <w:rPr>
          <w:rFonts w:hint="eastAsia" w:ascii="黑体" w:eastAsia="黑体"/>
          <w:b/>
          <w:bCs/>
          <w:color w:val="000000"/>
          <w:sz w:val="36"/>
          <w:szCs w:val="36"/>
          <w:lang w:val="zh-CN"/>
        </w:rPr>
      </w:r>
      <w:r/>
    </w:p>
    <w:p>
      <w:pPr>
        <w:pStyle w:val="697"/>
        <w:jc w:val="center"/>
        <w:spacing w:line="360" w:lineRule="auto"/>
        <w:rPr>
          <w:rFonts w:hint="eastAsia" w:ascii="黑体" w:eastAsia="黑体"/>
          <w:b/>
          <w:bCs/>
          <w:color w:val="000000"/>
          <w:sz w:val="36"/>
          <w:szCs w:val="36"/>
          <w:lang w:val="zh-CN"/>
        </w:rPr>
      </w:pPr>
      <w:r>
        <w:rPr>
          <w:rFonts w:hint="eastAsia" w:ascii="黑体" w:eastAsia="黑体"/>
          <w:b/>
          <w:bCs/>
          <w:color w:val="000000"/>
          <w:sz w:val="36"/>
          <w:szCs w:val="36"/>
          <w:lang w:val="zh-CN"/>
        </w:rPr>
      </w:r>
      <w:r/>
    </w:p>
    <w:p>
      <w:pPr>
        <w:pStyle w:val="697"/>
        <w:jc w:val="center"/>
        <w:spacing w:line="360" w:lineRule="auto"/>
        <w:rPr>
          <w:rFonts w:hint="eastAsia" w:ascii="黑体" w:eastAsia="黑体"/>
          <w:b/>
          <w:bCs/>
          <w:color w:val="000000"/>
          <w:sz w:val="36"/>
          <w:szCs w:val="36"/>
          <w:lang w:val="zh-CN"/>
        </w:rPr>
      </w:pPr>
      <w:r>
        <w:rPr>
          <w:rFonts w:hint="eastAsia" w:ascii="黑体" w:eastAsia="黑体"/>
          <w:b/>
          <w:bCs/>
          <w:color w:val="000000"/>
          <w:sz w:val="36"/>
          <w:szCs w:val="36"/>
          <w:lang w:val="zh-CN"/>
        </w:rPr>
      </w:r>
      <w:r/>
    </w:p>
    <w:p>
      <w:pPr>
        <w:pStyle w:val="697"/>
        <w:spacing w:line="360" w:lineRule="auto"/>
        <w:rPr>
          <w:rFonts w:hint="eastAsia" w:ascii="宋体" w:hAnsi="宋体" w:cs="宋体"/>
          <w:color w:val="000000"/>
          <w:sz w:val="34"/>
          <w:szCs w:val="34"/>
          <w:lang w:bidi="zh-TW"/>
        </w:rPr>
      </w:pPr>
      <w:r>
        <w:rPr>
          <w:rFonts w:hint="eastAsia" w:ascii="宋体" w:hAnsi="宋体" w:cs="宋体"/>
          <w:color w:val="000000"/>
          <w:szCs w:val="21"/>
          <w:lang w:val="zh-TW" w:bidi="zh-TW"/>
        </w:rPr>
        <w:t xml:space="preserve">附件</w:t>
      </w:r>
      <w:r>
        <w:rPr>
          <w:rFonts w:hint="eastAsia" w:ascii="宋体" w:hAnsi="宋体" w:cs="宋体"/>
          <w:color w:val="000000"/>
          <w:szCs w:val="21"/>
          <w:lang w:bidi="zh-TW"/>
        </w:rPr>
        <w:t xml:space="preserve">：</w:t>
      </w:r>
      <w:r>
        <w:rPr>
          <w:rFonts w:hint="eastAsia" w:ascii="宋体" w:hAnsi="宋体" w:cs="宋体"/>
          <w:color w:val="000000"/>
          <w:sz w:val="34"/>
          <w:szCs w:val="34"/>
          <w:lang w:bidi="zh-TW"/>
        </w:rPr>
      </w:r>
      <w:r/>
    </w:p>
    <w:p>
      <w:pPr>
        <w:pStyle w:val="697"/>
        <w:jc w:val="center"/>
        <w:spacing w:line="360" w:lineRule="auto"/>
        <w:rPr>
          <w:rFonts w:hint="eastAsia" w:ascii="宋体" w:hAnsi="宋体" w:cs="宋体"/>
          <w:bCs/>
          <w:color w:val="000000"/>
          <w:sz w:val="32"/>
          <w:szCs w:val="32"/>
        </w:rPr>
      </w:pPr>
      <w:r>
        <w:rPr>
          <w:rFonts w:hint="eastAsia" w:ascii="宋体" w:hAnsi="宋体" w:cs="宋体"/>
          <w:bCs/>
          <w:color w:val="000000"/>
          <w:sz w:val="32"/>
          <w:szCs w:val="32"/>
        </w:rPr>
        <w:t xml:space="preserve">保密协议</w:t>
      </w:r>
      <w:r/>
    </w:p>
    <w:p>
      <w:pPr>
        <w:pStyle w:val="697"/>
        <w:ind w:firstLine="480"/>
        <w:spacing w:line="360" w:lineRule="auto"/>
        <w:rPr>
          <w:rFonts w:ascii="宋体" w:hAnsi="宋体"/>
          <w:color w:val="000000"/>
          <w:sz w:val="24"/>
        </w:rPr>
      </w:pPr>
      <w:r>
        <w:rPr>
          <w:rFonts w:ascii="宋体" w:hAnsi="宋体"/>
          <w:color w:val="000000"/>
          <w:sz w:val="24"/>
        </w:rPr>
      </w:r>
      <w:r/>
    </w:p>
    <w:p>
      <w:pPr>
        <w:pStyle w:val="697"/>
        <w:spacing w:line="360" w:lineRule="auto"/>
        <w:rPr>
          <w:rFonts w:ascii="宋体" w:hAnsi="宋体"/>
          <w:color w:val="000000"/>
          <w:szCs w:val="21"/>
        </w:rPr>
      </w:pPr>
      <w:r>
        <w:rPr>
          <w:rFonts w:hint="eastAsia" w:ascii="宋体" w:hAnsi="宋体"/>
          <w:color w:val="000000"/>
          <w:szCs w:val="21"/>
        </w:rPr>
        <w:t xml:space="preserve">甲方：</w:t>
      </w:r>
      <w:r>
        <w:rPr>
          <w:rFonts w:hint="eastAsia" w:ascii="宋体" w:hAnsi="宋体"/>
          <w:color w:val="000000"/>
          <w:szCs w:val="21"/>
          <w:u w:val="single"/>
        </w:rPr>
        <w:t xml:space="preserve">                                 </w:t>
      </w:r>
      <w:r>
        <w:rPr>
          <w:rFonts w:hint="eastAsia"/>
          <w:color w:val="000000"/>
          <w:szCs w:val="21"/>
          <w:u w:val="single"/>
        </w:rPr>
        <w:t xml:space="preserve"> </w:t>
      </w:r>
      <w:r>
        <w:rPr>
          <w:rFonts w:hint="eastAsia" w:ascii="宋体" w:hAnsi="宋体"/>
          <w:color w:val="000000"/>
          <w:szCs w:val="21"/>
        </w:rPr>
        <w:t xml:space="preserve">    </w:t>
      </w:r>
      <w:r>
        <w:rPr>
          <w:rFonts w:ascii="宋体" w:hAnsi="宋体"/>
          <w:color w:val="000000"/>
          <w:szCs w:val="21"/>
        </w:rPr>
      </w:r>
      <w:r/>
    </w:p>
    <w:p>
      <w:pPr>
        <w:pStyle w:val="697"/>
        <w:spacing w:line="360" w:lineRule="auto"/>
        <w:rPr>
          <w:rFonts w:ascii="宋体" w:hAnsi="宋体"/>
          <w:color w:val="000000"/>
          <w:szCs w:val="21"/>
          <w:u w:val="single"/>
        </w:rPr>
      </w:pPr>
      <w:r>
        <w:rPr>
          <w:rFonts w:hint="eastAsia" w:ascii="宋体" w:hAnsi="宋体"/>
          <w:color w:val="000000"/>
          <w:szCs w:val="21"/>
        </w:rPr>
        <w:t xml:space="preserve">乙方：</w:t>
      </w:r>
      <w:r>
        <w:rPr>
          <w:rFonts w:hint="eastAsia" w:ascii="宋体" w:hAnsi="宋体"/>
          <w:color w:val="000000"/>
          <w:szCs w:val="21"/>
          <w:u w:val="single"/>
        </w:rPr>
        <w:t xml:space="preserve">                                   </w:t>
      </w:r>
      <w:r>
        <w:rPr>
          <w:rFonts w:ascii="宋体" w:hAnsi="宋体"/>
          <w:color w:val="000000"/>
          <w:szCs w:val="21"/>
          <w:u w:val="single"/>
        </w:rPr>
      </w:r>
      <w:r/>
    </w:p>
    <w:p>
      <w:pPr>
        <w:pStyle w:val="697"/>
        <w:jc w:val="left"/>
        <w:spacing w:line="360" w:lineRule="auto"/>
        <w:rPr>
          <w:rFonts w:ascii="宋体" w:hAnsi="宋体"/>
          <w:b/>
          <w:color w:val="000000"/>
          <w:szCs w:val="21"/>
        </w:rPr>
      </w:pPr>
      <w:r>
        <w:rPr>
          <w:rFonts w:hint="eastAsia" w:ascii="宋体" w:hAnsi="宋体"/>
          <w:color w:val="000000"/>
          <w:szCs w:val="21"/>
        </w:rPr>
        <w:t xml:space="preserve">     </w:t>
      </w:r>
      <w:r>
        <w:rPr>
          <w:rFonts w:ascii="宋体" w:hAnsi="宋体"/>
          <w:b/>
          <w:color w:val="000000"/>
          <w:szCs w:val="21"/>
        </w:rPr>
      </w:r>
      <w:r/>
    </w:p>
    <w:p>
      <w:pPr>
        <w:pStyle w:val="697"/>
        <w:ind w:firstLine="480"/>
        <w:spacing w:line="336" w:lineRule="auto"/>
        <w:rPr>
          <w:rFonts w:ascii="宋体" w:hAnsi="宋体"/>
          <w:color w:val="000000"/>
          <w:szCs w:val="21"/>
        </w:rPr>
      </w:pPr>
      <w:r>
        <w:rPr>
          <w:rFonts w:hint="eastAsia" w:ascii="宋体" w:hAnsi="宋体"/>
          <w:color w:val="000000"/>
          <w:szCs w:val="21"/>
        </w:rPr>
        <w:t xml:space="preserve">合同约定乙方将为甲方提供</w:t>
      </w:r>
      <w:r>
        <w:rPr>
          <w:rFonts w:hint="eastAsia" w:ascii="宋体" w:hAnsi="宋体"/>
          <w:color w:val="000000"/>
          <w:szCs w:val="21"/>
          <w:u w:val="single"/>
        </w:rPr>
        <w:t xml:space="preserve">                              </w:t>
      </w:r>
      <w:r>
        <w:rPr>
          <w:rFonts w:hint="eastAsia" w:ascii="宋体" w:hAnsi="宋体"/>
          <w:color w:val="000000"/>
          <w:szCs w:val="21"/>
        </w:rPr>
        <w:t xml:space="preserve">项目服务，将知悉甲方及合同所涉项目的国家秘密、商业秘密及工作秘密。为加强甲方、乙方双方在执行该涉密项目的保密管理，确保国家秘密安全，根据《中华人民共和国保守国家秘密法》（以下简称“《国家保密法》”）、《中华人民共和国民法典》及相关法律、法规，特签订本保密协议：</w:t>
      </w:r>
      <w:r>
        <w:rPr>
          <w:rFonts w:ascii="宋体" w:hAnsi="宋体"/>
          <w:color w:val="000000"/>
          <w:szCs w:val="21"/>
        </w:rPr>
      </w:r>
      <w:r/>
    </w:p>
    <w:p>
      <w:pPr>
        <w:pStyle w:val="1513"/>
        <w:spacing w:line="336" w:lineRule="auto"/>
        <w:rPr>
          <w:rFonts w:ascii="宋体" w:hAnsi="宋体"/>
          <w:color w:val="000000"/>
          <w:szCs w:val="21"/>
        </w:rPr>
      </w:pPr>
      <w:r>
        <w:rPr>
          <w:rFonts w:hint="eastAsia" w:ascii="宋体" w:hAnsi="宋体"/>
          <w:color w:val="000000"/>
          <w:szCs w:val="21"/>
        </w:rPr>
        <w:t xml:space="preserve">一、本协议规定的保密义务的有效期为长期。</w:t>
      </w:r>
      <w:r>
        <w:rPr>
          <w:rFonts w:ascii="宋体" w:hAnsi="宋体"/>
          <w:color w:val="000000"/>
          <w:szCs w:val="21"/>
        </w:rPr>
      </w:r>
      <w:r/>
    </w:p>
    <w:p>
      <w:pPr>
        <w:pStyle w:val="697"/>
        <w:spacing w:line="336" w:lineRule="auto"/>
        <w:rPr>
          <w:rFonts w:ascii="宋体" w:hAnsi="宋体"/>
          <w:color w:val="000000"/>
          <w:szCs w:val="21"/>
        </w:rPr>
      </w:pPr>
      <w:r>
        <w:rPr>
          <w:rFonts w:hint="eastAsia" w:ascii="宋体" w:hAnsi="宋体"/>
          <w:color w:val="000000"/>
          <w:szCs w:val="21"/>
        </w:rPr>
        <w:t xml:space="preserve">    二、甲方、乙方双方均应按照保密安全管理规定严格进行管理。</w:t>
      </w:r>
      <w:r>
        <w:rPr>
          <w:rFonts w:ascii="宋体" w:hAnsi="宋体"/>
          <w:color w:val="000000"/>
          <w:szCs w:val="21"/>
        </w:rPr>
      </w:r>
      <w:r/>
    </w:p>
    <w:p>
      <w:pPr>
        <w:pStyle w:val="697"/>
        <w:spacing w:line="336" w:lineRule="auto"/>
        <w:rPr>
          <w:rFonts w:ascii="宋体" w:hAnsi="宋体"/>
          <w:color w:val="000000"/>
          <w:szCs w:val="21"/>
        </w:rPr>
      </w:pPr>
      <w:r>
        <w:rPr>
          <w:rFonts w:hint="eastAsia" w:ascii="宋体" w:hAnsi="宋体"/>
          <w:color w:val="000000"/>
          <w:szCs w:val="21"/>
        </w:rPr>
        <w:t xml:space="preserve">    </w:t>
      </w:r>
      <w:bookmarkStart w:id="6" w:name="auto_fouce_31"/>
      <w:r>
        <w:rPr>
          <w:rFonts w:hint="eastAsia" w:ascii="宋体" w:hAnsi="宋体"/>
          <w:color w:val="000000"/>
          <w:szCs w:val="21"/>
        </w:rPr>
        <w:t xml:space="preserve">三、本协议中的保密信息包括但不限于以下国家秘密、商业秘密、工作秘密、个人隐私及其他不宜公开的资料：但不包括乙方通过公共渠道可获取的通用技术标准及行业通用数据。</w:t>
      </w:r>
      <w:bookmarkEnd w:id="6"/>
      <w:r>
        <w:rPr>
          <w:rFonts w:ascii="宋体" w:hAnsi="宋体"/>
          <w:color w:val="000000"/>
          <w:szCs w:val="21"/>
        </w:rPr>
      </w:r>
      <w:r/>
    </w:p>
    <w:p>
      <w:pPr>
        <w:pStyle w:val="1513"/>
        <w:ind w:firstLine="480"/>
        <w:spacing w:line="336" w:lineRule="auto"/>
        <w:tabs>
          <w:tab w:val="left" w:pos="993" w:leader="none"/>
        </w:tabs>
        <w:rPr>
          <w:rFonts w:ascii="宋体" w:hAnsi="宋体"/>
          <w:color w:val="000000"/>
          <w:szCs w:val="21"/>
        </w:rPr>
      </w:pPr>
      <w:r>
        <w:rPr>
          <w:rFonts w:hint="eastAsia" w:ascii="宋体" w:hAnsi="宋体"/>
          <w:color w:val="000000"/>
          <w:szCs w:val="21"/>
        </w:rPr>
        <w:t xml:space="preserve">甲方基于合作目的透露给乙方或乙方的关联单位的</w:t>
      </w:r>
      <w:r>
        <w:rPr>
          <w:rFonts w:ascii="宋体" w:hAnsi="宋体"/>
          <w:color w:val="000000"/>
          <w:szCs w:val="21"/>
        </w:rPr>
        <w:t xml:space="preserve">所有数据、信息和资料，无论是否以口头、书面或电子形式为载体，也不论</w:t>
      </w:r>
      <w:r>
        <w:rPr>
          <w:rFonts w:hint="eastAsia" w:ascii="宋体" w:hAnsi="宋体"/>
          <w:color w:val="000000"/>
          <w:szCs w:val="21"/>
        </w:rPr>
        <w:t xml:space="preserve">甲方</w:t>
      </w:r>
      <w:r>
        <w:rPr>
          <w:rFonts w:ascii="宋体" w:hAnsi="宋体"/>
          <w:color w:val="000000"/>
          <w:szCs w:val="21"/>
        </w:rPr>
        <w:t xml:space="preserve">是否在该信息上标明“保密”或其他类似标记，均为</w:t>
      </w:r>
      <w:r>
        <w:rPr>
          <w:rFonts w:hint="eastAsia" w:ascii="宋体" w:hAnsi="宋体"/>
          <w:color w:val="000000"/>
          <w:szCs w:val="21"/>
        </w:rPr>
        <w:t xml:space="preserve">甲方</w:t>
      </w:r>
      <w:r>
        <w:rPr>
          <w:rFonts w:ascii="宋体" w:hAnsi="宋体"/>
          <w:color w:val="000000"/>
          <w:szCs w:val="21"/>
        </w:rPr>
        <w:t xml:space="preserve">的保密信息。</w:t>
      </w:r>
      <w:r/>
    </w:p>
    <w:p>
      <w:pPr>
        <w:pStyle w:val="1513"/>
        <w:ind w:firstLine="480"/>
        <w:spacing w:line="336" w:lineRule="auto"/>
        <w:tabs>
          <w:tab w:val="left" w:pos="993" w:leader="none"/>
        </w:tabs>
        <w:rPr>
          <w:rFonts w:ascii="宋体" w:hAnsi="宋体"/>
          <w:color w:val="000000"/>
          <w:szCs w:val="21"/>
        </w:rPr>
      </w:pPr>
      <w:r>
        <w:rPr>
          <w:rFonts w:hint="eastAsia" w:ascii="宋体" w:hAnsi="宋体"/>
          <w:color w:val="000000"/>
          <w:szCs w:val="21"/>
        </w:rPr>
        <w:t xml:space="preserve">本协议中的关联单位是指由乙方的母公司、或控股以及控制的下属公司、单位。</w:t>
      </w:r>
      <w:r>
        <w:rPr>
          <w:rFonts w:ascii="宋体" w:hAnsi="宋体"/>
          <w:color w:val="000000"/>
          <w:szCs w:val="21"/>
        </w:rPr>
      </w:r>
      <w:r/>
    </w:p>
    <w:p>
      <w:pPr>
        <w:pStyle w:val="697"/>
        <w:ind w:firstLine="420"/>
        <w:spacing w:line="336" w:lineRule="auto"/>
        <w:rPr>
          <w:rFonts w:ascii="宋体" w:hAnsi="宋体"/>
          <w:color w:val="000000"/>
          <w:szCs w:val="21"/>
        </w:rPr>
      </w:pPr>
      <w:r>
        <w:rPr>
          <w:rFonts w:hint="eastAsia" w:ascii="宋体" w:hAnsi="宋体"/>
          <w:color w:val="000000"/>
          <w:szCs w:val="21"/>
        </w:rPr>
        <w:t xml:space="preserve">四、保密信息不包括以下信息：</w:t>
      </w:r>
      <w:r>
        <w:rPr>
          <w:rFonts w:ascii="宋体" w:hAnsi="宋体"/>
          <w:color w:val="000000"/>
          <w:szCs w:val="21"/>
        </w:rPr>
      </w:r>
      <w:r/>
    </w:p>
    <w:p>
      <w:pPr>
        <w:pStyle w:val="1513"/>
        <w:numPr>
          <w:ilvl w:val="1"/>
          <w:numId w:val="6"/>
        </w:numPr>
        <w:ind w:left="0" w:firstLine="496"/>
        <w:spacing w:line="336" w:lineRule="auto"/>
        <w:tabs>
          <w:tab w:val="left" w:pos="993" w:leader="none"/>
        </w:tabs>
        <w:rPr>
          <w:rFonts w:ascii="宋体" w:hAnsi="宋体"/>
          <w:color w:val="000000"/>
          <w:szCs w:val="21"/>
        </w:rPr>
      </w:pPr>
      <w:r>
        <w:rPr>
          <w:rFonts w:hint="eastAsia" w:ascii="宋体" w:hAnsi="宋体"/>
          <w:color w:val="000000"/>
          <w:szCs w:val="21"/>
        </w:rPr>
        <w:t xml:space="preserve">已被公开而非因乙方、关联单位或其成员泄密等原因造成的；</w:t>
      </w:r>
      <w:r>
        <w:rPr>
          <w:rFonts w:ascii="宋体" w:hAnsi="宋体"/>
          <w:color w:val="000000"/>
          <w:szCs w:val="21"/>
        </w:rPr>
      </w:r>
      <w:r/>
    </w:p>
    <w:p>
      <w:pPr>
        <w:pStyle w:val="1513"/>
        <w:numPr>
          <w:ilvl w:val="1"/>
          <w:numId w:val="6"/>
        </w:numPr>
        <w:ind w:left="0" w:firstLine="496"/>
        <w:spacing w:line="336" w:lineRule="auto"/>
        <w:tabs>
          <w:tab w:val="left" w:pos="993" w:leader="none"/>
        </w:tabs>
        <w:rPr>
          <w:rFonts w:ascii="宋体" w:hAnsi="宋体"/>
          <w:color w:val="000000"/>
          <w:szCs w:val="21"/>
        </w:rPr>
      </w:pPr>
      <w:r>
        <w:rPr>
          <w:rFonts w:hint="eastAsia" w:ascii="宋体" w:hAnsi="宋体"/>
          <w:color w:val="000000"/>
          <w:szCs w:val="21"/>
        </w:rPr>
        <w:t xml:space="preserve">乙方通过其他正当渠道而非从甲方获得的；</w:t>
      </w:r>
      <w:r>
        <w:rPr>
          <w:rFonts w:ascii="宋体" w:hAnsi="宋体"/>
          <w:color w:val="000000"/>
          <w:szCs w:val="21"/>
        </w:rPr>
      </w:r>
      <w:r/>
    </w:p>
    <w:p>
      <w:pPr>
        <w:pStyle w:val="1513"/>
        <w:numPr>
          <w:ilvl w:val="1"/>
          <w:numId w:val="6"/>
        </w:numPr>
        <w:ind w:left="0" w:firstLine="496"/>
        <w:spacing w:line="336" w:lineRule="auto"/>
        <w:tabs>
          <w:tab w:val="left" w:pos="993" w:leader="none"/>
        </w:tabs>
        <w:rPr>
          <w:rFonts w:ascii="宋体" w:hAnsi="宋体"/>
          <w:color w:val="000000"/>
          <w:szCs w:val="21"/>
        </w:rPr>
      </w:pPr>
      <w:r>
        <w:rPr>
          <w:rFonts w:hint="eastAsia" w:ascii="宋体" w:hAnsi="宋体"/>
          <w:color w:val="000000"/>
          <w:szCs w:val="21"/>
        </w:rPr>
        <w:t xml:space="preserve">取得甲方书面许可的情况下所披露的信息；</w:t>
      </w:r>
      <w:r>
        <w:rPr>
          <w:rFonts w:ascii="宋体" w:hAnsi="宋体"/>
          <w:color w:val="000000"/>
          <w:szCs w:val="21"/>
        </w:rPr>
      </w:r>
      <w:r/>
    </w:p>
    <w:p>
      <w:pPr>
        <w:pStyle w:val="1513"/>
        <w:numPr>
          <w:ilvl w:val="1"/>
          <w:numId w:val="6"/>
        </w:numPr>
        <w:ind w:left="0" w:firstLine="496"/>
        <w:spacing w:line="336" w:lineRule="auto"/>
        <w:tabs>
          <w:tab w:val="left" w:pos="993" w:leader="none"/>
        </w:tabs>
        <w:rPr>
          <w:rFonts w:ascii="宋体" w:hAnsi="宋体"/>
          <w:color w:val="000000"/>
          <w:szCs w:val="21"/>
        </w:rPr>
      </w:pPr>
      <w:r>
        <w:rPr>
          <w:rFonts w:hint="eastAsia" w:ascii="宋体" w:hAnsi="宋体"/>
          <w:color w:val="000000"/>
          <w:szCs w:val="21"/>
        </w:rPr>
        <w:t xml:space="preserve">由乙方未曾直接或间接接触过甲方保密或专有信息的人员独立开发的；</w:t>
      </w:r>
      <w:r>
        <w:rPr>
          <w:rFonts w:ascii="宋体" w:hAnsi="宋体"/>
          <w:color w:val="000000"/>
          <w:szCs w:val="21"/>
        </w:rPr>
      </w:r>
      <w:r/>
    </w:p>
    <w:p>
      <w:pPr>
        <w:pStyle w:val="1513"/>
        <w:numPr>
          <w:ilvl w:val="1"/>
          <w:numId w:val="6"/>
        </w:numPr>
        <w:ind w:left="0" w:firstLine="496"/>
        <w:spacing w:line="336" w:lineRule="auto"/>
        <w:tabs>
          <w:tab w:val="left" w:pos="993" w:leader="none"/>
        </w:tabs>
        <w:rPr>
          <w:rFonts w:ascii="宋体" w:hAnsi="宋体"/>
          <w:color w:val="000000"/>
          <w:szCs w:val="21"/>
        </w:rPr>
      </w:pPr>
      <w:r>
        <w:rPr>
          <w:rFonts w:hint="eastAsia" w:ascii="宋体" w:hAnsi="宋体"/>
          <w:color w:val="000000"/>
          <w:szCs w:val="21"/>
        </w:rPr>
        <w:t xml:space="preserve">乙方基于有效的法律法规、政策及生效的法律裁决或行政命令的要求而透露保密信息，但乙方在根据该等要求披露保密信息以前必须迅速书面通知甲方并尽最大努力保护甲方的保密信息。 </w:t>
      </w:r>
      <w:r>
        <w:rPr>
          <w:rFonts w:ascii="宋体" w:hAnsi="宋体"/>
          <w:color w:val="000000"/>
          <w:szCs w:val="21"/>
        </w:rPr>
      </w:r>
      <w:r/>
    </w:p>
    <w:p>
      <w:pPr>
        <w:pStyle w:val="697"/>
        <w:ind w:firstLine="496"/>
        <w:spacing w:line="336" w:lineRule="auto"/>
        <w:rPr>
          <w:rFonts w:ascii="宋体" w:hAnsi="宋体"/>
          <w:color w:val="000000"/>
          <w:szCs w:val="21"/>
        </w:rPr>
      </w:pPr>
      <w:r>
        <w:rPr>
          <w:rFonts w:hint="eastAsia" w:ascii="宋体" w:hAnsi="宋体"/>
          <w:color w:val="000000"/>
          <w:szCs w:val="21"/>
        </w:rPr>
        <w:t xml:space="preserve">五、保密信息只限于双方从事该项目工作的人员知悉，不得擅自扩大知悉范围。 </w:t>
      </w:r>
      <w:r>
        <w:rPr>
          <w:rFonts w:ascii="宋体" w:hAnsi="宋体"/>
          <w:color w:val="000000"/>
          <w:szCs w:val="21"/>
        </w:rPr>
      </w:r>
      <w:r/>
    </w:p>
    <w:p>
      <w:pPr>
        <w:pStyle w:val="697"/>
        <w:ind w:firstLine="496"/>
        <w:spacing w:line="336" w:lineRule="auto"/>
        <w:rPr>
          <w:rFonts w:ascii="宋体" w:hAnsi="宋体"/>
          <w:color w:val="000000"/>
          <w:szCs w:val="21"/>
        </w:rPr>
      </w:pPr>
      <w:r>
        <w:rPr>
          <w:rFonts w:hint="eastAsia" w:ascii="宋体" w:hAnsi="宋体"/>
          <w:color w:val="000000"/>
          <w:szCs w:val="21"/>
        </w:rPr>
        <w:t xml:space="preserve">六、就乙方参与此项目的人员</w:t>
      </w:r>
      <w:r>
        <w:rPr>
          <w:rFonts w:ascii="宋体" w:hAnsi="宋体"/>
          <w:color w:val="000000"/>
          <w:szCs w:val="21"/>
        </w:rPr>
        <w:t xml:space="preserve">，</w:t>
      </w:r>
      <w:r>
        <w:rPr>
          <w:rFonts w:hint="eastAsia" w:ascii="宋体" w:hAnsi="宋体"/>
          <w:color w:val="000000"/>
          <w:szCs w:val="21"/>
        </w:rPr>
        <w:t xml:space="preserve">乙方应在该等人员接触项目保密信息以前对其进行保密审查教育。参与人员（含新增或变更人员）提前一周以书面形式通知甲方。乙方必须和全体涉及项目的人员签订保密协议或保密承诺书，并将保密协议或保密承诺书的复印件加盖乙方公章后提供甲方备案。 </w:t>
      </w:r>
      <w:r>
        <w:rPr>
          <w:rFonts w:ascii="宋体" w:hAnsi="宋体"/>
          <w:color w:val="000000"/>
          <w:szCs w:val="21"/>
        </w:rPr>
      </w:r>
      <w:r/>
    </w:p>
    <w:p>
      <w:pPr>
        <w:pStyle w:val="697"/>
        <w:ind w:firstLine="496"/>
        <w:spacing w:line="336" w:lineRule="auto"/>
        <w:rPr>
          <w:rFonts w:ascii="宋体" w:hAnsi="宋体"/>
          <w:color w:val="000000"/>
          <w:szCs w:val="21"/>
        </w:rPr>
      </w:pPr>
      <w:r>
        <w:rPr>
          <w:rFonts w:hint="eastAsia" w:ascii="宋体" w:hAnsi="宋体"/>
          <w:color w:val="000000"/>
          <w:szCs w:val="21"/>
        </w:rPr>
        <w:t xml:space="preserve">七、乙方和甲方共同确定乙方参与此项目的人员为甲方提供服务的工作范围、工作单位、工作时间等内容。 </w:t>
      </w:r>
      <w:r>
        <w:rPr>
          <w:rFonts w:ascii="宋体" w:hAnsi="宋体"/>
          <w:color w:val="000000"/>
          <w:szCs w:val="21"/>
        </w:rPr>
      </w:r>
      <w:r/>
    </w:p>
    <w:p>
      <w:pPr>
        <w:pStyle w:val="697"/>
        <w:ind w:firstLine="496"/>
        <w:spacing w:line="336" w:lineRule="auto"/>
        <w:rPr>
          <w:rFonts w:ascii="宋体" w:hAnsi="宋体"/>
          <w:color w:val="000000"/>
          <w:szCs w:val="21"/>
        </w:rPr>
      </w:pPr>
      <w:r>
        <w:rPr>
          <w:rFonts w:hint="eastAsia" w:ascii="宋体" w:hAnsi="宋体"/>
          <w:color w:val="000000"/>
          <w:szCs w:val="21"/>
        </w:rPr>
        <w:t xml:space="preserve">八、甲方提供给乙方的各种资料需按规定办理手续，乙方不得擅自复制或复印，确因工作需要的，必须事先经甲方书面同意。 </w:t>
      </w:r>
      <w:r>
        <w:rPr>
          <w:rFonts w:ascii="宋体" w:hAnsi="宋体"/>
          <w:color w:val="000000"/>
          <w:szCs w:val="21"/>
        </w:rPr>
      </w:r>
      <w:r/>
    </w:p>
    <w:p>
      <w:pPr>
        <w:pStyle w:val="697"/>
        <w:ind w:firstLine="420"/>
        <w:spacing w:line="336" w:lineRule="auto"/>
        <w:rPr>
          <w:rFonts w:ascii="宋体" w:hAnsi="宋体"/>
          <w:color w:val="000000"/>
          <w:szCs w:val="21"/>
        </w:rPr>
      </w:pPr>
      <w:r>
        <w:rPr>
          <w:rFonts w:hint="eastAsia" w:ascii="宋体" w:hAnsi="宋体"/>
          <w:color w:val="000000"/>
          <w:szCs w:val="21"/>
        </w:rPr>
        <w:t xml:space="preserve">九、乙方参与此项目人员在为甲方提供服务以前应当接受保密教育。</w:t>
      </w:r>
      <w:r>
        <w:rPr>
          <w:rFonts w:ascii="宋体" w:hAnsi="宋体"/>
          <w:color w:val="000000"/>
          <w:szCs w:val="21"/>
        </w:rPr>
        <w:t xml:space="preserve"> </w:t>
      </w:r>
      <w:r/>
    </w:p>
    <w:p>
      <w:pPr>
        <w:pStyle w:val="1513"/>
        <w:spacing w:line="336" w:lineRule="auto"/>
        <w:rPr>
          <w:rFonts w:ascii="宋体" w:hAnsi="宋体"/>
          <w:color w:val="000000"/>
          <w:szCs w:val="21"/>
        </w:rPr>
      </w:pPr>
      <w:r>
        <w:rPr>
          <w:rFonts w:hint="eastAsia" w:ascii="宋体" w:hAnsi="宋体"/>
          <w:color w:val="000000"/>
          <w:szCs w:val="21"/>
        </w:rPr>
        <w:t xml:space="preserve">十、乙方应严格遵守国家保密法律法规，恪守甲方的各项制度。 </w:t>
      </w:r>
      <w:r>
        <w:rPr>
          <w:rFonts w:ascii="宋体" w:hAnsi="宋体"/>
          <w:color w:val="000000"/>
          <w:szCs w:val="21"/>
        </w:rPr>
      </w:r>
      <w:r/>
    </w:p>
    <w:p>
      <w:pPr>
        <w:pStyle w:val="697"/>
        <w:ind w:firstLine="496"/>
        <w:spacing w:line="336" w:lineRule="auto"/>
        <w:rPr>
          <w:rFonts w:ascii="宋体" w:hAnsi="宋体"/>
          <w:color w:val="000000"/>
          <w:szCs w:val="21"/>
        </w:rPr>
      </w:pPr>
      <w:r/>
      <w:bookmarkStart w:id="7" w:name="auto_fouce_32"/>
      <w:r>
        <w:rPr>
          <w:rFonts w:hint="eastAsia" w:ascii="宋体" w:hAnsi="宋体"/>
          <w:color w:val="000000"/>
          <w:szCs w:val="21"/>
        </w:rPr>
        <w:t xml:space="preserve">十一、乙方承认在为甲方提供服务期间所产生的任何秘密事项（包括国家秘密、商业秘密、工作秘密、个人隐私及其他不宜公开的资料等），为国家和甲方所有。乙方在甲方工作中接触到的国家秘密、商业秘密、工作秘密、个人隐私及其他不宜公开的资料，在为甲方提供服务期间和结束后，绝不以任何方式向外泄露。即使合同终止后，乙方仍需继续履行保密义务。咨询过程中形成的全部工作底稿、数据文件及审计报告著作权归属甲方。</w:t>
      </w:r>
      <w:bookmarkEnd w:id="7"/>
      <w:r>
        <w:rPr>
          <w:rFonts w:hint="eastAsia" w:ascii="宋体" w:hAnsi="宋体"/>
          <w:color w:val="000000"/>
          <w:szCs w:val="21"/>
        </w:rPr>
        <w:t xml:space="preserve"> </w:t>
      </w:r>
      <w:r>
        <w:rPr>
          <w:rFonts w:ascii="宋体" w:hAnsi="宋体"/>
          <w:color w:val="000000"/>
          <w:szCs w:val="21"/>
        </w:rPr>
      </w:r>
      <w:r/>
    </w:p>
    <w:p>
      <w:pPr>
        <w:pStyle w:val="697"/>
        <w:ind w:firstLine="496"/>
        <w:spacing w:line="336" w:lineRule="auto"/>
        <w:rPr>
          <w:rFonts w:ascii="宋体" w:hAnsi="宋体"/>
          <w:color w:val="000000"/>
          <w:szCs w:val="21"/>
        </w:rPr>
      </w:pPr>
      <w:r>
        <w:rPr>
          <w:rFonts w:hint="eastAsia" w:ascii="宋体" w:hAnsi="宋体"/>
          <w:color w:val="000000"/>
          <w:szCs w:val="21"/>
        </w:rPr>
        <w:t xml:space="preserve">十二、乙方已清楚知道因故意或不当行为将导致或可能会触犯《中华人民共和国刑法》中的窃取、刺探、非法提供、非法持有、泄露国家秘密所列之罪行，知道泄露国家秘密事项应承担的责任。 </w:t>
      </w:r>
      <w:r>
        <w:rPr>
          <w:rFonts w:ascii="宋体" w:hAnsi="宋体"/>
          <w:color w:val="000000"/>
          <w:szCs w:val="21"/>
        </w:rPr>
      </w:r>
      <w:r/>
    </w:p>
    <w:p>
      <w:pPr>
        <w:pStyle w:val="697"/>
        <w:ind w:firstLine="496"/>
        <w:spacing w:line="336" w:lineRule="auto"/>
        <w:rPr>
          <w:rFonts w:ascii="宋体" w:hAnsi="宋体"/>
          <w:color w:val="000000"/>
          <w:szCs w:val="21"/>
        </w:rPr>
      </w:pPr>
      <w:r>
        <w:rPr>
          <w:rFonts w:hint="eastAsia" w:ascii="宋体" w:hAnsi="宋体"/>
          <w:color w:val="000000"/>
          <w:szCs w:val="21"/>
        </w:rPr>
        <w:t xml:space="preserve">十三、乙方同意根据《国家保密法》以及甲方有关保密管理的规定，保护国家秘密的安全，在违反保密规定时，甲方有权终止合同，并要求乙方人员立即撤场。</w:t>
      </w:r>
      <w:r>
        <w:rPr>
          <w:rFonts w:ascii="宋体" w:hAnsi="宋体"/>
          <w:color w:val="000000"/>
          <w:szCs w:val="21"/>
        </w:rPr>
      </w:r>
      <w:r/>
    </w:p>
    <w:p>
      <w:pPr>
        <w:pStyle w:val="697"/>
        <w:ind w:firstLine="496"/>
        <w:spacing w:line="336" w:lineRule="auto"/>
        <w:rPr>
          <w:rFonts w:ascii="宋体" w:hAnsi="宋体"/>
          <w:color w:val="000000"/>
          <w:szCs w:val="21"/>
        </w:rPr>
      </w:pPr>
      <w:r>
        <w:rPr>
          <w:rFonts w:hint="eastAsia" w:ascii="宋体" w:hAnsi="宋体"/>
          <w:color w:val="000000"/>
          <w:szCs w:val="21"/>
        </w:rPr>
        <w:t xml:space="preserve">十四、乙方须妥善保管甲方提供的各种资料等，防止丢失或被盗。乙方在为甲方提供服务期间，因管理原因造成资料等丢失或被盗的，要及时通知甲方，并积极配合甲方和司法机关进行调查。 </w:t>
      </w:r>
      <w:r>
        <w:rPr>
          <w:rFonts w:ascii="宋体" w:hAnsi="宋体"/>
          <w:color w:val="000000"/>
          <w:szCs w:val="21"/>
        </w:rPr>
      </w:r>
      <w:r/>
    </w:p>
    <w:p>
      <w:pPr>
        <w:pStyle w:val="697"/>
        <w:ind w:firstLine="496"/>
        <w:spacing w:line="336" w:lineRule="auto"/>
        <w:rPr>
          <w:rFonts w:ascii="宋体" w:hAnsi="宋体"/>
          <w:color w:val="000000"/>
          <w:szCs w:val="21"/>
        </w:rPr>
      </w:pPr>
      <w:r/>
      <w:bookmarkStart w:id="8" w:name="auto_fouce_34"/>
      <w:r>
        <w:rPr>
          <w:rFonts w:hint="eastAsia" w:ascii="宋体" w:hAnsi="宋体"/>
          <w:color w:val="000000"/>
          <w:szCs w:val="21"/>
        </w:rPr>
        <w:t xml:space="preserve">十五、乙方在甲方工作期间，甲方有权每季度对乙方执行保密协议的情况进行监督检查，对不符合保密条款的事项，乙方应在接到甲方通知后</w:t>
      </w:r>
      <w:r>
        <w:rPr>
          <w:rFonts w:ascii="宋体" w:hAnsi="宋体"/>
          <w:color w:val="000000"/>
          <w:szCs w:val="21"/>
        </w:rPr>
        <w:t xml:space="preserve">5个工作日内</w:t>
      </w:r>
      <w:r>
        <w:rPr>
          <w:rFonts w:hint="eastAsia" w:ascii="宋体" w:hAnsi="宋体"/>
          <w:color w:val="000000"/>
          <w:szCs w:val="21"/>
        </w:rPr>
        <w:t xml:space="preserve">纠正并向甲方提交书面整改报告。</w:t>
      </w:r>
      <w:bookmarkEnd w:id="8"/>
      <w:r>
        <w:rPr>
          <w:rFonts w:ascii="宋体" w:hAnsi="宋体"/>
          <w:color w:val="000000"/>
          <w:szCs w:val="21"/>
        </w:rPr>
      </w:r>
      <w:r/>
    </w:p>
    <w:p>
      <w:pPr>
        <w:pStyle w:val="697"/>
        <w:ind w:firstLine="496"/>
        <w:spacing w:line="336" w:lineRule="auto"/>
        <w:rPr>
          <w:rFonts w:ascii="宋体" w:hAnsi="宋体"/>
          <w:color w:val="000000"/>
          <w:szCs w:val="21"/>
        </w:rPr>
      </w:pPr>
      <w:r/>
      <w:bookmarkStart w:id="9" w:name="auto_fouce_35"/>
      <w:r>
        <w:rPr>
          <w:rFonts w:hint="eastAsia" w:ascii="宋体" w:hAnsi="宋体"/>
          <w:color w:val="000000"/>
          <w:szCs w:val="21"/>
        </w:rPr>
        <w:t xml:space="preserve">十六、乙方在甲方工作结束时或合同终止后，乙方应将甲方提供的各种资料等（包括复制、复印件等）以甲方要求的形式如数交还，并确保所有资料的完整性和安全性。</w:t>
      </w:r>
      <w:bookmarkEnd w:id="9"/>
      <w:r>
        <w:rPr>
          <w:rFonts w:hint="eastAsia" w:ascii="宋体" w:hAnsi="宋体"/>
          <w:color w:val="000000"/>
          <w:szCs w:val="21"/>
        </w:rPr>
        <w:t xml:space="preserve"> </w:t>
      </w:r>
      <w:r>
        <w:rPr>
          <w:rFonts w:ascii="宋体" w:hAnsi="宋体"/>
          <w:color w:val="000000"/>
          <w:szCs w:val="21"/>
        </w:rPr>
      </w:r>
      <w:r/>
    </w:p>
    <w:p>
      <w:pPr>
        <w:pStyle w:val="697"/>
        <w:ind w:firstLine="496"/>
        <w:spacing w:line="336" w:lineRule="auto"/>
        <w:rPr>
          <w:rFonts w:ascii="宋体" w:hAnsi="宋体"/>
          <w:color w:val="000000"/>
          <w:szCs w:val="21"/>
        </w:rPr>
      </w:pPr>
      <w:r>
        <w:rPr>
          <w:rFonts w:hint="eastAsia" w:ascii="宋体" w:hAnsi="宋体"/>
          <w:color w:val="000000"/>
          <w:szCs w:val="21"/>
        </w:rPr>
        <w:t xml:space="preserve">十七、甲方承诺遵守乙方注明需要保守秘密的管理技术手段、专利技术等商业、技术秘密、行业秘密或其他归乙方专署权利。</w:t>
      </w:r>
      <w:r>
        <w:rPr>
          <w:rFonts w:ascii="宋体" w:hAnsi="宋体"/>
          <w:color w:val="000000"/>
          <w:szCs w:val="21"/>
        </w:rPr>
      </w:r>
      <w:r/>
    </w:p>
    <w:p>
      <w:pPr>
        <w:pStyle w:val="697"/>
        <w:ind w:firstLine="496"/>
        <w:spacing w:line="336" w:lineRule="auto"/>
        <w:rPr>
          <w:rFonts w:ascii="宋体" w:hAnsi="宋体"/>
          <w:color w:val="000000"/>
          <w:szCs w:val="21"/>
        </w:rPr>
      </w:pPr>
      <w:r>
        <w:rPr>
          <w:rFonts w:hint="eastAsia" w:ascii="宋体" w:hAnsi="宋体"/>
          <w:color w:val="000000"/>
          <w:szCs w:val="21"/>
        </w:rPr>
        <w:t xml:space="preserve">十八、乙方应当确保其相关工作人员因调动工作、退休等原因离开该单位的，应及时交还使用、借用的所有与项目相关的资料及其他储存介质，并有继续履行保密要求的义务。 </w:t>
      </w:r>
      <w:r>
        <w:rPr>
          <w:rFonts w:ascii="宋体" w:hAnsi="宋体"/>
          <w:color w:val="000000"/>
          <w:szCs w:val="21"/>
        </w:rPr>
      </w:r>
      <w:r/>
    </w:p>
    <w:p>
      <w:pPr>
        <w:pStyle w:val="697"/>
        <w:ind w:firstLine="496"/>
        <w:spacing w:line="336" w:lineRule="auto"/>
        <w:rPr>
          <w:rFonts w:ascii="宋体" w:hAnsi="宋体"/>
          <w:color w:val="000000"/>
          <w:szCs w:val="21"/>
        </w:rPr>
      </w:pPr>
      <w:r>
        <w:rPr>
          <w:rFonts w:hint="eastAsia" w:ascii="宋体" w:hAnsi="宋体"/>
          <w:color w:val="000000"/>
          <w:szCs w:val="21"/>
        </w:rPr>
        <w:t xml:space="preserve">十九、乙方要保证达到甲方的保密要求，确因自然或其他不可抗拒的原因妨碍保密意图实现，乙方要及时提出，并以书面形式向甲方提出实现保密要求的意见、建议。 </w:t>
      </w:r>
      <w:r>
        <w:rPr>
          <w:rFonts w:ascii="宋体" w:hAnsi="宋体"/>
          <w:color w:val="000000"/>
          <w:szCs w:val="21"/>
        </w:rPr>
      </w:r>
      <w:r/>
    </w:p>
    <w:p>
      <w:pPr>
        <w:pStyle w:val="697"/>
        <w:ind w:firstLine="496"/>
        <w:spacing w:line="336" w:lineRule="auto"/>
        <w:rPr>
          <w:rFonts w:ascii="宋体" w:hAnsi="宋体"/>
          <w:color w:val="000000"/>
          <w:szCs w:val="21"/>
        </w:rPr>
      </w:pPr>
      <w:r>
        <w:rPr>
          <w:rFonts w:hint="eastAsia" w:ascii="宋体" w:hAnsi="宋体"/>
          <w:color w:val="000000"/>
          <w:szCs w:val="21"/>
        </w:rPr>
        <w:t xml:space="preserve">二十、乙方同意，乙方或其任何员工、关联单位违反本协议对甲方造成不可补救的损害，甲方有权就乙方任何违反本协议行为要求采取补救措施。</w:t>
      </w:r>
      <w:r>
        <w:rPr>
          <w:rFonts w:ascii="宋体" w:hAnsi="宋体"/>
          <w:color w:val="000000"/>
          <w:szCs w:val="21"/>
        </w:rPr>
      </w:r>
      <w:r/>
    </w:p>
    <w:p>
      <w:pPr>
        <w:pStyle w:val="697"/>
        <w:ind w:firstLine="496"/>
        <w:spacing w:line="336" w:lineRule="auto"/>
        <w:rPr>
          <w:rFonts w:ascii="宋体" w:hAnsi="宋体"/>
          <w:color w:val="000000"/>
          <w:szCs w:val="21"/>
        </w:rPr>
      </w:pPr>
      <w:r>
        <w:rPr>
          <w:rFonts w:hint="eastAsia" w:ascii="宋体" w:hAnsi="宋体"/>
          <w:color w:val="000000"/>
          <w:szCs w:val="21"/>
        </w:rPr>
        <w:t xml:space="preserve">二十一、</w:t>
      </w:r>
      <w:bookmarkStart w:id="10" w:name="auto_fouce_36"/>
      <w:r>
        <w:rPr>
          <w:rFonts w:hint="eastAsia" w:ascii="宋体" w:hAnsi="宋体"/>
          <w:color w:val="000000"/>
          <w:szCs w:val="21"/>
        </w:rPr>
        <w:t xml:space="preserve">在项目合作期间，由于乙方违反本协议项下保密义务的，应向甲方支付实际损失金额的</w:t>
      </w:r>
      <w:r>
        <w:rPr>
          <w:rFonts w:ascii="宋体" w:hAnsi="宋体"/>
          <w:color w:val="000000"/>
          <w:szCs w:val="21"/>
        </w:rPr>
        <w:t xml:space="preserve">1.5倍或</w:t>
      </w:r>
      <w:r>
        <w:rPr>
          <w:rFonts w:hint="eastAsia" w:ascii="宋体" w:hAnsi="宋体"/>
          <w:color w:val="000000"/>
          <w:szCs w:val="21"/>
        </w:rPr>
        <w:t xml:space="preserve">合同总价</w:t>
      </w:r>
      <w:r>
        <w:rPr>
          <w:rFonts w:hint="eastAsia" w:ascii="宋体" w:hAnsi="宋体"/>
          <w:color w:val="000000"/>
          <w:szCs w:val="21"/>
          <w:u w:val="single"/>
        </w:rPr>
        <w:t xml:space="preserve">30%</w:t>
      </w:r>
      <w:r>
        <w:rPr>
          <w:rFonts w:hint="eastAsia" w:ascii="宋体" w:hAnsi="宋体"/>
          <w:color w:val="000000"/>
          <w:szCs w:val="21"/>
        </w:rPr>
        <w:t xml:space="preserve">较高者计算作为违约金。</w:t>
      </w:r>
      <w:bookmarkEnd w:id="10"/>
      <w:r>
        <w:rPr>
          <w:rFonts w:hint="eastAsia" w:ascii="宋体" w:hAnsi="宋体"/>
          <w:color w:val="000000"/>
          <w:szCs w:val="21"/>
        </w:rPr>
        <w:t xml:space="preserve">如给甲方或国家造成损失，还需承担赔偿责任，乙方应赔偿甲方因此受到的全部损失。甲方除要求经济赔偿外，有权中止履行或解除与乙方所签署的原合同或者采取其他合理的法律行动。</w:t>
      </w:r>
      <w:r>
        <w:rPr>
          <w:rFonts w:ascii="宋体" w:hAnsi="宋体"/>
          <w:color w:val="000000"/>
          <w:szCs w:val="21"/>
        </w:rPr>
      </w:r>
      <w:r/>
    </w:p>
    <w:p>
      <w:pPr>
        <w:pStyle w:val="697"/>
        <w:spacing w:line="336" w:lineRule="auto"/>
        <w:rPr>
          <w:rFonts w:ascii="宋体" w:hAnsi="宋体"/>
          <w:color w:val="000000"/>
          <w:szCs w:val="21"/>
        </w:rPr>
      </w:pPr>
      <w:r>
        <w:rPr>
          <w:rFonts w:hint="eastAsia" w:ascii="宋体" w:hAnsi="宋体"/>
          <w:color w:val="000000"/>
          <w:szCs w:val="21"/>
        </w:rPr>
        <w:t xml:space="preserve">    二十二、双方在履行本协议过程中若发生争议，应通过协商解决；协商不成，依法向甲方所在地人民法院起诉。</w:t>
      </w:r>
      <w:r>
        <w:rPr>
          <w:rFonts w:ascii="宋体" w:hAnsi="宋体"/>
          <w:color w:val="000000"/>
          <w:szCs w:val="21"/>
        </w:rPr>
      </w:r>
      <w:r/>
    </w:p>
    <w:p>
      <w:pPr>
        <w:pStyle w:val="697"/>
        <w:ind w:firstLine="496"/>
        <w:spacing w:line="336" w:lineRule="auto"/>
        <w:rPr>
          <w:rFonts w:ascii="宋体" w:hAnsi="宋体"/>
          <w:color w:val="000000"/>
          <w:szCs w:val="21"/>
        </w:rPr>
      </w:pPr>
      <w:r>
        <w:rPr>
          <w:rFonts w:hint="eastAsia" w:ascii="宋体" w:hAnsi="宋体"/>
          <w:color w:val="000000"/>
          <w:szCs w:val="21"/>
        </w:rPr>
        <w:t xml:space="preserve">二十三、上述保密协议乙方已经仔细阅读，对其中的所有内容没有异议，愿意为保守国家秘密、商业秘密、工作秘密等保密信息承担义务和因违反保密协议造成泄密后的一切法律责任（包括对甲方的经济赔偿责任）。</w:t>
      </w:r>
      <w:r>
        <w:rPr>
          <w:rFonts w:ascii="宋体" w:hAnsi="宋体"/>
          <w:color w:val="000000"/>
          <w:szCs w:val="21"/>
        </w:rPr>
      </w:r>
      <w:r/>
    </w:p>
    <w:p>
      <w:pPr>
        <w:pStyle w:val="1513"/>
        <w:ind w:left="566" w:firstLine="0"/>
        <w:spacing w:line="336" w:lineRule="auto"/>
        <w:rPr>
          <w:color w:val="000000"/>
          <w:szCs w:val="21"/>
        </w:rPr>
      </w:pPr>
      <w:r>
        <w:rPr>
          <w:rFonts w:hint="eastAsia" w:ascii="宋体" w:hAnsi="宋体"/>
          <w:color w:val="000000"/>
          <w:szCs w:val="21"/>
        </w:rPr>
        <w:t xml:space="preserve">二十四、本保密协议一式贰份，双方各执一份，具有同等法律效力。</w:t>
      </w:r>
      <w:r>
        <w:rPr>
          <w:color w:val="000000"/>
          <w:szCs w:val="21"/>
        </w:rPr>
      </w:r>
      <w:r/>
    </w:p>
    <w:p>
      <w:pPr>
        <w:pStyle w:val="697"/>
        <w:spacing w:line="560" w:lineRule="exact"/>
        <w:rPr>
          <w:rFonts w:ascii="宋体" w:hAnsi="宋体"/>
          <w:color w:val="000000"/>
          <w:szCs w:val="21"/>
        </w:rPr>
      </w:pPr>
      <w:r>
        <w:rPr>
          <w:rFonts w:hint="eastAsia" w:ascii="宋体" w:hAnsi="宋体"/>
          <w:color w:val="000000"/>
          <w:szCs w:val="21"/>
        </w:rPr>
        <w:t xml:space="preserve">甲方（公章）：                         乙方（公章）：</w:t>
      </w:r>
      <w:r>
        <w:rPr>
          <w:rFonts w:ascii="宋体" w:hAnsi="宋体"/>
          <w:color w:val="000000"/>
          <w:szCs w:val="21"/>
        </w:rPr>
      </w:r>
      <w:r/>
    </w:p>
    <w:p>
      <w:pPr>
        <w:pStyle w:val="697"/>
        <w:spacing w:line="360" w:lineRule="auto"/>
        <w:rPr>
          <w:rFonts w:ascii="宋体" w:hAnsi="宋体"/>
          <w:color w:val="000000"/>
          <w:szCs w:val="21"/>
        </w:rPr>
      </w:pPr>
      <w:r>
        <w:rPr>
          <w:rFonts w:hint="eastAsia" w:ascii="宋体" w:hAnsi="宋体"/>
          <w:color w:val="000000"/>
          <w:szCs w:val="21"/>
        </w:rPr>
        <w:t xml:space="preserve">法定代表人或委托代理人（签字）：       法定代表人或委托代理人（签字）：</w:t>
      </w:r>
      <w:r>
        <w:rPr>
          <w:rFonts w:ascii="宋体" w:hAnsi="宋体"/>
          <w:color w:val="000000"/>
          <w:szCs w:val="21"/>
        </w:rPr>
      </w:r>
      <w:r/>
    </w:p>
    <w:p>
      <w:pPr>
        <w:pStyle w:val="697"/>
        <w:rPr>
          <w:color w:val="000000"/>
          <w:szCs w:val="21"/>
        </w:rPr>
      </w:pPr>
      <w:r>
        <w:rPr>
          <w:rFonts w:hint="eastAsia" w:ascii="宋体" w:hAnsi="宋体"/>
          <w:color w:val="000000"/>
          <w:szCs w:val="21"/>
        </w:rPr>
        <w:t xml:space="preserve">年       月       日                    年       月       日</w:t>
      </w:r>
      <w:r>
        <w:rPr>
          <w:color w:val="000000"/>
          <w:szCs w:val="21"/>
        </w:rPr>
      </w:r>
      <w:r/>
    </w:p>
    <w:p>
      <w:pPr>
        <w:pStyle w:val="697"/>
        <w:jc w:val="center"/>
        <w:spacing w:line="360" w:lineRule="auto"/>
        <w:rPr>
          <w:rFonts w:hint="eastAsia" w:ascii="黑体" w:eastAsia="黑体"/>
          <w:b/>
          <w:bCs/>
          <w:color w:val="000000"/>
          <w:sz w:val="36"/>
          <w:szCs w:val="36"/>
          <w:lang w:val="zh-CN"/>
        </w:rPr>
      </w:pPr>
      <w:r>
        <w:rPr>
          <w:rFonts w:hint="eastAsia" w:ascii="黑体" w:eastAsia="黑体"/>
          <w:b/>
          <w:bCs/>
          <w:color w:val="000000"/>
          <w:sz w:val="36"/>
          <w:szCs w:val="36"/>
          <w:lang w:val="zh-CN"/>
        </w:rPr>
      </w:r>
      <w:r/>
    </w:p>
    <w:p>
      <w:pPr>
        <w:pStyle w:val="697"/>
        <w:jc w:val="center"/>
        <w:spacing w:line="360" w:lineRule="auto"/>
        <w:rPr>
          <w:rFonts w:hint="eastAsia" w:ascii="黑体" w:eastAsia="黑体"/>
          <w:b/>
          <w:bCs/>
          <w:color w:val="000000"/>
          <w:sz w:val="36"/>
          <w:szCs w:val="36"/>
          <w:lang w:val="zh-CN"/>
        </w:rPr>
      </w:pPr>
      <w:r>
        <w:rPr>
          <w:rFonts w:hint="eastAsia" w:ascii="黑体" w:eastAsia="黑体"/>
          <w:b/>
          <w:bCs/>
          <w:color w:val="000000"/>
          <w:sz w:val="36"/>
          <w:szCs w:val="36"/>
          <w:lang w:val="zh-CN"/>
        </w:rPr>
      </w:r>
      <w:r/>
    </w:p>
    <w:p>
      <w:pPr>
        <w:pStyle w:val="697"/>
        <w:jc w:val="center"/>
        <w:spacing w:line="360" w:lineRule="auto"/>
        <w:rPr>
          <w:rFonts w:hint="eastAsia" w:ascii="黑体" w:eastAsia="黑体"/>
          <w:b/>
          <w:bCs/>
          <w:color w:val="000000"/>
          <w:sz w:val="36"/>
          <w:szCs w:val="36"/>
          <w:lang w:val="zh-CN"/>
        </w:rPr>
      </w:pPr>
      <w:r>
        <w:rPr>
          <w:rFonts w:hint="eastAsia" w:ascii="黑体" w:eastAsia="黑体"/>
          <w:b/>
          <w:bCs/>
          <w:color w:val="000000"/>
          <w:sz w:val="36"/>
          <w:szCs w:val="36"/>
          <w:lang w:val="zh-CN"/>
        </w:rPr>
      </w:r>
      <w:r/>
    </w:p>
    <w:p>
      <w:pPr>
        <w:pStyle w:val="697"/>
        <w:jc w:val="center"/>
        <w:spacing w:line="360" w:lineRule="auto"/>
        <w:rPr>
          <w:rFonts w:hint="eastAsia" w:ascii="黑体" w:eastAsia="黑体" w:cs="黑体"/>
          <w:color w:val="000000"/>
          <w:sz w:val="36"/>
          <w:szCs w:val="36"/>
        </w:rPr>
      </w:pPr>
      <w:r>
        <w:rPr>
          <w:rFonts w:hint="eastAsia" w:ascii="黑体" w:eastAsia="黑体"/>
          <w:b/>
          <w:bCs/>
          <w:color w:val="000000"/>
          <w:sz w:val="36"/>
          <w:szCs w:val="36"/>
          <w:lang w:val="zh-CN"/>
        </w:rPr>
        <w:t xml:space="preserve">第六章 磋商响应性</w:t>
      </w:r>
      <w:r>
        <w:rPr>
          <w:rFonts w:ascii="黑体" w:eastAsia="黑体"/>
          <w:b/>
          <w:bCs/>
          <w:color w:val="000000"/>
          <w:sz w:val="36"/>
          <w:szCs w:val="36"/>
          <w:lang w:val="zh-CN"/>
        </w:rPr>
        <w:t xml:space="preserve">文件格式</w:t>
      </w:r>
      <w:r>
        <w:rPr>
          <w:rFonts w:hint="eastAsia" w:ascii="黑体" w:eastAsia="黑体"/>
          <w:b/>
          <w:bCs/>
          <w:color w:val="000000"/>
          <w:sz w:val="36"/>
          <w:szCs w:val="36"/>
          <w:lang w:val="zh-CN"/>
        </w:rPr>
        <w:t xml:space="preserve">及附件</w:t>
      </w:r>
      <w:r>
        <w:rPr>
          <w:rFonts w:hint="eastAsia" w:ascii="黑体" w:eastAsia="黑体" w:cs="黑体"/>
          <w:color w:val="000000"/>
          <w:sz w:val="36"/>
          <w:szCs w:val="36"/>
        </w:rPr>
      </w:r>
      <w:r/>
    </w:p>
    <w:p>
      <w:pPr>
        <w:pStyle w:val="697"/>
        <w:spacing w:line="360" w:lineRule="auto"/>
        <w:rPr>
          <w:rFonts w:hint="eastAsia" w:ascii="黑体" w:eastAsia="黑体" w:cs="黑体"/>
          <w:color w:val="000000"/>
          <w:sz w:val="36"/>
          <w:szCs w:val="36"/>
        </w:rPr>
      </w:pPr>
      <w:r>
        <w:rPr>
          <w:rFonts w:hint="eastAsia" w:ascii="黑体" w:eastAsia="黑体" w:cs="黑体"/>
          <w:color w:val="000000"/>
          <w:sz w:val="36"/>
          <w:szCs w:val="36"/>
        </w:rPr>
      </w:r>
      <w:r/>
    </w:p>
    <w:p>
      <w:pPr>
        <w:pStyle w:val="697"/>
        <w:spacing w:line="360" w:lineRule="auto"/>
        <w:rPr>
          <w:rFonts w:ascii="黑体" w:eastAsia="黑体" w:cs="黑体"/>
          <w:color w:val="000000"/>
          <w:sz w:val="36"/>
          <w:szCs w:val="36"/>
        </w:rPr>
      </w:pPr>
      <w:r>
        <w:rPr>
          <w:rFonts w:ascii="黑体" w:eastAsia="黑体" w:cs="黑体"/>
          <w:color w:val="000000"/>
          <w:sz w:val="36"/>
          <w:szCs w:val="36"/>
        </w:rPr>
      </w:r>
      <w:r/>
    </w:p>
    <w:p>
      <w:pPr>
        <w:pStyle w:val="1572"/>
        <w:rPr>
          <w:color w:val="000000"/>
        </w:rPr>
      </w:pPr>
      <w:r>
        <w:rPr>
          <w:color w:val="000000"/>
        </w:rPr>
      </w:r>
      <w:r/>
    </w:p>
    <w:p>
      <w:pPr>
        <w:pStyle w:val="697"/>
        <w:spacing w:line="360" w:lineRule="auto"/>
        <w:rPr>
          <w:rFonts w:hint="eastAsia" w:ascii="黑体" w:eastAsia="黑体" w:cs="黑体"/>
          <w:color w:val="000000"/>
          <w:sz w:val="36"/>
          <w:szCs w:val="36"/>
        </w:rPr>
      </w:pPr>
      <w:r>
        <w:rPr>
          <w:rFonts w:hint="eastAsia" w:ascii="黑体" w:eastAsia="黑体" w:cs="黑体"/>
          <w:color w:val="000000"/>
          <w:sz w:val="36"/>
          <w:szCs w:val="36"/>
        </w:rPr>
      </w:r>
      <w:r/>
    </w:p>
    <w:p>
      <w:pPr>
        <w:pStyle w:val="697"/>
        <w:jc w:val="center"/>
        <w:spacing w:line="360" w:lineRule="auto"/>
        <w:rPr>
          <w:rFonts w:hint="eastAsia" w:ascii="宋体" w:hAnsi="宋体"/>
          <w:b/>
          <w:color w:val="000000"/>
          <w:sz w:val="72"/>
        </w:rPr>
      </w:pPr>
      <w:r>
        <w:rPr>
          <w:rFonts w:hint="eastAsia" w:ascii="宋体" w:hAnsi="宋体"/>
          <w:b/>
          <w:color w:val="000000"/>
          <w:sz w:val="72"/>
        </w:rPr>
        <w:t xml:space="preserve">磋商响应性文件</w:t>
      </w:r>
      <w:r/>
    </w:p>
    <w:p>
      <w:pPr>
        <w:pStyle w:val="697"/>
        <w:ind w:firstLine="3708"/>
        <w:spacing w:line="360" w:lineRule="auto"/>
        <w:rPr>
          <w:rFonts w:hint="eastAsia" w:ascii="宋体" w:hAnsi="宋体"/>
          <w:b/>
          <w:color w:val="000000"/>
          <w:sz w:val="36"/>
        </w:rPr>
      </w:pPr>
      <w:r>
        <w:rPr>
          <w:rFonts w:hint="eastAsia" w:ascii="宋体" w:hAnsi="宋体"/>
          <w:b/>
          <w:color w:val="000000"/>
          <w:sz w:val="36"/>
        </w:rPr>
      </w:r>
      <w:r/>
    </w:p>
    <w:p>
      <w:pPr>
        <w:pStyle w:val="697"/>
        <w:spacing w:line="360" w:lineRule="auto"/>
        <w:rPr>
          <w:rFonts w:hint="eastAsia" w:ascii="宋体" w:hAnsi="宋体"/>
          <w:b/>
          <w:color w:val="000000"/>
          <w:sz w:val="72"/>
        </w:rPr>
      </w:pPr>
      <w:r>
        <w:rPr>
          <w:rFonts w:hint="eastAsia" w:ascii="宋体" w:hAnsi="宋体"/>
          <w:b/>
          <w:color w:val="000000"/>
          <w:sz w:val="72"/>
        </w:rPr>
      </w:r>
      <w:r/>
    </w:p>
    <w:p>
      <w:pPr>
        <w:pStyle w:val="697"/>
        <w:spacing w:line="360" w:lineRule="auto"/>
        <w:rPr>
          <w:rFonts w:hint="eastAsia" w:ascii="宋体" w:hAnsi="宋体"/>
          <w:b/>
          <w:color w:val="000000"/>
          <w:sz w:val="36"/>
        </w:rPr>
      </w:pPr>
      <w:r>
        <w:rPr>
          <w:rFonts w:hint="eastAsia" w:ascii="宋体" w:hAnsi="宋体"/>
          <w:b/>
          <w:color w:val="000000"/>
          <w:sz w:val="36"/>
        </w:rPr>
      </w:r>
      <w:r/>
    </w:p>
    <w:p>
      <w:pPr>
        <w:pStyle w:val="697"/>
        <w:spacing w:line="360" w:lineRule="auto"/>
        <w:rPr>
          <w:rFonts w:hint="eastAsia" w:ascii="宋体" w:hAnsi="宋体"/>
          <w:b/>
          <w:color w:val="000000"/>
          <w:sz w:val="36"/>
        </w:rPr>
      </w:pPr>
      <w:r>
        <w:rPr>
          <w:rFonts w:hint="eastAsia" w:ascii="宋体" w:hAnsi="宋体"/>
          <w:b/>
          <w:color w:val="000000"/>
          <w:sz w:val="36"/>
        </w:rPr>
      </w:r>
      <w:r/>
    </w:p>
    <w:p>
      <w:pPr>
        <w:pStyle w:val="697"/>
        <w:spacing w:line="360" w:lineRule="auto"/>
        <w:rPr>
          <w:rFonts w:hint="eastAsia" w:ascii="宋体" w:hAnsi="宋体"/>
          <w:b/>
          <w:color w:val="000000"/>
          <w:sz w:val="36"/>
        </w:rPr>
      </w:pPr>
      <w:r>
        <w:rPr>
          <w:rFonts w:hint="eastAsia" w:ascii="宋体" w:hAnsi="宋体"/>
          <w:b/>
          <w:color w:val="000000"/>
          <w:sz w:val="36"/>
        </w:rPr>
      </w:r>
      <w:r/>
    </w:p>
    <w:p>
      <w:pPr>
        <w:pStyle w:val="697"/>
        <w:ind w:firstLine="1446"/>
        <w:spacing w:line="360" w:lineRule="auto"/>
        <w:rPr>
          <w:rFonts w:hint="eastAsia" w:ascii="宋体" w:hAnsi="宋体"/>
          <w:b/>
          <w:color w:val="000000"/>
          <w:sz w:val="36"/>
        </w:rPr>
      </w:pPr>
      <w:r>
        <w:rPr>
          <w:rFonts w:hint="eastAsia" w:ascii="宋体" w:hAnsi="宋体"/>
          <w:b/>
          <w:color w:val="000000"/>
          <w:sz w:val="36"/>
        </w:rPr>
        <w:t xml:space="preserve">项 目 编 号： </w:t>
      </w:r>
      <w:r>
        <w:rPr>
          <w:rFonts w:hint="eastAsia" w:ascii="宋体" w:hAnsi="宋体"/>
          <w:b/>
          <w:color w:val="000000"/>
          <w:sz w:val="36"/>
          <w:u w:val="single"/>
        </w:rPr>
        <w:t xml:space="preserve">               </w:t>
      </w:r>
      <w:r>
        <w:rPr>
          <w:rFonts w:hint="eastAsia" w:ascii="宋体" w:hAnsi="宋体"/>
          <w:b/>
          <w:color w:val="000000"/>
          <w:sz w:val="36"/>
        </w:rPr>
      </w:r>
      <w:r/>
    </w:p>
    <w:p>
      <w:pPr>
        <w:pStyle w:val="697"/>
        <w:ind w:firstLine="1446"/>
        <w:rPr>
          <w:rFonts w:hint="eastAsia" w:ascii="宋体" w:hAnsi="宋体" w:cs="宋体"/>
          <w:color w:val="000000"/>
          <w:sz w:val="22"/>
          <w:szCs w:val="22"/>
        </w:rPr>
      </w:pPr>
      <w:r>
        <w:rPr>
          <w:rFonts w:hint="eastAsia" w:ascii="宋体" w:hAnsi="宋体"/>
          <w:b/>
          <w:color w:val="000000"/>
          <w:sz w:val="36"/>
        </w:rPr>
        <w:t xml:space="preserve">项 目 名 称：</w:t>
      </w:r>
      <w:r>
        <w:rPr>
          <w:rFonts w:ascii="宋体" w:hAnsi="宋体" w:cs="宋体"/>
          <w:color w:val="000000"/>
          <w:sz w:val="22"/>
          <w:szCs w:val="22"/>
        </w:rPr>
        <w:t xml:space="preserve"> </w:t>
      </w:r>
      <w:r>
        <w:rPr>
          <w:rFonts w:hint="eastAsia" w:ascii="宋体" w:hAnsi="宋体"/>
          <w:b/>
          <w:color w:val="000000"/>
          <w:sz w:val="36"/>
          <w:u w:val="single"/>
        </w:rPr>
        <w:t xml:space="preserve">               </w:t>
      </w:r>
      <w:r>
        <w:rPr>
          <w:rFonts w:hint="eastAsia" w:ascii="宋体" w:hAnsi="宋体" w:cs="宋体"/>
          <w:color w:val="000000"/>
          <w:sz w:val="22"/>
          <w:szCs w:val="22"/>
        </w:rPr>
      </w:r>
      <w:r/>
    </w:p>
    <w:p>
      <w:pPr>
        <w:pStyle w:val="697"/>
        <w:spacing w:line="360" w:lineRule="auto"/>
        <w:rPr>
          <w:rFonts w:hint="eastAsia" w:ascii="宋体" w:hAnsi="宋体"/>
          <w:b/>
          <w:color w:val="000000"/>
          <w:sz w:val="36"/>
        </w:rPr>
      </w:pPr>
      <w:r>
        <w:rPr>
          <w:rFonts w:hint="eastAsia" w:ascii="宋体" w:hAnsi="宋体"/>
          <w:b/>
          <w:color w:val="000000"/>
          <w:sz w:val="36"/>
        </w:rPr>
      </w:r>
      <w:r/>
    </w:p>
    <w:p>
      <w:pPr>
        <w:pStyle w:val="697"/>
        <w:spacing w:line="360" w:lineRule="auto"/>
        <w:rPr>
          <w:rFonts w:hint="eastAsia" w:ascii="宋体" w:hAnsi="宋体"/>
          <w:b/>
          <w:color w:val="000000"/>
          <w:sz w:val="36"/>
        </w:rPr>
      </w:pPr>
      <w:r>
        <w:rPr>
          <w:rFonts w:hint="eastAsia" w:ascii="宋体" w:hAnsi="宋体"/>
          <w:b/>
          <w:color w:val="000000"/>
          <w:sz w:val="36"/>
        </w:rPr>
      </w:r>
      <w:r/>
    </w:p>
    <w:p>
      <w:pPr>
        <w:pStyle w:val="697"/>
        <w:spacing w:line="360" w:lineRule="auto"/>
        <w:rPr>
          <w:rFonts w:hint="eastAsia"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 xml:space="preserve">               </w:t>
      </w:r>
      <w:r/>
    </w:p>
    <w:p>
      <w:pPr>
        <w:pStyle w:val="697"/>
        <w:spacing w:line="360" w:lineRule="auto"/>
        <w:rPr>
          <w:rFonts w:hint="eastAsia"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rPr>
      </w:r>
      <w:r/>
    </w:p>
    <w:p>
      <w:pPr>
        <w:pStyle w:val="697"/>
        <w:spacing w:line="360" w:lineRule="auto"/>
        <w:rPr>
          <w:rFonts w:hint="eastAsia" w:ascii="宋体" w:hAnsi="宋体"/>
          <w:color w:val="000000"/>
          <w:szCs w:val="21"/>
        </w:rPr>
      </w:pPr>
      <w:r>
        <w:rPr>
          <w:rFonts w:hint="eastAsia" w:ascii="宋体" w:hAnsi="宋体"/>
          <w:color w:val="000000"/>
          <w:szCs w:val="21"/>
        </w:rPr>
        <w:t xml:space="preserve">          </w:t>
      </w:r>
      <w:r/>
    </w:p>
    <w:p>
      <w:pPr>
        <w:pStyle w:val="697"/>
        <w:spacing w:line="360" w:lineRule="auto"/>
        <w:rPr>
          <w:rFonts w:hint="eastAsia" w:ascii="宋体"/>
          <w:b/>
          <w:bCs/>
          <w:color w:val="000000"/>
          <w:szCs w:val="21"/>
          <w:lang w:val="zh-CN"/>
        </w:rPr>
      </w:pPr>
      <w:r>
        <w:rPr>
          <w:rFonts w:hint="eastAsia" w:ascii="宋体"/>
          <w:b/>
          <w:bCs/>
          <w:color w:val="000000"/>
          <w:szCs w:val="21"/>
          <w:lang w:val="zh-CN"/>
        </w:rPr>
      </w:r>
      <w:r/>
    </w:p>
    <w:p>
      <w:pPr>
        <w:pStyle w:val="697"/>
        <w:spacing w:line="360" w:lineRule="auto"/>
        <w:rPr>
          <w:rFonts w:hint="eastAsia" w:ascii="宋体"/>
          <w:b/>
          <w:bCs/>
          <w:color w:val="000000"/>
          <w:szCs w:val="21"/>
          <w:lang w:val="zh-CN"/>
        </w:rPr>
      </w:pPr>
      <w:r>
        <w:rPr>
          <w:rFonts w:hint="eastAsia" w:ascii="宋体"/>
          <w:b/>
          <w:bCs/>
          <w:color w:val="000000"/>
          <w:szCs w:val="21"/>
          <w:lang w:val="zh-CN"/>
        </w:rPr>
      </w:r>
      <w:r/>
    </w:p>
    <w:p>
      <w:pPr>
        <w:pStyle w:val="697"/>
        <w:spacing w:line="360" w:lineRule="auto"/>
        <w:rPr>
          <w:rFonts w:hint="eastAsia" w:ascii="宋体"/>
          <w:b/>
          <w:bCs/>
          <w:color w:val="000000"/>
          <w:szCs w:val="21"/>
          <w:lang w:val="zh-CN"/>
        </w:rPr>
      </w:pPr>
      <w:r>
        <w:rPr>
          <w:rFonts w:hint="eastAsia" w:ascii="宋体"/>
          <w:b/>
          <w:bCs/>
          <w:color w:val="000000"/>
          <w:szCs w:val="21"/>
          <w:lang w:val="zh-CN"/>
        </w:rPr>
      </w:r>
      <w:r/>
    </w:p>
    <w:p>
      <w:pPr>
        <w:pStyle w:val="697"/>
        <w:spacing w:line="360" w:lineRule="auto"/>
        <w:rPr>
          <w:rFonts w:hint="eastAsia" w:ascii="宋体"/>
          <w:b/>
          <w:bCs/>
          <w:color w:val="000000"/>
          <w:szCs w:val="21"/>
          <w:lang w:val="zh-CN"/>
        </w:rPr>
      </w:pPr>
      <w:r>
        <w:rPr>
          <w:rFonts w:hint="eastAsia" w:ascii="宋体"/>
          <w:b/>
          <w:bCs/>
          <w:color w:val="000000"/>
          <w:szCs w:val="21"/>
          <w:lang w:val="zh-CN"/>
        </w:rPr>
      </w:r>
      <w:r/>
    </w:p>
    <w:p>
      <w:pPr>
        <w:pStyle w:val="697"/>
        <w:spacing w:line="360" w:lineRule="auto"/>
        <w:rPr>
          <w:rFonts w:hint="eastAsia" w:ascii="宋体"/>
          <w:b/>
          <w:bCs/>
          <w:color w:val="000000"/>
          <w:szCs w:val="21"/>
          <w:lang w:val="zh-CN"/>
        </w:rPr>
      </w:pPr>
      <w:r>
        <w:rPr>
          <w:rFonts w:hint="eastAsia" w:ascii="宋体"/>
          <w:b/>
          <w:bCs/>
          <w:color w:val="000000"/>
          <w:szCs w:val="21"/>
          <w:lang w:val="zh-CN"/>
        </w:rPr>
        <w:t xml:space="preserve">格式一、竞争性磋商申请及声明</w:t>
      </w:r>
      <w:r/>
    </w:p>
    <w:p>
      <w:pPr>
        <w:pStyle w:val="697"/>
        <w:spacing w:line="360" w:lineRule="auto"/>
        <w:rPr>
          <w:rFonts w:ascii="宋体"/>
          <w:b/>
          <w:bCs/>
          <w:color w:val="000000"/>
          <w:szCs w:val="21"/>
          <w:lang w:val="zh-CN"/>
        </w:rPr>
      </w:pPr>
      <w:r>
        <w:rPr>
          <w:rFonts w:ascii="宋体"/>
          <w:b/>
          <w:bCs/>
          <w:color w:val="000000"/>
          <w:szCs w:val="21"/>
          <w:lang w:val="zh-CN"/>
        </w:rPr>
      </w:r>
      <w:r/>
    </w:p>
    <w:p>
      <w:pPr>
        <w:pStyle w:val="697"/>
        <w:jc w:val="center"/>
        <w:spacing w:line="360" w:lineRule="auto"/>
        <w:rPr>
          <w:rFonts w:hint="eastAsia"/>
          <w:b/>
          <w:color w:val="000000"/>
          <w:sz w:val="36"/>
          <w:szCs w:val="36"/>
        </w:rPr>
      </w:pPr>
      <w:r>
        <w:rPr>
          <w:rFonts w:hint="eastAsia"/>
          <w:b/>
          <w:color w:val="000000"/>
          <w:sz w:val="36"/>
          <w:szCs w:val="36"/>
        </w:rPr>
        <w:t xml:space="preserve">竞争性磋商申请及声明</w:t>
      </w:r>
      <w:r/>
    </w:p>
    <w:p>
      <w:pPr>
        <w:pStyle w:val="697"/>
        <w:spacing w:line="360" w:lineRule="auto"/>
        <w:rPr>
          <w:rFonts w:hint="eastAsia" w:ascii="宋体"/>
          <w:color w:val="000000"/>
          <w:szCs w:val="21"/>
          <w:lang w:val="zh-CN"/>
        </w:rPr>
      </w:pPr>
      <w:r>
        <w:rPr>
          <w:rFonts w:hint="eastAsia" w:ascii="宋体"/>
          <w:color w:val="000000"/>
          <w:szCs w:val="21"/>
          <w:lang w:val="zh-CN"/>
        </w:rPr>
        <w:t xml:space="preserve">致：</w:t>
      </w:r>
      <w:r>
        <w:rPr>
          <w:rFonts w:hint="eastAsia" w:ascii="宋体" w:hAnsi="宋体" w:cs="宋体"/>
          <w:bCs/>
          <w:color w:val="000000"/>
          <w:u w:val="single"/>
        </w:rPr>
        <w:t xml:space="preserve">南京市雨花经济开发区管理委员会</w:t>
      </w:r>
      <w:r>
        <w:rPr>
          <w:rFonts w:hint="eastAsia" w:ascii="宋体"/>
          <w:color w:val="000000"/>
          <w:szCs w:val="21"/>
          <w:lang w:val="zh-CN"/>
        </w:rPr>
      </w:r>
      <w:r/>
    </w:p>
    <w:p>
      <w:pPr>
        <w:pStyle w:val="697"/>
        <w:ind w:firstLine="420"/>
        <w:spacing w:line="360" w:lineRule="auto"/>
        <w:rPr>
          <w:rFonts w:ascii="宋体"/>
          <w:color w:val="000000"/>
          <w:szCs w:val="21"/>
          <w:lang w:val="zh-CN"/>
        </w:rPr>
      </w:pPr>
      <w:r>
        <w:rPr>
          <w:rFonts w:hint="eastAsia" w:ascii="宋体"/>
          <w:color w:val="000000"/>
          <w:szCs w:val="21"/>
          <w:lang w:val="zh-CN"/>
        </w:rPr>
        <w:t xml:space="preserve">根据贵方</w:t>
      </w:r>
      <w:r>
        <w:rPr>
          <w:rFonts w:hint="eastAsia" w:ascii="宋体"/>
          <w:color w:val="000000"/>
          <w:szCs w:val="21"/>
          <w:u w:val="single"/>
          <w:lang w:val="zh-CN"/>
        </w:rPr>
        <w:t xml:space="preserve">                            </w:t>
      </w:r>
      <w:r>
        <w:rPr>
          <w:rFonts w:hint="eastAsia" w:ascii="宋体"/>
          <w:color w:val="000000"/>
          <w:szCs w:val="21"/>
          <w:lang w:val="zh-CN"/>
        </w:rPr>
        <w:t xml:space="preserve">（项目名称）</w:t>
      </w:r>
      <w:r>
        <w:rPr>
          <w:rFonts w:hint="eastAsia" w:ascii="宋体"/>
          <w:color w:val="000000"/>
          <w:szCs w:val="21"/>
          <w:u w:val="single"/>
          <w:lang w:val="zh-CN"/>
        </w:rPr>
        <w:t xml:space="preserve"> </w:t>
      </w:r>
      <w:r>
        <w:rPr>
          <w:rFonts w:ascii="宋体"/>
          <w:color w:val="000000"/>
          <w:szCs w:val="21"/>
          <w:u w:val="single"/>
          <w:lang w:val="zh-CN"/>
        </w:rPr>
        <w:t xml:space="preserve">                 </w:t>
      </w:r>
      <w:r>
        <w:rPr>
          <w:rFonts w:hint="eastAsia" w:ascii="宋体"/>
          <w:color w:val="000000"/>
          <w:szCs w:val="21"/>
          <w:lang w:val="zh-CN"/>
        </w:rPr>
        <w:t xml:space="preserve">（项目编号）竞争性磋商邀请，正式授权下述签字人</w:t>
      </w:r>
      <w:r>
        <w:rPr>
          <w:rFonts w:ascii="宋体"/>
          <w:color w:val="000000"/>
          <w:szCs w:val="21"/>
          <w:u w:val="single"/>
          <w:lang w:val="zh-CN"/>
        </w:rPr>
        <w:t xml:space="preserve">                   </w:t>
      </w:r>
      <w:r>
        <w:rPr>
          <w:rFonts w:hint="eastAsia" w:ascii="宋体"/>
          <w:color w:val="000000"/>
          <w:szCs w:val="21"/>
          <w:lang w:val="zh-CN"/>
        </w:rPr>
        <w:t xml:space="preserve">（姓名和职务）代表</w:t>
      </w:r>
      <w:r>
        <w:rPr>
          <w:rFonts w:hint="eastAsia" w:ascii="宋体"/>
          <w:color w:val="000000"/>
          <w:szCs w:val="21"/>
          <w:u w:val="single"/>
          <w:lang w:val="zh-CN"/>
        </w:rPr>
        <w:t xml:space="preserve">        </w:t>
      </w:r>
      <w:r>
        <w:rPr>
          <w:rFonts w:hint="eastAsia" w:ascii="宋体"/>
          <w:color w:val="000000"/>
          <w:szCs w:val="21"/>
          <w:lang w:val="zh-CN"/>
        </w:rPr>
        <w:t xml:space="preserve">（供应商名称），提交响应文件并参加磋商。</w:t>
      </w:r>
      <w:r>
        <w:rPr>
          <w:rFonts w:ascii="宋体"/>
          <w:color w:val="000000"/>
          <w:szCs w:val="21"/>
          <w:lang w:val="zh-CN"/>
        </w:rPr>
      </w:r>
      <w:r/>
    </w:p>
    <w:p>
      <w:pPr>
        <w:pStyle w:val="697"/>
        <w:ind w:firstLine="420"/>
        <w:spacing w:line="360" w:lineRule="auto"/>
        <w:rPr>
          <w:rFonts w:hint="eastAsia" w:ascii="宋体" w:hAnsi="宋体"/>
          <w:color w:val="000000"/>
        </w:rPr>
      </w:pPr>
      <w:r>
        <w:rPr>
          <w:rFonts w:hint="eastAsia" w:ascii="宋体" w:hAnsi="宋体"/>
          <w:color w:val="000000"/>
        </w:rPr>
        <w:t xml:space="preserve">据此函，签字人兹宣布同意如下：</w:t>
      </w:r>
      <w:r/>
    </w:p>
    <w:p>
      <w:pPr>
        <w:pStyle w:val="697"/>
        <w:ind w:firstLine="420"/>
        <w:spacing w:line="360" w:lineRule="auto"/>
        <w:rPr>
          <w:rFonts w:hint="eastAsia" w:ascii="宋体" w:hAnsi="宋体"/>
          <w:color w:val="000000"/>
        </w:rPr>
      </w:pPr>
      <w:r>
        <w:rPr>
          <w:rFonts w:hint="eastAsia" w:ascii="宋体" w:hAnsi="宋体"/>
          <w:color w:val="000000"/>
        </w:rPr>
        <w:t xml:space="preserve">1、</w:t>
      </w:r>
      <w:r>
        <w:rPr>
          <w:rFonts w:hint="eastAsia" w:ascii="宋体"/>
          <w:b/>
          <w:color w:val="000000"/>
          <w:szCs w:val="21"/>
          <w:lang w:val="zh-CN"/>
        </w:rPr>
        <w:t xml:space="preserve">我们的资格条件完全符合政府采购法和本次采购要求</w:t>
      </w:r>
      <w:r>
        <w:rPr>
          <w:rFonts w:hint="eastAsia" w:ascii="宋体"/>
          <w:color w:val="000000"/>
          <w:szCs w:val="21"/>
          <w:lang w:val="zh-CN"/>
        </w:rPr>
        <w:t xml:space="preserve">，</w:t>
      </w:r>
      <w:r>
        <w:rPr>
          <w:rFonts w:hint="eastAsia"/>
          <w:color w:val="000000"/>
        </w:rPr>
        <w:t xml:space="preserve">我们</w:t>
      </w:r>
      <w:r>
        <w:rPr>
          <w:rFonts w:hint="eastAsia" w:ascii="宋体"/>
          <w:color w:val="000000"/>
          <w:szCs w:val="21"/>
          <w:lang w:val="zh-CN"/>
        </w:rPr>
        <w:t xml:space="preserve">同意并向贵方提供了与本次采购活动有关的所有证据和资料</w:t>
      </w:r>
      <w:r>
        <w:rPr>
          <w:rFonts w:hint="eastAsia" w:ascii="宋体" w:hAnsi="宋体"/>
          <w:color w:val="000000"/>
        </w:rPr>
        <w:t xml:space="preserve">。</w:t>
      </w:r>
      <w:r/>
    </w:p>
    <w:p>
      <w:pPr>
        <w:pStyle w:val="697"/>
        <w:ind w:firstLine="420"/>
        <w:spacing w:line="360" w:lineRule="auto"/>
        <w:rPr>
          <w:rFonts w:hint="eastAsia" w:ascii="宋体"/>
          <w:color w:val="000000"/>
          <w:szCs w:val="21"/>
          <w:lang w:val="zh-CN"/>
        </w:rPr>
      </w:pPr>
      <w:r>
        <w:rPr>
          <w:rFonts w:hint="eastAsia" w:ascii="宋体" w:hAnsi="宋体"/>
          <w:color w:val="000000"/>
        </w:rPr>
        <w:t xml:space="preserve">2、</w:t>
      </w:r>
      <w:r>
        <w:rPr>
          <w:rFonts w:hint="eastAsia" w:ascii="宋体"/>
          <w:color w:val="000000"/>
          <w:szCs w:val="21"/>
          <w:lang w:val="zh-CN"/>
        </w:rPr>
        <w:t xml:space="preserve">我们的</w:t>
      </w:r>
      <w:r>
        <w:rPr>
          <w:rFonts w:hint="eastAsia" w:ascii="宋体" w:hAnsi="宋体"/>
          <w:color w:val="000000"/>
        </w:rPr>
        <w:t xml:space="preserve">总报价为</w:t>
      </w:r>
      <w:r>
        <w:rPr>
          <w:rFonts w:hint="eastAsia" w:ascii="宋体" w:hAnsi="宋体"/>
          <w:b/>
          <w:bCs/>
          <w:color w:val="000000"/>
          <w:u w:val="single"/>
        </w:rPr>
        <w:t xml:space="preserve">             </w:t>
      </w:r>
      <w:r>
        <w:rPr>
          <w:rFonts w:hint="eastAsia" w:ascii="宋体" w:hAnsi="宋体"/>
          <w:color w:val="000000"/>
        </w:rPr>
        <w:t xml:space="preserve">元人民币（（大写）：</w:t>
      </w:r>
      <w:r>
        <w:rPr>
          <w:rFonts w:hint="eastAsia" w:ascii="宋体" w:hAnsi="宋体"/>
          <w:color w:val="000000"/>
          <w:u w:val="single"/>
        </w:rPr>
        <w:t xml:space="preserve">          </w:t>
      </w:r>
      <w:r>
        <w:rPr>
          <w:rFonts w:hint="eastAsia" w:ascii="宋体" w:hAnsi="宋体"/>
          <w:color w:val="000000"/>
        </w:rPr>
        <w:t xml:space="preserve"> ）。</w:t>
      </w:r>
      <w:r>
        <w:rPr>
          <w:rFonts w:hint="eastAsia" w:ascii="宋体"/>
          <w:color w:val="000000"/>
          <w:szCs w:val="21"/>
          <w:lang w:val="zh-CN"/>
        </w:rPr>
        <w:t xml:space="preserve">其中，</w:t>
      </w:r>
      <w:r>
        <w:rPr>
          <w:rFonts w:hint="eastAsia" w:ascii="宋体" w:hAnsi="宋体" w:cs="宋体"/>
          <w:b/>
          <w:color w:val="000000"/>
          <w:szCs w:val="21"/>
        </w:rPr>
        <w:t xml:space="preserve">小型和微型企业产品为</w:t>
      </w:r>
      <w:r>
        <w:rPr>
          <w:rFonts w:ascii="宋体"/>
          <w:b/>
          <w:bCs/>
          <w:color w:val="000000"/>
          <w:szCs w:val="21"/>
          <w:u w:val="single"/>
          <w:lang w:val="zh-CN"/>
        </w:rPr>
        <w:t xml:space="preserve">       </w:t>
      </w:r>
      <w:r>
        <w:rPr>
          <w:rFonts w:hint="eastAsia" w:ascii="宋体" w:hAnsi="宋体" w:cs="宋体"/>
          <w:b/>
          <w:color w:val="000000"/>
          <w:szCs w:val="21"/>
        </w:rPr>
        <w:t xml:space="preserve">元</w:t>
      </w:r>
      <w:r>
        <w:rPr>
          <w:rFonts w:hint="eastAsia" w:ascii="宋体"/>
          <w:color w:val="000000"/>
          <w:szCs w:val="21"/>
          <w:lang w:val="zh-CN"/>
        </w:rPr>
        <w:t xml:space="preserve">人民币。</w:t>
      </w:r>
      <w:r/>
    </w:p>
    <w:p>
      <w:pPr>
        <w:pStyle w:val="697"/>
        <w:ind w:firstLine="420"/>
        <w:spacing w:line="360" w:lineRule="auto"/>
        <w:rPr>
          <w:rFonts w:hint="eastAsia" w:ascii="宋体"/>
          <w:color w:val="000000"/>
          <w:szCs w:val="21"/>
          <w:u w:val="single"/>
          <w:lang w:val="zh-CN"/>
        </w:rPr>
      </w:pPr>
      <w:r>
        <w:rPr>
          <w:rFonts w:hint="eastAsia" w:ascii="宋体" w:hAnsi="宋体"/>
          <w:color w:val="000000"/>
        </w:rPr>
        <w:t xml:space="preserve">3、我方派出的项目负责人</w:t>
      </w:r>
      <w:r>
        <w:rPr>
          <w:rFonts w:hint="eastAsia" w:ascii="宋体" w:hAnsi="宋体"/>
          <w:color w:val="000000"/>
          <w:u w:val="single"/>
        </w:rPr>
        <w:t xml:space="preserve">               </w:t>
      </w:r>
      <w:r>
        <w:rPr>
          <w:rFonts w:hint="eastAsia" w:ascii="宋体" w:hAnsi="宋体"/>
          <w:color w:val="000000"/>
        </w:rPr>
        <w:t xml:space="preserve">。</w:t>
      </w:r>
      <w:r>
        <w:rPr>
          <w:rFonts w:hint="eastAsia" w:ascii="宋体"/>
          <w:color w:val="000000"/>
          <w:szCs w:val="21"/>
          <w:u w:val="single"/>
          <w:lang w:val="zh-CN"/>
        </w:rPr>
      </w:r>
      <w:r/>
    </w:p>
    <w:p>
      <w:pPr>
        <w:pStyle w:val="697"/>
        <w:ind w:firstLine="420"/>
        <w:spacing w:line="360" w:lineRule="auto"/>
        <w:rPr>
          <w:rFonts w:hint="eastAsia" w:ascii="宋体" w:hAnsi="宋体"/>
          <w:color w:val="000000"/>
        </w:rPr>
      </w:pPr>
      <w:r>
        <w:rPr>
          <w:rFonts w:hint="eastAsia" w:ascii="宋体" w:hAnsi="宋体"/>
          <w:color w:val="000000"/>
        </w:rPr>
        <w:t xml:space="preserve">4、我们同意从规定的磋商日期起遵循本响应文件，并在规定的投标有效期期满之前均具有约束力。</w:t>
      </w:r>
      <w:r/>
    </w:p>
    <w:p>
      <w:pPr>
        <w:pStyle w:val="697"/>
        <w:ind w:firstLine="420"/>
        <w:spacing w:line="360" w:lineRule="auto"/>
        <w:rPr>
          <w:rFonts w:hint="eastAsia" w:ascii="宋体" w:hAnsi="宋体"/>
          <w:color w:val="000000"/>
        </w:rPr>
      </w:pPr>
      <w:r>
        <w:rPr>
          <w:rFonts w:hint="eastAsia" w:ascii="宋体" w:hAnsi="宋体"/>
          <w:color w:val="000000"/>
        </w:rPr>
        <w:t xml:space="preserve">5、</w:t>
      </w:r>
      <w:r>
        <w:rPr>
          <w:rFonts w:hint="eastAsia" w:ascii="宋体"/>
          <w:color w:val="000000"/>
          <w:szCs w:val="21"/>
          <w:lang w:val="zh-CN"/>
        </w:rPr>
        <w:t xml:space="preserve">我们已详细审核全部磋商文件及其有效补充文件，我们放弃对磋商文件任何误解的权利，提交响应文件后，</w:t>
      </w:r>
      <w:r>
        <w:rPr>
          <w:rFonts w:hint="eastAsia" w:ascii="宋体"/>
          <w:b/>
          <w:color w:val="000000"/>
          <w:szCs w:val="21"/>
          <w:lang w:val="zh-CN"/>
        </w:rPr>
        <w:t xml:space="preserve">不对磋商文件本身提出质疑</w:t>
      </w:r>
      <w:r>
        <w:rPr>
          <w:rFonts w:hint="eastAsia" w:ascii="宋体"/>
          <w:color w:val="000000"/>
          <w:szCs w:val="21"/>
          <w:lang w:val="zh-CN"/>
        </w:rPr>
        <w:t xml:space="preserve">。否则，属于不诚信和故意扰乱政府采购活动行为，我们将无条件接受处罚。</w:t>
      </w:r>
      <w:r>
        <w:rPr>
          <w:rFonts w:hint="eastAsia" w:ascii="宋体" w:hAnsi="宋体"/>
          <w:color w:val="000000"/>
        </w:rPr>
      </w:r>
      <w:r/>
    </w:p>
    <w:p>
      <w:pPr>
        <w:pStyle w:val="697"/>
        <w:ind w:firstLine="420"/>
        <w:spacing w:line="360" w:lineRule="auto"/>
        <w:rPr>
          <w:rFonts w:hint="eastAsia" w:ascii="宋体" w:hAnsi="宋体"/>
          <w:color w:val="000000"/>
        </w:rPr>
      </w:pPr>
      <w:r>
        <w:rPr>
          <w:rFonts w:hint="eastAsia" w:ascii="宋体" w:hAnsi="宋体"/>
          <w:color w:val="000000"/>
        </w:rPr>
        <w:t xml:space="preserve">6、一旦我方成交，我方将根据磋商文件的规定，严格履行合同，保证于承诺的时间内完成本项目规定的工作内容 。</w:t>
      </w:r>
      <w:r/>
    </w:p>
    <w:p>
      <w:pPr>
        <w:pStyle w:val="697"/>
        <w:ind w:firstLine="420"/>
        <w:spacing w:line="360" w:lineRule="auto"/>
        <w:rPr>
          <w:rFonts w:hint="eastAsia" w:ascii="宋体" w:hAnsi="宋体"/>
          <w:color w:val="000000"/>
          <w:szCs w:val="21"/>
        </w:rPr>
      </w:pPr>
      <w:r>
        <w:rPr>
          <w:rFonts w:hint="eastAsia" w:ascii="宋体" w:hAnsi="宋体"/>
          <w:color w:val="000000"/>
        </w:rPr>
        <w:t xml:space="preserve">7、我方决不</w:t>
      </w:r>
      <w:r>
        <w:rPr>
          <w:rFonts w:hint="eastAsia" w:ascii="宋体" w:hAnsi="宋体"/>
          <w:color w:val="000000"/>
          <w:szCs w:val="21"/>
        </w:rPr>
        <w:t xml:space="preserve">提供虚假材料谋取成交、</w:t>
      </w:r>
      <w:r>
        <w:rPr>
          <w:rFonts w:hint="eastAsia" w:ascii="宋体" w:hAnsi="宋体"/>
          <w:color w:val="000000"/>
        </w:rPr>
        <w:t xml:space="preserve">决不</w:t>
      </w:r>
      <w:r>
        <w:rPr>
          <w:rFonts w:hint="eastAsia" w:ascii="宋体" w:hAnsi="宋体"/>
          <w:color w:val="000000"/>
          <w:szCs w:val="21"/>
        </w:rPr>
        <w:t xml:space="preserve">采取不正当手段诋毁、排挤其他供应商、</w:t>
      </w:r>
      <w:r>
        <w:rPr>
          <w:rFonts w:hint="eastAsia" w:ascii="宋体" w:hAnsi="宋体"/>
          <w:color w:val="000000"/>
        </w:rPr>
        <w:t xml:space="preserve">决不</w:t>
      </w:r>
      <w:r>
        <w:rPr>
          <w:rFonts w:hint="eastAsia" w:ascii="宋体" w:hAnsi="宋体"/>
          <w:color w:val="000000"/>
          <w:szCs w:val="21"/>
        </w:rPr>
        <w:t xml:space="preserve">与供应商、其它供应商或者采购人恶意串通、</w:t>
      </w:r>
      <w:r>
        <w:rPr>
          <w:rFonts w:hint="eastAsia" w:ascii="宋体" w:hAnsi="宋体"/>
          <w:color w:val="000000"/>
        </w:rPr>
        <w:t xml:space="preserve">决不</w:t>
      </w:r>
      <w:r>
        <w:rPr>
          <w:rFonts w:hint="eastAsia" w:ascii="宋体" w:hAnsi="宋体"/>
          <w:color w:val="000000"/>
          <w:szCs w:val="21"/>
        </w:rPr>
        <w:t xml:space="preserve">向</w:t>
      </w:r>
      <w:r>
        <w:rPr>
          <w:rFonts w:hint="eastAsia" w:ascii="宋体" w:hAnsi="宋体"/>
          <w:color w:val="000000"/>
        </w:rPr>
        <w:t xml:space="preserve">供应商、</w:t>
      </w:r>
      <w:r>
        <w:rPr>
          <w:rFonts w:hint="eastAsia" w:ascii="宋体" w:hAnsi="宋体"/>
          <w:color w:val="000000"/>
          <w:szCs w:val="21"/>
        </w:rPr>
        <w:t xml:space="preserve">采购人</w:t>
      </w:r>
      <w:r>
        <w:rPr>
          <w:rFonts w:hint="eastAsia" w:ascii="宋体" w:hAnsi="宋体"/>
          <w:color w:val="000000"/>
        </w:rPr>
        <w:t xml:space="preserve">工作人员和磋商小组进行商业贿赂</w:t>
      </w:r>
      <w:r>
        <w:rPr>
          <w:rFonts w:hint="eastAsia" w:ascii="宋体" w:hAnsi="宋体"/>
          <w:color w:val="000000"/>
          <w:szCs w:val="21"/>
        </w:rPr>
        <w:t xml:space="preserve">、决不拒绝有关部门监督检查或提供虚假情况，如有违反，</w:t>
      </w:r>
      <w:r>
        <w:rPr>
          <w:rFonts w:hint="eastAsia" w:ascii="宋体" w:hAnsi="宋体"/>
          <w:color w:val="000000"/>
        </w:rPr>
        <w:t xml:space="preserve">无条件接受贵方及相关管理部门的处罚。</w:t>
      </w:r>
      <w:r>
        <w:rPr>
          <w:rFonts w:hint="eastAsia" w:ascii="宋体" w:hAnsi="宋体"/>
          <w:color w:val="000000"/>
          <w:szCs w:val="21"/>
        </w:rPr>
      </w:r>
      <w:r/>
    </w:p>
    <w:p>
      <w:pPr>
        <w:pStyle w:val="697"/>
        <w:ind w:firstLine="420"/>
        <w:spacing w:line="360" w:lineRule="auto"/>
        <w:rPr>
          <w:rFonts w:hint="eastAsia" w:ascii="宋体" w:hAnsi="宋体"/>
          <w:color w:val="000000"/>
        </w:rPr>
      </w:pPr>
      <w:r>
        <w:rPr>
          <w:rFonts w:hint="eastAsia" w:ascii="宋体" w:hAnsi="宋体"/>
          <w:color w:val="000000"/>
        </w:rPr>
        <w:t xml:space="preserve">8、我方正式通讯方式为：</w:t>
      </w:r>
      <w:r/>
    </w:p>
    <w:p>
      <w:pPr>
        <w:pStyle w:val="697"/>
        <w:ind w:firstLine="420"/>
        <w:spacing w:line="360" w:lineRule="auto"/>
        <w:rPr>
          <w:rFonts w:hint="eastAsia" w:ascii="宋体" w:hAnsi="宋体"/>
          <w:color w:val="000000"/>
          <w:u w:val="single"/>
        </w:rPr>
      </w:pPr>
      <w:r>
        <w:rPr>
          <w:rFonts w:hint="eastAsia" w:ascii="宋体" w:hAnsi="宋体"/>
          <w:color w:val="000000"/>
        </w:rPr>
        <w:t xml:space="preserve">地   址：</w:t>
      </w:r>
      <w:r>
        <w:rPr>
          <w:rFonts w:hint="eastAsia" w:ascii="宋体" w:hAnsi="宋体"/>
          <w:color w:val="000000"/>
          <w:u w:val="single"/>
        </w:rPr>
        <w:t xml:space="preserve">                       </w:t>
      </w:r>
      <w:r/>
    </w:p>
    <w:p>
      <w:pPr>
        <w:pStyle w:val="697"/>
        <w:ind w:firstLine="420"/>
        <w:spacing w:line="360" w:lineRule="auto"/>
        <w:rPr>
          <w:rFonts w:hint="eastAsia" w:ascii="宋体" w:hAnsi="宋体"/>
          <w:color w:val="000000"/>
          <w:u w:val="single"/>
        </w:rPr>
      </w:pPr>
      <w:r>
        <w:rPr>
          <w:rFonts w:hint="eastAsia" w:ascii="宋体" w:hAnsi="宋体"/>
          <w:color w:val="000000"/>
        </w:rPr>
        <w:t xml:space="preserve">电   话：</w:t>
      </w:r>
      <w:r>
        <w:rPr>
          <w:rFonts w:hint="eastAsia" w:ascii="宋体" w:hAnsi="宋体"/>
          <w:color w:val="000000"/>
          <w:u w:val="single"/>
        </w:rPr>
        <w:t xml:space="preserve">                       </w:t>
      </w:r>
      <w:r/>
    </w:p>
    <w:p>
      <w:pPr>
        <w:pStyle w:val="697"/>
        <w:ind w:firstLine="420"/>
        <w:spacing w:line="360" w:lineRule="auto"/>
        <w:rPr>
          <w:rFonts w:hint="eastAsia" w:ascii="宋体" w:hAnsi="宋体"/>
          <w:color w:val="000000"/>
          <w:u w:val="single"/>
        </w:rPr>
      </w:pPr>
      <w:r>
        <w:rPr>
          <w:rFonts w:hint="eastAsia" w:ascii="宋体" w:hAnsi="宋体"/>
          <w:color w:val="000000"/>
        </w:rPr>
        <w:t xml:space="preserve">传   真：</w:t>
      </w:r>
      <w:r>
        <w:rPr>
          <w:rFonts w:hint="eastAsia" w:ascii="宋体" w:hAnsi="宋体"/>
          <w:color w:val="000000"/>
          <w:u w:val="single"/>
        </w:rPr>
        <w:t xml:space="preserve">                       </w:t>
      </w:r>
      <w:r/>
    </w:p>
    <w:p>
      <w:pPr>
        <w:pStyle w:val="697"/>
        <w:ind w:firstLine="420"/>
        <w:spacing w:line="360" w:lineRule="auto"/>
        <w:rPr>
          <w:rFonts w:hint="eastAsia" w:ascii="宋体" w:hAnsi="宋体"/>
          <w:color w:val="000000"/>
        </w:rPr>
      </w:pPr>
      <w:r>
        <w:rPr>
          <w:rFonts w:hint="eastAsia" w:ascii="宋体" w:hAnsi="宋体"/>
          <w:color w:val="000000"/>
        </w:rPr>
        <w:t xml:space="preserve">8、我方正式开户银行和帐号为：</w:t>
      </w:r>
      <w:r/>
    </w:p>
    <w:p>
      <w:pPr>
        <w:pStyle w:val="697"/>
        <w:ind w:firstLine="420"/>
        <w:spacing w:line="360" w:lineRule="auto"/>
        <w:rPr>
          <w:rFonts w:hint="eastAsia" w:ascii="宋体" w:hAnsi="宋体"/>
          <w:color w:val="000000"/>
          <w:u w:val="single"/>
        </w:rPr>
      </w:pPr>
      <w:r>
        <w:rPr>
          <w:rFonts w:hint="eastAsia" w:ascii="宋体" w:hAnsi="宋体"/>
          <w:color w:val="000000"/>
        </w:rPr>
        <w:t xml:space="preserve">开户银行：</w:t>
      </w:r>
      <w:r>
        <w:rPr>
          <w:rFonts w:hint="eastAsia" w:ascii="宋体" w:hAnsi="宋体"/>
          <w:color w:val="000000"/>
          <w:u w:val="single"/>
        </w:rPr>
        <w:t xml:space="preserve">                       </w:t>
      </w:r>
      <w:r/>
    </w:p>
    <w:p>
      <w:pPr>
        <w:pStyle w:val="697"/>
        <w:ind w:firstLine="420"/>
        <w:spacing w:line="360" w:lineRule="auto"/>
        <w:rPr>
          <w:rFonts w:hint="eastAsia" w:ascii="宋体" w:hAnsi="宋体"/>
          <w:color w:val="000000"/>
        </w:rPr>
      </w:pPr>
      <w:r>
        <w:rPr>
          <w:rFonts w:hint="eastAsia" w:ascii="宋体" w:hAnsi="宋体"/>
          <w:color w:val="000000"/>
        </w:rPr>
        <w:t xml:space="preserve">帐    号：</w:t>
      </w:r>
      <w:r>
        <w:rPr>
          <w:rFonts w:hint="eastAsia" w:ascii="宋体" w:hAnsi="宋体"/>
          <w:color w:val="000000"/>
          <w:u w:val="single"/>
        </w:rPr>
        <w:t xml:space="preserve">                       </w:t>
      </w:r>
      <w:r>
        <w:rPr>
          <w:rFonts w:hint="eastAsia" w:ascii="宋体" w:hAnsi="宋体"/>
          <w:color w:val="000000"/>
        </w:rPr>
      </w:r>
      <w:r/>
    </w:p>
    <w:p>
      <w:pPr>
        <w:pStyle w:val="697"/>
        <w:ind w:firstLine="420"/>
        <w:spacing w:line="360" w:lineRule="auto"/>
        <w:rPr>
          <w:rFonts w:hint="eastAsia" w:ascii="宋体" w:hAnsi="宋体"/>
          <w:color w:val="000000"/>
          <w:u w:val="single"/>
        </w:rPr>
      </w:pPr>
      <w:r>
        <w:rPr>
          <w:rFonts w:hint="eastAsia" w:ascii="宋体" w:hAnsi="宋体"/>
          <w:color w:val="000000"/>
        </w:rPr>
        <w:t xml:space="preserve">供应商授权代表姓名（签字）：</w:t>
      </w:r>
      <w:r>
        <w:rPr>
          <w:rFonts w:hint="eastAsia" w:ascii="宋体" w:hAnsi="宋体"/>
          <w:color w:val="000000"/>
          <w:u w:val="single"/>
        </w:rPr>
        <w:t xml:space="preserve">         </w:t>
      </w:r>
      <w:r/>
    </w:p>
    <w:p>
      <w:pPr>
        <w:pStyle w:val="697"/>
        <w:ind w:firstLine="420"/>
        <w:spacing w:line="360" w:lineRule="auto"/>
        <w:rPr>
          <w:rFonts w:hint="eastAsia" w:ascii="宋体" w:hAnsi="宋体"/>
          <w:color w:val="000000"/>
        </w:rPr>
      </w:pPr>
      <w:r>
        <w:rPr>
          <w:rFonts w:hint="eastAsia" w:ascii="宋体" w:hAnsi="宋体"/>
          <w:color w:val="000000"/>
        </w:rPr>
        <w:t xml:space="preserve">供应商名称（公章）：</w:t>
      </w:r>
      <w:r>
        <w:rPr>
          <w:rFonts w:hint="eastAsia" w:ascii="宋体" w:hAnsi="宋体"/>
          <w:color w:val="000000"/>
          <w:u w:val="single"/>
        </w:rPr>
        <w:t xml:space="preserve">                 </w:t>
      </w:r>
      <w:r>
        <w:rPr>
          <w:rFonts w:hint="eastAsia" w:ascii="宋体" w:hAnsi="宋体"/>
          <w:color w:val="000000"/>
        </w:rPr>
      </w:r>
      <w:r/>
    </w:p>
    <w:p>
      <w:pPr>
        <w:pStyle w:val="697"/>
        <w:ind w:firstLine="420"/>
        <w:spacing w:line="360" w:lineRule="auto"/>
        <w:rPr>
          <w:rFonts w:ascii="宋体" w:hAnsi="宋体"/>
          <w:color w:val="000000"/>
        </w:rPr>
      </w:pPr>
      <w:r>
        <w:rPr>
          <w:rFonts w:hint="eastAsia" w:ascii="宋体" w:hAnsi="宋体"/>
          <w:color w:val="000000"/>
        </w:rPr>
        <w:t xml:space="preserve">日    期：</w:t>
      </w:r>
      <w:r>
        <w:rPr>
          <w:rFonts w:hint="eastAsia" w:ascii="宋体" w:hAnsi="宋体"/>
          <w:color w:val="000000"/>
          <w:u w:val="single"/>
        </w:rPr>
        <w:t xml:space="preserve">       </w:t>
      </w:r>
      <w:r>
        <w:rPr>
          <w:rFonts w:hint="eastAsia" w:ascii="宋体" w:hAnsi="宋体"/>
          <w:color w:val="000000"/>
        </w:rPr>
        <w:t xml:space="preserve">年</w:t>
      </w:r>
      <w:r>
        <w:rPr>
          <w:rFonts w:hint="eastAsia" w:ascii="宋体" w:hAnsi="宋体"/>
          <w:color w:val="000000"/>
          <w:u w:val="single"/>
        </w:rPr>
        <w:t xml:space="preserve">    </w:t>
      </w:r>
      <w:r>
        <w:rPr>
          <w:rFonts w:hint="eastAsia" w:ascii="宋体" w:hAnsi="宋体"/>
          <w:color w:val="000000"/>
        </w:rPr>
        <w:t xml:space="preserve">月</w:t>
      </w:r>
      <w:r>
        <w:rPr>
          <w:rFonts w:hint="eastAsia" w:ascii="宋体" w:hAnsi="宋体"/>
          <w:color w:val="000000"/>
          <w:u w:val="single"/>
        </w:rPr>
        <w:t xml:space="preserve">    </w:t>
      </w:r>
      <w:r>
        <w:rPr>
          <w:rFonts w:hint="eastAsia" w:ascii="宋体" w:hAnsi="宋体"/>
          <w:color w:val="000000"/>
        </w:rPr>
        <w:t xml:space="preserve">日</w:t>
      </w:r>
      <w:r>
        <w:rPr>
          <w:rFonts w:ascii="宋体" w:hAnsi="宋体"/>
          <w:color w:val="000000"/>
        </w:rPr>
      </w:r>
      <w:r/>
    </w:p>
    <w:p>
      <w:pPr>
        <w:pStyle w:val="697"/>
        <w:spacing w:line="360" w:lineRule="auto"/>
        <w:rPr>
          <w:rFonts w:hint="eastAsia" w:ascii="宋体"/>
          <w:b/>
          <w:bCs/>
          <w:color w:val="000000"/>
          <w:szCs w:val="21"/>
          <w:lang w:val="zh-CN"/>
        </w:rPr>
      </w:pPr>
      <w:r>
        <w:rPr>
          <w:rFonts w:hint="eastAsia" w:ascii="宋体"/>
          <w:b/>
          <w:bCs/>
          <w:color w:val="000000"/>
          <w:szCs w:val="21"/>
          <w:lang w:val="zh-CN"/>
        </w:rPr>
      </w:r>
      <w:r/>
    </w:p>
    <w:p>
      <w:pPr>
        <w:pStyle w:val="697"/>
        <w:spacing w:line="360" w:lineRule="auto"/>
        <w:rPr>
          <w:rFonts w:hint="eastAsia" w:ascii="宋体"/>
          <w:b/>
          <w:bCs/>
          <w:color w:val="000000"/>
          <w:szCs w:val="21"/>
          <w:lang w:val="zh-CN"/>
        </w:rPr>
      </w:pPr>
      <w:r>
        <w:rPr>
          <w:rFonts w:hint="eastAsia" w:ascii="宋体"/>
          <w:b/>
          <w:bCs/>
          <w:color w:val="000000"/>
          <w:szCs w:val="21"/>
          <w:lang w:val="zh-CN"/>
        </w:rPr>
      </w:r>
      <w:r/>
    </w:p>
    <w:p>
      <w:pPr>
        <w:pStyle w:val="697"/>
        <w:spacing w:line="360" w:lineRule="auto"/>
        <w:rPr>
          <w:rFonts w:hint="eastAsia" w:ascii="宋体"/>
          <w:b/>
          <w:bCs/>
          <w:color w:val="000000"/>
          <w:szCs w:val="21"/>
          <w:lang w:val="zh-CN"/>
        </w:rPr>
      </w:pPr>
      <w:r>
        <w:rPr>
          <w:rFonts w:hint="eastAsia" w:ascii="宋体"/>
          <w:b/>
          <w:bCs/>
          <w:color w:val="000000"/>
          <w:szCs w:val="21"/>
          <w:lang w:val="zh-CN"/>
        </w:rPr>
      </w:r>
      <w:r/>
    </w:p>
    <w:p>
      <w:pPr>
        <w:pStyle w:val="697"/>
        <w:spacing w:line="360" w:lineRule="auto"/>
        <w:rPr>
          <w:rFonts w:hint="eastAsia" w:ascii="宋体"/>
          <w:b/>
          <w:bCs/>
          <w:color w:val="000000"/>
          <w:szCs w:val="21"/>
          <w:lang w:val="zh-CN"/>
        </w:rPr>
      </w:pPr>
      <w:r>
        <w:rPr>
          <w:rFonts w:hint="eastAsia" w:ascii="宋体"/>
          <w:b/>
          <w:bCs/>
          <w:color w:val="000000"/>
          <w:szCs w:val="21"/>
          <w:lang w:val="zh-CN"/>
        </w:rPr>
        <w:t xml:space="preserve">格式二、法定代表人授权书格式</w:t>
      </w:r>
      <w:r/>
    </w:p>
    <w:p>
      <w:pPr>
        <w:pStyle w:val="697"/>
        <w:spacing w:line="360" w:lineRule="auto"/>
        <w:rPr>
          <w:rFonts w:ascii="宋体"/>
          <w:b/>
          <w:bCs/>
          <w:color w:val="000000"/>
          <w:szCs w:val="21"/>
          <w:lang w:val="zh-CN"/>
        </w:rPr>
      </w:pPr>
      <w:r>
        <w:rPr>
          <w:rFonts w:ascii="宋体"/>
          <w:b/>
          <w:bCs/>
          <w:color w:val="000000"/>
          <w:szCs w:val="21"/>
          <w:lang w:val="zh-CN"/>
        </w:rPr>
      </w:r>
      <w:r/>
    </w:p>
    <w:p>
      <w:pPr>
        <w:pStyle w:val="697"/>
        <w:jc w:val="center"/>
        <w:spacing w:line="360" w:lineRule="auto"/>
        <w:rPr>
          <w:b/>
          <w:color w:val="000000"/>
          <w:sz w:val="36"/>
          <w:szCs w:val="36"/>
        </w:rPr>
      </w:pPr>
      <w:r>
        <w:rPr>
          <w:rFonts w:hint="eastAsia"/>
          <w:b/>
          <w:color w:val="000000"/>
          <w:sz w:val="36"/>
          <w:szCs w:val="36"/>
        </w:rPr>
        <w:t xml:space="preserve">法定代表人授权书</w:t>
      </w:r>
      <w:r>
        <w:rPr>
          <w:b/>
          <w:color w:val="000000"/>
          <w:sz w:val="36"/>
          <w:szCs w:val="36"/>
        </w:rPr>
      </w:r>
      <w:r/>
    </w:p>
    <w:p>
      <w:pPr>
        <w:pStyle w:val="697"/>
        <w:spacing w:line="360" w:lineRule="auto"/>
        <w:rPr>
          <w:rFonts w:ascii="宋体"/>
          <w:color w:val="000000"/>
          <w:szCs w:val="21"/>
          <w:lang w:val="zh-CN"/>
        </w:rPr>
      </w:pPr>
      <w:r>
        <w:rPr>
          <w:rFonts w:hint="eastAsia" w:ascii="宋体" w:hAnsi="宋体" w:cs="宋体"/>
          <w:color w:val="000000"/>
          <w:szCs w:val="21"/>
        </w:rPr>
        <w:t xml:space="preserve">南京市雨花经济开发区管理委员会</w:t>
      </w:r>
      <w:r>
        <w:rPr>
          <w:rFonts w:hint="eastAsia" w:ascii="宋体"/>
          <w:color w:val="000000"/>
          <w:szCs w:val="21"/>
          <w:lang w:val="zh-CN"/>
        </w:rPr>
        <w:t xml:space="preserve">：</w:t>
      </w:r>
      <w:r>
        <w:rPr>
          <w:rFonts w:ascii="宋体"/>
          <w:color w:val="000000"/>
          <w:szCs w:val="21"/>
          <w:lang w:val="zh-CN"/>
        </w:rPr>
      </w:r>
      <w:r/>
    </w:p>
    <w:p>
      <w:pPr>
        <w:pStyle w:val="697"/>
        <w:spacing w:line="360" w:lineRule="auto"/>
        <w:rPr>
          <w:rFonts w:hint="eastAsia" w:ascii="宋体"/>
          <w:color w:val="000000"/>
          <w:szCs w:val="21"/>
          <w:lang w:val="zh-CN"/>
        </w:rPr>
      </w:pPr>
      <w:r>
        <w:rPr>
          <w:rFonts w:ascii="宋体"/>
          <w:color w:val="000000"/>
          <w:szCs w:val="21"/>
          <w:lang w:val="zh-CN"/>
        </w:rPr>
        <w:t xml:space="preserve">    </w:t>
      </w:r>
      <w:r>
        <w:rPr>
          <w:rFonts w:hint="eastAsia" w:ascii="宋体"/>
          <w:color w:val="000000"/>
          <w:szCs w:val="21"/>
          <w:lang w:val="zh-CN"/>
        </w:rPr>
        <w:t xml:space="preserve">本授权书声明：注册于</w:t>
      </w:r>
      <w:r>
        <w:rPr>
          <w:rFonts w:ascii="宋体"/>
          <w:color w:val="000000"/>
          <w:szCs w:val="21"/>
          <w:u w:val="single"/>
          <w:lang w:val="zh-CN"/>
        </w:rPr>
        <w:t xml:space="preserve">                             </w:t>
      </w:r>
      <w:r>
        <w:rPr>
          <w:rFonts w:hint="eastAsia" w:ascii="宋体"/>
          <w:color w:val="000000"/>
          <w:szCs w:val="21"/>
          <w:lang w:val="zh-CN"/>
        </w:rPr>
        <w:t xml:space="preserve">（供应商住址）的</w:t>
      </w:r>
      <w:r>
        <w:rPr>
          <w:rFonts w:ascii="宋体"/>
          <w:color w:val="000000"/>
          <w:szCs w:val="21"/>
          <w:u w:val="single"/>
          <w:lang w:val="zh-CN"/>
        </w:rPr>
        <w:t xml:space="preserve">                 </w:t>
      </w:r>
      <w:r>
        <w:rPr>
          <w:rFonts w:hint="eastAsia" w:ascii="宋体"/>
          <w:color w:val="000000"/>
          <w:szCs w:val="21"/>
          <w:lang w:val="zh-CN"/>
        </w:rPr>
        <w:t xml:space="preserve">（供应商名称）法定代表人</w:t>
      </w:r>
      <w:r>
        <w:rPr>
          <w:rFonts w:ascii="宋体"/>
          <w:color w:val="000000"/>
          <w:szCs w:val="21"/>
          <w:u w:val="single"/>
          <w:lang w:val="zh-CN"/>
        </w:rPr>
        <w:t xml:space="preserve">                      </w:t>
      </w:r>
      <w:r>
        <w:rPr>
          <w:rFonts w:hint="eastAsia" w:ascii="宋体"/>
          <w:color w:val="000000"/>
          <w:szCs w:val="21"/>
          <w:lang w:val="zh-CN"/>
        </w:rPr>
        <w:t xml:space="preserve">（法定代表人姓名、职务）代表本公司授权在下面签字的</w:t>
      </w:r>
      <w:r>
        <w:rPr>
          <w:rFonts w:ascii="宋体"/>
          <w:color w:val="000000"/>
          <w:szCs w:val="21"/>
          <w:u w:val="single"/>
          <w:lang w:val="zh-CN"/>
        </w:rPr>
        <w:t xml:space="preserve">                       </w:t>
      </w:r>
      <w:r>
        <w:rPr>
          <w:rFonts w:hint="eastAsia" w:ascii="宋体"/>
          <w:color w:val="000000"/>
          <w:szCs w:val="21"/>
          <w:lang w:val="zh-CN"/>
        </w:rPr>
        <w:t xml:space="preserve">（供应商代表姓名、职务）为本公司的合法代理人，就贵方组织的</w:t>
      </w:r>
      <w:r/>
    </w:p>
    <w:p>
      <w:pPr>
        <w:pStyle w:val="697"/>
        <w:spacing w:line="360" w:lineRule="auto"/>
        <w:rPr>
          <w:rFonts w:ascii="宋体"/>
          <w:color w:val="000000"/>
          <w:szCs w:val="21"/>
          <w:lang w:val="zh-CN"/>
        </w:rPr>
      </w:pPr>
      <w:r>
        <w:rPr>
          <w:rFonts w:hint="eastAsia" w:ascii="宋体"/>
          <w:color w:val="000000"/>
          <w:szCs w:val="21"/>
          <w:u w:val="single"/>
          <w:lang w:val="zh-CN"/>
        </w:rPr>
        <w:t xml:space="preserve">                                </w:t>
      </w:r>
      <w:r>
        <w:rPr>
          <w:rFonts w:hint="eastAsia" w:ascii="宋体"/>
          <w:color w:val="000000"/>
          <w:szCs w:val="21"/>
          <w:lang w:val="zh-CN"/>
        </w:rPr>
        <w:t xml:space="preserve">（项目名称）</w:t>
      </w:r>
      <w:r>
        <w:rPr>
          <w:rFonts w:ascii="宋体"/>
          <w:color w:val="000000"/>
          <w:szCs w:val="21"/>
          <w:u w:val="single"/>
          <w:lang w:val="zh-CN"/>
        </w:rPr>
        <w:t xml:space="preserve">                    </w:t>
      </w:r>
      <w:r>
        <w:rPr>
          <w:rFonts w:hint="eastAsia" w:ascii="宋体"/>
          <w:color w:val="000000"/>
          <w:szCs w:val="21"/>
          <w:lang w:val="zh-CN"/>
        </w:rPr>
        <w:t xml:space="preserve">（项目编号）竞争性磋商，以本公司名义处理一切与之有关的事务。</w:t>
      </w:r>
      <w:r>
        <w:rPr>
          <w:rFonts w:ascii="宋体"/>
          <w:color w:val="000000"/>
          <w:szCs w:val="21"/>
          <w:lang w:val="zh-CN"/>
        </w:rPr>
      </w:r>
      <w:r/>
    </w:p>
    <w:p>
      <w:pPr>
        <w:pStyle w:val="697"/>
        <w:spacing w:line="360" w:lineRule="auto"/>
        <w:rPr>
          <w:rFonts w:ascii="宋体"/>
          <w:color w:val="000000"/>
          <w:szCs w:val="21"/>
          <w:lang w:val="zh-CN"/>
        </w:rPr>
      </w:pPr>
      <w:r>
        <w:rPr>
          <w:rFonts w:ascii="宋体"/>
          <w:color w:val="000000"/>
          <w:szCs w:val="21"/>
          <w:lang w:val="zh-CN"/>
        </w:rPr>
        <w:t xml:space="preserve">    </w:t>
      </w:r>
      <w:r>
        <w:rPr>
          <w:rFonts w:hint="eastAsia" w:ascii="宋体"/>
          <w:color w:val="000000"/>
          <w:szCs w:val="21"/>
          <w:lang w:val="zh-CN"/>
        </w:rPr>
        <w:t xml:space="preserve">本授权书于</w:t>
      </w:r>
      <w:r>
        <w:rPr>
          <w:rFonts w:ascii="宋体"/>
          <w:color w:val="000000"/>
          <w:szCs w:val="21"/>
          <w:u w:val="single"/>
          <w:lang w:val="zh-CN"/>
        </w:rPr>
        <w:t xml:space="preserve">  </w:t>
      </w:r>
      <w:r>
        <w:rPr>
          <w:rFonts w:hint="eastAsia" w:ascii="宋体"/>
          <w:color w:val="000000"/>
          <w:szCs w:val="21"/>
          <w:u w:val="single"/>
          <w:lang w:val="zh-CN"/>
        </w:rPr>
        <w:t xml:space="preserve">    </w:t>
      </w:r>
      <w:r>
        <w:rPr>
          <w:rFonts w:ascii="宋体"/>
          <w:color w:val="000000"/>
          <w:szCs w:val="21"/>
          <w:u w:val="single"/>
          <w:lang w:val="zh-CN"/>
        </w:rPr>
        <w:t xml:space="preserve">  </w:t>
      </w:r>
      <w:r>
        <w:rPr>
          <w:rFonts w:hint="eastAsia" w:ascii="宋体"/>
          <w:color w:val="000000"/>
          <w:szCs w:val="21"/>
          <w:lang w:val="zh-CN"/>
        </w:rPr>
        <w:t xml:space="preserve">年</w:t>
      </w:r>
      <w:r>
        <w:rPr>
          <w:rFonts w:ascii="宋体"/>
          <w:color w:val="000000"/>
          <w:szCs w:val="21"/>
          <w:u w:val="single"/>
          <w:lang w:val="zh-CN"/>
        </w:rPr>
        <w:t xml:space="preserve"> </w:t>
      </w:r>
      <w:r>
        <w:rPr>
          <w:rFonts w:hint="eastAsia" w:ascii="宋体"/>
          <w:color w:val="000000"/>
          <w:szCs w:val="21"/>
          <w:u w:val="single"/>
          <w:lang w:val="zh-CN"/>
        </w:rPr>
        <w:t xml:space="preserve"> </w:t>
      </w:r>
      <w:r>
        <w:rPr>
          <w:rFonts w:ascii="宋体"/>
          <w:color w:val="000000"/>
          <w:szCs w:val="21"/>
          <w:u w:val="single"/>
          <w:lang w:val="zh-CN"/>
        </w:rPr>
        <w:t xml:space="preserve"> </w:t>
      </w:r>
      <w:r>
        <w:rPr>
          <w:rFonts w:hint="eastAsia" w:ascii="宋体"/>
          <w:color w:val="000000"/>
          <w:szCs w:val="21"/>
          <w:lang w:val="zh-CN"/>
        </w:rPr>
        <w:t xml:space="preserve">月</w:t>
      </w:r>
      <w:r>
        <w:rPr>
          <w:rFonts w:hint="eastAsia" w:ascii="宋体"/>
          <w:color w:val="000000"/>
          <w:szCs w:val="21"/>
          <w:u w:val="single"/>
          <w:lang w:val="zh-CN"/>
        </w:rPr>
        <w:t xml:space="preserve"> </w:t>
      </w:r>
      <w:r>
        <w:rPr>
          <w:rFonts w:ascii="宋体"/>
          <w:color w:val="000000"/>
          <w:szCs w:val="21"/>
          <w:u w:val="single"/>
          <w:lang w:val="zh-CN"/>
        </w:rPr>
        <w:t xml:space="preserve">  </w:t>
      </w:r>
      <w:r>
        <w:rPr>
          <w:rFonts w:hint="eastAsia" w:ascii="宋体"/>
          <w:color w:val="000000"/>
          <w:szCs w:val="21"/>
          <w:lang w:val="zh-CN"/>
        </w:rPr>
        <w:t xml:space="preserve">日签字生效，特此声明。</w:t>
      </w:r>
      <w:r>
        <w:rPr>
          <w:rFonts w:ascii="宋体"/>
          <w:color w:val="000000"/>
          <w:szCs w:val="21"/>
          <w:lang w:val="zh-CN"/>
        </w:rPr>
      </w:r>
      <w:r/>
    </w:p>
    <w:p>
      <w:pPr>
        <w:pStyle w:val="697"/>
        <w:spacing w:line="360" w:lineRule="auto"/>
        <w:rPr>
          <w:rFonts w:ascii="宋体"/>
          <w:color w:val="000000"/>
          <w:szCs w:val="21"/>
          <w:lang w:val="zh-CN"/>
        </w:rPr>
      </w:pPr>
      <w:r>
        <w:rPr>
          <w:rFonts w:ascii="宋体"/>
          <w:color w:val="000000"/>
          <w:szCs w:val="21"/>
          <w:lang w:val="zh-CN"/>
        </w:rPr>
        <w:t xml:space="preserve">    </w:t>
      </w:r>
      <w:r>
        <w:rPr>
          <w:rFonts w:hint="eastAsia" w:ascii="宋体"/>
          <w:color w:val="000000"/>
          <w:szCs w:val="21"/>
          <w:lang w:val="zh-CN"/>
        </w:rPr>
        <w:t xml:space="preserve">法定代表人签字：</w:t>
      </w:r>
      <w:r>
        <w:rPr>
          <w:rFonts w:ascii="宋体"/>
          <w:color w:val="000000"/>
          <w:szCs w:val="21"/>
          <w:lang w:val="zh-CN"/>
        </w:rPr>
      </w:r>
      <w:r/>
    </w:p>
    <w:p>
      <w:pPr>
        <w:pStyle w:val="697"/>
        <w:spacing w:line="360" w:lineRule="auto"/>
        <w:rPr>
          <w:rFonts w:ascii="宋体"/>
          <w:color w:val="000000"/>
          <w:szCs w:val="21"/>
          <w:lang w:val="zh-CN"/>
        </w:rPr>
      </w:pPr>
      <w:r>
        <w:rPr>
          <w:rFonts w:ascii="宋体"/>
          <w:color w:val="000000"/>
          <w:szCs w:val="21"/>
          <w:lang w:val="zh-CN"/>
        </w:rPr>
        <w:t xml:space="preserve">    </w:t>
      </w:r>
      <w:r>
        <w:rPr>
          <w:rFonts w:hint="eastAsia" w:ascii="宋体"/>
          <w:color w:val="000000"/>
          <w:szCs w:val="21"/>
          <w:lang w:val="zh-CN"/>
        </w:rPr>
        <w:t xml:space="preserve">被授权人签字：</w:t>
      </w:r>
      <w:r>
        <w:rPr>
          <w:rFonts w:ascii="宋体"/>
          <w:color w:val="000000"/>
          <w:szCs w:val="21"/>
          <w:lang w:val="zh-CN"/>
        </w:rPr>
        <w:t xml:space="preserve">                    </w:t>
      </w:r>
      <w:r/>
    </w:p>
    <w:p>
      <w:pPr>
        <w:pStyle w:val="697"/>
        <w:ind w:firstLine="420"/>
        <w:spacing w:line="360" w:lineRule="auto"/>
        <w:tabs>
          <w:tab w:val="left" w:pos="1440" w:leader="none"/>
        </w:tabs>
        <w:rPr>
          <w:rFonts w:hint="eastAsia" w:ascii="宋体"/>
          <w:color w:val="000000"/>
          <w:szCs w:val="21"/>
          <w:lang w:val="zh-CN"/>
        </w:rPr>
      </w:pPr>
      <w:r>
        <w:rPr>
          <w:rFonts w:hint="eastAsia" w:ascii="宋体"/>
          <w:color w:val="000000"/>
          <w:szCs w:val="21"/>
          <w:lang w:val="zh-CN"/>
        </w:rPr>
        <w:t xml:space="preserve">日</w:t>
      </w:r>
      <w:r>
        <w:rPr>
          <w:rFonts w:ascii="宋体"/>
          <w:color w:val="000000"/>
          <w:szCs w:val="21"/>
          <w:lang w:val="zh-CN"/>
        </w:rPr>
        <w:t xml:space="preserve">        </w:t>
      </w:r>
      <w:r>
        <w:rPr>
          <w:rFonts w:hint="eastAsia" w:ascii="宋体"/>
          <w:color w:val="000000"/>
          <w:szCs w:val="21"/>
          <w:lang w:val="zh-CN"/>
        </w:rPr>
        <w:t xml:space="preserve">期：</w:t>
      </w:r>
      <w:r>
        <w:rPr>
          <w:rFonts w:ascii="宋体"/>
          <w:color w:val="000000"/>
          <w:szCs w:val="21"/>
          <w:lang w:val="zh-CN"/>
        </w:rPr>
        <w:t xml:space="preserve">        </w:t>
      </w:r>
      <w:r>
        <w:rPr>
          <w:rFonts w:hint="eastAsia" w:ascii="宋体"/>
          <w:color w:val="000000"/>
          <w:szCs w:val="21"/>
          <w:lang w:val="zh-CN"/>
        </w:rPr>
        <w:t xml:space="preserve">年</w:t>
      </w:r>
      <w:r>
        <w:rPr>
          <w:rFonts w:ascii="宋体"/>
          <w:color w:val="000000"/>
          <w:szCs w:val="21"/>
          <w:lang w:val="zh-CN"/>
        </w:rPr>
        <w:t xml:space="preserve">    </w:t>
      </w:r>
      <w:r>
        <w:rPr>
          <w:rFonts w:hint="eastAsia" w:ascii="宋体"/>
          <w:color w:val="000000"/>
          <w:szCs w:val="21"/>
          <w:lang w:val="zh-CN"/>
        </w:rPr>
        <w:t xml:space="preserve">月</w:t>
      </w:r>
      <w:r>
        <w:rPr>
          <w:rFonts w:ascii="宋体"/>
          <w:color w:val="000000"/>
          <w:szCs w:val="21"/>
          <w:lang w:val="zh-CN"/>
        </w:rPr>
        <w:t xml:space="preserve">    </w:t>
      </w:r>
      <w:r>
        <w:rPr>
          <w:rFonts w:hint="eastAsia" w:ascii="宋体"/>
          <w:color w:val="000000"/>
          <w:szCs w:val="21"/>
          <w:lang w:val="zh-CN"/>
        </w:rPr>
        <w:t xml:space="preserve">日</w:t>
      </w:r>
      <w:r/>
    </w:p>
    <w:p>
      <w:pPr>
        <w:pStyle w:val="697"/>
        <w:spacing w:line="360" w:lineRule="auto"/>
        <w:rPr>
          <w:rFonts w:hint="eastAsia" w:ascii="宋体"/>
          <w:color w:val="000000"/>
          <w:szCs w:val="21"/>
          <w:lang w:val="zh-CN"/>
        </w:rPr>
      </w:pPr>
      <w:r>
        <w:rPr>
          <w:rFonts w:hint="eastAsia" w:ascii="宋体"/>
          <w:color w:val="000000"/>
          <w:szCs w:val="21"/>
          <w:lang w:val="zh-CN"/>
        </w:rPr>
      </w:r>
      <w:r/>
    </w:p>
    <w:p>
      <w:pPr>
        <w:pStyle w:val="697"/>
        <w:spacing w:line="360" w:lineRule="auto"/>
        <w:rPr>
          <w:rFonts w:hint="eastAsia" w:ascii="宋体"/>
          <w:b/>
          <w:bCs/>
          <w:color w:val="000000"/>
          <w:szCs w:val="21"/>
          <w:lang w:val="zh-CN"/>
        </w:rPr>
      </w:pPr>
      <w:r>
        <w:rPr>
          <w:rFonts w:hint="eastAsia" w:ascii="宋体"/>
          <w:b/>
          <w:bCs/>
          <w:color w:val="000000"/>
          <w:szCs w:val="21"/>
          <w:lang w:val="zh-CN"/>
        </w:rPr>
      </w:r>
      <w:r/>
    </w:p>
    <w:p>
      <w:pPr>
        <w:pStyle w:val="697"/>
        <w:spacing w:line="360" w:lineRule="auto"/>
        <w:rPr>
          <w:rFonts w:hint="eastAsia" w:ascii="宋体"/>
          <w:b/>
          <w:bCs/>
          <w:color w:val="000000"/>
          <w:szCs w:val="21"/>
          <w:lang w:val="zh-CN"/>
        </w:rPr>
      </w:pPr>
      <w:r>
        <w:rPr>
          <w:rFonts w:hint="eastAsia" w:ascii="宋体"/>
          <w:b/>
          <w:bCs/>
          <w:color w:val="000000"/>
          <w:szCs w:val="21"/>
          <w:lang w:val="zh-CN"/>
        </w:rPr>
      </w:r>
      <w:r/>
    </w:p>
    <w:p>
      <w:pPr>
        <w:pStyle w:val="697"/>
        <w:spacing w:line="360" w:lineRule="auto"/>
        <w:rPr>
          <w:rFonts w:hint="eastAsia" w:ascii="宋体"/>
          <w:b/>
          <w:bCs/>
          <w:color w:val="000000"/>
          <w:szCs w:val="21"/>
          <w:lang w:val="zh-CN"/>
        </w:rPr>
      </w:pPr>
      <w:r>
        <w:rPr>
          <w:rFonts w:hint="eastAsia" w:ascii="宋体"/>
          <w:b/>
          <w:bCs/>
          <w:color w:val="000000"/>
          <w:szCs w:val="21"/>
          <w:lang w:val="zh-CN"/>
        </w:rPr>
      </w:r>
      <w:r/>
    </w:p>
    <w:p>
      <w:pPr>
        <w:pStyle w:val="697"/>
        <w:spacing w:line="360" w:lineRule="auto"/>
        <w:rPr>
          <w:rFonts w:hint="eastAsia" w:ascii="宋体"/>
          <w:b/>
          <w:bCs/>
          <w:color w:val="000000"/>
          <w:szCs w:val="21"/>
          <w:lang w:val="zh-CN"/>
        </w:rPr>
      </w:pPr>
      <w:r>
        <w:rPr>
          <w:rFonts w:hint="eastAsia" w:ascii="宋体"/>
          <w:b/>
          <w:bCs/>
          <w:color w:val="000000"/>
          <w:szCs w:val="21"/>
          <w:lang w:val="zh-CN"/>
        </w:rPr>
      </w:r>
      <w:r/>
    </w:p>
    <w:p>
      <w:pPr>
        <w:pStyle w:val="697"/>
        <w:spacing w:line="360" w:lineRule="auto"/>
        <w:rPr>
          <w:rFonts w:hint="eastAsia" w:ascii="宋体"/>
          <w:b/>
          <w:bCs/>
          <w:color w:val="000000"/>
          <w:szCs w:val="21"/>
          <w:lang w:val="zh-CN"/>
        </w:rPr>
      </w:pPr>
      <w:r>
        <w:rPr>
          <w:rFonts w:hint="eastAsia" w:ascii="宋体"/>
          <w:b/>
          <w:bCs/>
          <w:color w:val="000000"/>
          <w:szCs w:val="21"/>
          <w:lang w:val="zh-CN"/>
        </w:rPr>
      </w:r>
      <w:r/>
    </w:p>
    <w:p>
      <w:pPr>
        <w:pStyle w:val="697"/>
        <w:spacing w:line="360" w:lineRule="auto"/>
        <w:rPr>
          <w:rFonts w:hint="eastAsia" w:ascii="宋体"/>
          <w:b/>
          <w:bCs/>
          <w:color w:val="000000"/>
          <w:szCs w:val="21"/>
          <w:lang w:val="zh-CN"/>
        </w:rPr>
      </w:pPr>
      <w:r>
        <w:rPr>
          <w:rFonts w:hint="eastAsia" w:ascii="宋体"/>
          <w:b/>
          <w:bCs/>
          <w:color w:val="000000"/>
          <w:szCs w:val="21"/>
          <w:lang w:val="zh-CN"/>
        </w:rPr>
      </w:r>
      <w:r/>
    </w:p>
    <w:p>
      <w:pPr>
        <w:pStyle w:val="697"/>
        <w:spacing w:line="360" w:lineRule="auto"/>
        <w:rPr>
          <w:rFonts w:hint="eastAsia" w:ascii="宋体"/>
          <w:b/>
          <w:bCs/>
          <w:color w:val="000000"/>
          <w:szCs w:val="21"/>
          <w:lang w:val="zh-CN"/>
        </w:rPr>
      </w:pPr>
      <w:r>
        <w:rPr>
          <w:rFonts w:hint="eastAsia" w:ascii="宋体"/>
          <w:b/>
          <w:bCs/>
          <w:color w:val="000000"/>
          <w:szCs w:val="21"/>
          <w:lang w:val="zh-CN"/>
        </w:rPr>
      </w:r>
      <w:r/>
    </w:p>
    <w:p>
      <w:pPr>
        <w:pStyle w:val="697"/>
        <w:spacing w:line="360" w:lineRule="auto"/>
        <w:rPr>
          <w:rFonts w:hint="eastAsia" w:ascii="宋体"/>
          <w:b/>
          <w:bCs/>
          <w:color w:val="000000"/>
          <w:szCs w:val="21"/>
          <w:lang w:val="zh-CN"/>
        </w:rPr>
      </w:pPr>
      <w:r>
        <w:rPr>
          <w:rFonts w:hint="eastAsia" w:ascii="宋体"/>
          <w:b/>
          <w:bCs/>
          <w:color w:val="000000"/>
          <w:szCs w:val="21"/>
          <w:lang w:val="zh-CN"/>
        </w:rPr>
      </w:r>
      <w:r/>
    </w:p>
    <w:p>
      <w:pPr>
        <w:pStyle w:val="697"/>
        <w:spacing w:line="360" w:lineRule="auto"/>
        <w:rPr>
          <w:rFonts w:hint="eastAsia" w:ascii="宋体"/>
          <w:b/>
          <w:bCs/>
          <w:color w:val="000000"/>
          <w:szCs w:val="21"/>
          <w:lang w:val="zh-CN"/>
        </w:rPr>
      </w:pPr>
      <w:r>
        <w:rPr>
          <w:rFonts w:hint="eastAsia" w:ascii="宋体"/>
          <w:b/>
          <w:bCs/>
          <w:color w:val="000000"/>
          <w:szCs w:val="21"/>
          <w:lang w:val="zh-CN"/>
        </w:rPr>
      </w:r>
      <w:r/>
    </w:p>
    <w:p>
      <w:pPr>
        <w:pStyle w:val="697"/>
        <w:spacing w:line="360" w:lineRule="auto"/>
        <w:rPr>
          <w:rFonts w:hint="eastAsia" w:ascii="宋体"/>
          <w:b/>
          <w:bCs/>
          <w:color w:val="000000"/>
          <w:szCs w:val="21"/>
          <w:lang w:val="zh-CN"/>
        </w:rPr>
      </w:pPr>
      <w:r>
        <w:rPr>
          <w:rFonts w:hint="eastAsia" w:ascii="宋体"/>
          <w:b/>
          <w:bCs/>
          <w:color w:val="000000"/>
          <w:szCs w:val="21"/>
          <w:lang w:val="zh-CN"/>
        </w:rPr>
      </w:r>
      <w:r/>
    </w:p>
    <w:p>
      <w:pPr>
        <w:pStyle w:val="697"/>
        <w:spacing w:line="360" w:lineRule="auto"/>
        <w:rPr>
          <w:rFonts w:hint="eastAsia" w:ascii="宋体"/>
          <w:b/>
          <w:bCs/>
          <w:color w:val="000000"/>
          <w:szCs w:val="21"/>
          <w:lang w:val="zh-CN"/>
        </w:rPr>
      </w:pPr>
      <w:r>
        <w:rPr>
          <w:rFonts w:hint="eastAsia" w:ascii="宋体"/>
          <w:b/>
          <w:bCs/>
          <w:color w:val="000000"/>
          <w:szCs w:val="21"/>
          <w:lang w:val="zh-CN"/>
        </w:rPr>
      </w:r>
      <w:r/>
    </w:p>
    <w:p>
      <w:pPr>
        <w:pStyle w:val="697"/>
        <w:spacing w:line="360" w:lineRule="auto"/>
        <w:rPr>
          <w:rFonts w:hint="eastAsia" w:ascii="宋体"/>
          <w:b/>
          <w:bCs/>
          <w:color w:val="000000"/>
          <w:szCs w:val="21"/>
          <w:lang w:val="zh-CN"/>
        </w:rPr>
      </w:pPr>
      <w:r>
        <w:rPr>
          <w:rFonts w:hint="eastAsia" w:ascii="宋体"/>
          <w:b/>
          <w:bCs/>
          <w:color w:val="000000"/>
          <w:szCs w:val="21"/>
          <w:lang w:val="zh-CN"/>
        </w:rPr>
      </w:r>
      <w:r/>
    </w:p>
    <w:p>
      <w:pPr>
        <w:pStyle w:val="697"/>
        <w:spacing w:line="360" w:lineRule="auto"/>
        <w:rPr>
          <w:rFonts w:hint="eastAsia" w:ascii="宋体"/>
          <w:b/>
          <w:bCs/>
          <w:color w:val="000000"/>
          <w:szCs w:val="21"/>
          <w:lang w:val="zh-CN"/>
        </w:rPr>
      </w:pPr>
      <w:r>
        <w:rPr>
          <w:rFonts w:hint="eastAsia" w:ascii="宋体"/>
          <w:b/>
          <w:bCs/>
          <w:color w:val="000000"/>
          <w:szCs w:val="21"/>
          <w:lang w:val="zh-CN"/>
        </w:rPr>
      </w:r>
      <w:r/>
    </w:p>
    <w:p>
      <w:pPr>
        <w:pStyle w:val="697"/>
        <w:spacing w:line="360" w:lineRule="auto"/>
        <w:rPr>
          <w:rFonts w:hint="eastAsia" w:ascii="宋体"/>
          <w:b/>
          <w:bCs/>
          <w:color w:val="000000"/>
          <w:szCs w:val="21"/>
          <w:lang w:val="zh-CN"/>
        </w:rPr>
      </w:pPr>
      <w:r>
        <w:rPr>
          <w:rFonts w:hint="eastAsia" w:ascii="宋体"/>
          <w:b/>
          <w:bCs/>
          <w:color w:val="000000"/>
          <w:szCs w:val="21"/>
          <w:lang w:val="zh-CN"/>
        </w:rPr>
      </w:r>
      <w:r/>
    </w:p>
    <w:p>
      <w:pPr>
        <w:pStyle w:val="697"/>
        <w:spacing w:line="360" w:lineRule="auto"/>
        <w:rPr>
          <w:rFonts w:hint="eastAsia" w:ascii="宋体"/>
          <w:b/>
          <w:bCs/>
          <w:color w:val="000000"/>
          <w:szCs w:val="21"/>
          <w:lang w:val="zh-CN"/>
        </w:rPr>
      </w:pPr>
      <w:r>
        <w:rPr>
          <w:rFonts w:hint="eastAsia" w:ascii="宋体"/>
          <w:b/>
          <w:bCs/>
          <w:color w:val="000000"/>
          <w:szCs w:val="21"/>
          <w:lang w:val="zh-CN"/>
        </w:rPr>
      </w:r>
      <w:r/>
    </w:p>
    <w:p>
      <w:pPr>
        <w:pStyle w:val="697"/>
        <w:spacing w:line="360" w:lineRule="auto"/>
        <w:rPr>
          <w:rFonts w:hint="eastAsia" w:ascii="宋体"/>
          <w:b/>
          <w:bCs/>
          <w:color w:val="000000"/>
          <w:szCs w:val="21"/>
          <w:lang w:val="zh-CN"/>
        </w:rPr>
      </w:pPr>
      <w:r>
        <w:rPr>
          <w:rFonts w:hint="eastAsia" w:ascii="宋体"/>
          <w:b/>
          <w:bCs/>
          <w:color w:val="000000"/>
          <w:szCs w:val="21"/>
          <w:lang w:val="zh-CN"/>
        </w:rPr>
      </w:r>
      <w:r/>
    </w:p>
    <w:p>
      <w:pPr>
        <w:pStyle w:val="697"/>
        <w:spacing w:line="360" w:lineRule="auto"/>
        <w:rPr>
          <w:rFonts w:hint="eastAsia" w:ascii="宋体"/>
          <w:b/>
          <w:bCs/>
          <w:color w:val="000000"/>
          <w:szCs w:val="21"/>
          <w:lang w:val="zh-CN"/>
        </w:rPr>
      </w:pPr>
      <w:r>
        <w:rPr>
          <w:rFonts w:hint="eastAsia" w:ascii="宋体"/>
          <w:b/>
          <w:bCs/>
          <w:color w:val="000000"/>
          <w:szCs w:val="21"/>
          <w:lang w:val="zh-CN"/>
        </w:rPr>
      </w:r>
      <w:r/>
    </w:p>
    <w:p>
      <w:pPr>
        <w:pStyle w:val="697"/>
        <w:spacing w:line="360" w:lineRule="auto"/>
        <w:rPr>
          <w:rFonts w:hint="eastAsia" w:ascii="宋体"/>
          <w:b/>
          <w:bCs/>
          <w:color w:val="000000"/>
          <w:szCs w:val="21"/>
          <w:lang w:val="zh-CN"/>
        </w:rPr>
      </w:pPr>
      <w:r>
        <w:rPr>
          <w:rFonts w:hint="eastAsia" w:ascii="宋体"/>
          <w:b/>
          <w:bCs/>
          <w:color w:val="000000"/>
          <w:szCs w:val="21"/>
          <w:lang w:val="zh-CN"/>
        </w:rPr>
      </w:r>
      <w:r/>
    </w:p>
    <w:p>
      <w:pPr>
        <w:pStyle w:val="1572"/>
        <w:rPr>
          <w:rFonts w:hint="eastAsia" w:ascii="宋体"/>
          <w:b/>
          <w:bCs/>
          <w:color w:val="000000"/>
          <w:szCs w:val="21"/>
          <w:lang w:val="zh-CN"/>
        </w:rPr>
      </w:pPr>
      <w:r>
        <w:rPr>
          <w:rFonts w:hint="eastAsia" w:ascii="宋体"/>
          <w:b/>
          <w:bCs/>
          <w:color w:val="000000"/>
          <w:szCs w:val="21"/>
          <w:lang w:val="zh-CN"/>
        </w:rPr>
      </w:r>
      <w:r/>
    </w:p>
    <w:p>
      <w:pPr>
        <w:pStyle w:val="1572"/>
        <w:rPr>
          <w:rFonts w:hint="eastAsia" w:ascii="宋体"/>
          <w:b/>
          <w:bCs/>
          <w:color w:val="000000"/>
          <w:szCs w:val="21"/>
          <w:lang w:val="zh-CN"/>
        </w:rPr>
      </w:pPr>
      <w:r>
        <w:rPr>
          <w:rFonts w:hint="eastAsia" w:ascii="宋体"/>
          <w:b/>
          <w:bCs/>
          <w:color w:val="000000"/>
          <w:szCs w:val="21"/>
          <w:lang w:val="zh-CN"/>
        </w:rPr>
      </w:r>
      <w:r/>
    </w:p>
    <w:p>
      <w:pPr>
        <w:pStyle w:val="697"/>
        <w:spacing w:line="360" w:lineRule="auto"/>
        <w:rPr>
          <w:rFonts w:hint="eastAsia" w:ascii="宋体"/>
          <w:b/>
          <w:bCs/>
          <w:color w:val="000000"/>
          <w:szCs w:val="21"/>
          <w:lang w:val="zh-CN"/>
        </w:rPr>
      </w:pPr>
      <w:r>
        <w:rPr>
          <w:rFonts w:hint="eastAsia" w:ascii="宋体"/>
          <w:b/>
          <w:bCs/>
          <w:color w:val="000000"/>
          <w:szCs w:val="21"/>
          <w:lang w:val="zh-CN"/>
        </w:rPr>
      </w:r>
      <w:r/>
    </w:p>
    <w:p>
      <w:pPr>
        <w:pStyle w:val="697"/>
        <w:spacing w:line="360" w:lineRule="auto"/>
        <w:rPr>
          <w:rFonts w:hint="eastAsia" w:ascii="宋体"/>
          <w:b/>
          <w:bCs/>
          <w:color w:val="000000"/>
          <w:szCs w:val="21"/>
          <w:lang w:val="zh-CN"/>
        </w:rPr>
      </w:pPr>
      <w:r>
        <w:rPr>
          <w:rFonts w:hint="eastAsia" w:ascii="宋体"/>
          <w:b/>
          <w:bCs/>
          <w:color w:val="000000"/>
          <w:szCs w:val="21"/>
          <w:lang w:val="zh-CN"/>
        </w:rPr>
        <w:t xml:space="preserve">格式三、</w:t>
      </w:r>
      <w:r>
        <w:rPr>
          <w:rFonts w:ascii="宋体"/>
          <w:b/>
          <w:bCs/>
          <w:color w:val="000000"/>
          <w:szCs w:val="21"/>
          <w:lang w:val="zh-CN"/>
        </w:rPr>
        <w:t xml:space="preserve">磋商报价表</w:t>
      </w:r>
      <w:r>
        <w:rPr>
          <w:rFonts w:hint="eastAsia" w:ascii="宋体"/>
          <w:b/>
          <w:bCs/>
          <w:color w:val="000000"/>
          <w:szCs w:val="21"/>
          <w:lang w:val="zh-CN"/>
        </w:rPr>
      </w:r>
      <w:r/>
    </w:p>
    <w:p>
      <w:pPr>
        <w:pStyle w:val="697"/>
        <w:spacing w:line="360" w:lineRule="auto"/>
        <w:rPr>
          <w:rFonts w:hint="eastAsia" w:ascii="宋体"/>
          <w:b/>
          <w:bCs/>
          <w:color w:val="000000"/>
          <w:szCs w:val="21"/>
          <w:lang w:val="zh-CN"/>
        </w:rPr>
      </w:pPr>
      <w:r>
        <w:rPr>
          <w:rFonts w:hint="eastAsia" w:ascii="宋体"/>
          <w:b/>
          <w:bCs/>
          <w:color w:val="000000"/>
          <w:szCs w:val="21"/>
          <w:lang w:val="zh-CN"/>
        </w:rPr>
      </w:r>
      <w:r/>
    </w:p>
    <w:p>
      <w:pPr>
        <w:pStyle w:val="697"/>
        <w:jc w:val="center"/>
        <w:spacing w:line="360" w:lineRule="auto"/>
        <w:widowControl/>
        <w:rPr>
          <w:rFonts w:hint="eastAsia" w:ascii="黑体" w:eastAsia="黑体"/>
          <w:color w:val="000000"/>
          <w:sz w:val="36"/>
          <w:szCs w:val="36"/>
        </w:rPr>
      </w:pPr>
      <w:r>
        <w:rPr>
          <w:rFonts w:hint="eastAsia" w:ascii="黑体" w:eastAsia="黑体"/>
          <w:color w:val="000000"/>
          <w:sz w:val="36"/>
          <w:szCs w:val="36"/>
        </w:rPr>
        <w:t xml:space="preserve">磋商报价表</w:t>
      </w:r>
      <w:r/>
    </w:p>
    <w:p>
      <w:pPr>
        <w:pStyle w:val="697"/>
        <w:ind w:firstLine="630"/>
        <w:jc w:val="left"/>
        <w:spacing w:line="360" w:lineRule="auto"/>
        <w:rPr>
          <w:rFonts w:ascii="宋体" w:cs="宋体"/>
          <w:color w:val="000000"/>
          <w:szCs w:val="21"/>
          <w:lang w:val="zh-CN"/>
        </w:rPr>
      </w:pPr>
      <w:r>
        <w:rPr>
          <w:rFonts w:hint="eastAsia" w:ascii="宋体" w:cs="宋体"/>
          <w:color w:val="000000"/>
          <w:szCs w:val="21"/>
          <w:lang w:val="zh-CN"/>
        </w:rPr>
        <w:t xml:space="preserve">项目名称：</w:t>
      </w:r>
      <w:r>
        <w:rPr>
          <w:rFonts w:ascii="宋体" w:cs="宋体"/>
          <w:color w:val="000000"/>
          <w:szCs w:val="21"/>
          <w:lang w:val="zh-CN"/>
        </w:rPr>
        <w:t xml:space="preserve">                                        </w:t>
      </w:r>
      <w:r>
        <w:rPr>
          <w:rFonts w:hint="eastAsia" w:ascii="宋体" w:cs="宋体"/>
          <w:color w:val="000000"/>
          <w:szCs w:val="21"/>
          <w:lang w:val="zh-CN"/>
        </w:rPr>
        <w:t xml:space="preserve">项目编号：</w:t>
      </w:r>
      <w:r>
        <w:rPr>
          <w:rFonts w:ascii="宋体" w:cs="宋体"/>
          <w:color w:val="000000"/>
          <w:szCs w:val="21"/>
          <w:lang w:val="zh-CN"/>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05"/>
        <w:gridCol w:w="2160"/>
        <w:gridCol w:w="1979"/>
        <w:gridCol w:w="1701"/>
        <w:gridCol w:w="2410"/>
      </w:tblGrid>
      <w:tr>
        <w:trPr>
          <w:trHeight w:val="284"/>
        </w:trPr>
        <w:tc>
          <w:tcPr>
            <w:tcW w:w="1105" w:type="dxa"/>
            <w:vAlign w:val="center"/>
            <w:textDirection w:val="lrTb"/>
            <w:noWrap w:val="false"/>
          </w:tcPr>
          <w:p>
            <w:pPr>
              <w:pStyle w:val="697"/>
              <w:jc w:val="center"/>
              <w:spacing w:line="360" w:lineRule="auto"/>
              <w:rPr>
                <w:rFonts w:ascii="宋体"/>
                <w:color w:val="000000"/>
                <w:szCs w:val="21"/>
                <w:lang w:val="zh-CN"/>
              </w:rPr>
            </w:pPr>
            <w:r>
              <w:rPr>
                <w:rFonts w:hint="eastAsia" w:ascii="宋体"/>
                <w:color w:val="000000"/>
                <w:szCs w:val="21"/>
                <w:lang w:val="zh-CN"/>
              </w:rPr>
              <w:t xml:space="preserve">                        序号</w:t>
            </w:r>
            <w:r>
              <w:rPr>
                <w:rFonts w:ascii="宋体"/>
                <w:color w:val="000000"/>
                <w:szCs w:val="21"/>
                <w:lang w:val="zh-CN"/>
              </w:rPr>
            </w:r>
            <w:r/>
          </w:p>
        </w:tc>
        <w:tc>
          <w:tcPr>
            <w:gridSpan w:val="2"/>
            <w:tcW w:w="4139" w:type="dxa"/>
            <w:vAlign w:val="center"/>
            <w:textDirection w:val="lrTb"/>
            <w:noWrap w:val="false"/>
          </w:tcPr>
          <w:p>
            <w:pPr>
              <w:pStyle w:val="697"/>
              <w:jc w:val="center"/>
              <w:spacing w:line="360" w:lineRule="auto"/>
              <w:rPr>
                <w:rFonts w:ascii="宋体"/>
                <w:color w:val="000000"/>
                <w:szCs w:val="21"/>
                <w:lang w:val="zh-CN"/>
              </w:rPr>
            </w:pPr>
            <w:r>
              <w:rPr>
                <w:rFonts w:hint="eastAsia" w:ascii="宋体"/>
                <w:color w:val="000000"/>
                <w:szCs w:val="21"/>
                <w:lang w:val="zh-CN"/>
              </w:rPr>
              <w:t xml:space="preserve">名               称</w:t>
            </w:r>
            <w:r>
              <w:rPr>
                <w:rFonts w:ascii="宋体"/>
                <w:color w:val="000000"/>
                <w:szCs w:val="21"/>
                <w:lang w:val="zh-CN"/>
              </w:rPr>
            </w:r>
            <w:r/>
          </w:p>
        </w:tc>
        <w:tc>
          <w:tcPr>
            <w:tcW w:w="1701" w:type="dxa"/>
            <w:vAlign w:val="center"/>
            <w:textDirection w:val="lrTb"/>
            <w:noWrap w:val="false"/>
          </w:tcPr>
          <w:p>
            <w:pPr>
              <w:pStyle w:val="697"/>
              <w:jc w:val="center"/>
              <w:spacing w:line="360" w:lineRule="auto"/>
              <w:rPr>
                <w:rFonts w:ascii="宋体"/>
                <w:color w:val="000000"/>
                <w:szCs w:val="21"/>
                <w:lang w:val="zh-CN"/>
              </w:rPr>
            </w:pPr>
            <w:r>
              <w:rPr>
                <w:rFonts w:hint="eastAsia" w:ascii="宋体"/>
                <w:color w:val="000000"/>
                <w:szCs w:val="21"/>
                <w:lang w:val="zh-CN"/>
              </w:rPr>
              <w:t xml:space="preserve">报价（元）</w:t>
            </w:r>
            <w:r>
              <w:rPr>
                <w:rFonts w:ascii="宋体"/>
                <w:color w:val="000000"/>
                <w:szCs w:val="21"/>
                <w:lang w:val="zh-CN"/>
              </w:rPr>
            </w:r>
            <w:r/>
          </w:p>
        </w:tc>
        <w:tc>
          <w:tcPr>
            <w:tcW w:w="2410" w:type="dxa"/>
            <w:vAlign w:val="center"/>
            <w:textDirection w:val="lrTb"/>
            <w:noWrap w:val="false"/>
          </w:tcPr>
          <w:p>
            <w:pPr>
              <w:pStyle w:val="697"/>
              <w:jc w:val="center"/>
              <w:spacing w:line="360" w:lineRule="auto"/>
              <w:rPr>
                <w:rFonts w:ascii="宋体"/>
                <w:color w:val="000000"/>
                <w:szCs w:val="21"/>
                <w:lang w:val="zh-CN"/>
              </w:rPr>
            </w:pPr>
            <w:r>
              <w:rPr>
                <w:rFonts w:hint="eastAsia" w:ascii="宋体"/>
                <w:color w:val="000000"/>
                <w:szCs w:val="21"/>
                <w:lang w:val="zh-CN"/>
              </w:rPr>
              <w:t xml:space="preserve">其中，</w:t>
            </w:r>
            <w:r>
              <w:rPr>
                <w:rFonts w:hint="eastAsia" w:ascii="宋体" w:hAnsi="宋体" w:cs="宋体"/>
                <w:b/>
                <w:color w:val="000000"/>
                <w:szCs w:val="21"/>
              </w:rPr>
              <w:t xml:space="preserve">小、微型企业报价（元）</w:t>
            </w:r>
            <w:r>
              <w:rPr>
                <w:rFonts w:ascii="宋体"/>
                <w:color w:val="000000"/>
                <w:szCs w:val="21"/>
                <w:lang w:val="zh-CN"/>
              </w:rPr>
            </w:r>
            <w:r/>
          </w:p>
        </w:tc>
      </w:tr>
      <w:tr>
        <w:trPr>
          <w:trHeight w:val="284"/>
        </w:trPr>
        <w:tc>
          <w:tcPr>
            <w:tcW w:w="1105" w:type="dxa"/>
            <w:vAlign w:val="center"/>
            <w:textDirection w:val="lrTb"/>
            <w:noWrap w:val="false"/>
          </w:tcPr>
          <w:p>
            <w:pPr>
              <w:pStyle w:val="697"/>
              <w:jc w:val="center"/>
              <w:spacing w:line="360" w:lineRule="auto"/>
              <w:rPr>
                <w:rFonts w:ascii="宋体"/>
                <w:color w:val="000000"/>
                <w:szCs w:val="21"/>
                <w:lang w:val="zh-CN"/>
              </w:rPr>
            </w:pPr>
            <w:r>
              <w:rPr>
                <w:rFonts w:ascii="宋体"/>
                <w:color w:val="000000"/>
                <w:szCs w:val="21"/>
                <w:lang w:val="zh-CN"/>
              </w:rPr>
            </w:r>
            <w:r/>
          </w:p>
        </w:tc>
        <w:tc>
          <w:tcPr>
            <w:gridSpan w:val="2"/>
            <w:tcW w:w="4139" w:type="dxa"/>
            <w:vAlign w:val="center"/>
            <w:textDirection w:val="lrTb"/>
            <w:noWrap w:val="false"/>
          </w:tcPr>
          <w:p>
            <w:pPr>
              <w:pStyle w:val="697"/>
              <w:jc w:val="center"/>
              <w:spacing w:line="360" w:lineRule="auto"/>
              <w:rPr>
                <w:rFonts w:ascii="宋体"/>
                <w:color w:val="000000"/>
                <w:szCs w:val="21"/>
                <w:lang w:val="zh-CN"/>
              </w:rPr>
            </w:pPr>
            <w:r>
              <w:rPr>
                <w:rFonts w:ascii="宋体"/>
                <w:color w:val="000000"/>
                <w:szCs w:val="21"/>
                <w:lang w:val="zh-CN"/>
              </w:rPr>
            </w:r>
            <w:r/>
          </w:p>
        </w:tc>
        <w:tc>
          <w:tcPr>
            <w:tcW w:w="1701" w:type="dxa"/>
            <w:vAlign w:val="center"/>
            <w:textDirection w:val="lrTb"/>
            <w:noWrap w:val="false"/>
          </w:tcPr>
          <w:p>
            <w:pPr>
              <w:pStyle w:val="697"/>
              <w:jc w:val="center"/>
              <w:spacing w:line="360" w:lineRule="auto"/>
              <w:rPr>
                <w:rFonts w:ascii="宋体"/>
                <w:color w:val="000000"/>
                <w:szCs w:val="21"/>
                <w:lang w:val="zh-CN"/>
              </w:rPr>
            </w:pPr>
            <w:r>
              <w:rPr>
                <w:rFonts w:ascii="宋体"/>
                <w:color w:val="000000"/>
                <w:szCs w:val="21"/>
                <w:lang w:val="zh-CN"/>
              </w:rPr>
            </w:r>
            <w:r/>
          </w:p>
        </w:tc>
        <w:tc>
          <w:tcPr>
            <w:tcW w:w="2410" w:type="dxa"/>
            <w:vAlign w:val="center"/>
            <w:textDirection w:val="lrTb"/>
            <w:noWrap w:val="false"/>
          </w:tcPr>
          <w:p>
            <w:pPr>
              <w:pStyle w:val="697"/>
              <w:jc w:val="center"/>
              <w:spacing w:line="360" w:lineRule="auto"/>
              <w:rPr>
                <w:rFonts w:ascii="宋体"/>
                <w:color w:val="000000"/>
                <w:szCs w:val="21"/>
                <w:lang w:val="zh-CN"/>
              </w:rPr>
            </w:pPr>
            <w:r>
              <w:rPr>
                <w:rFonts w:ascii="宋体"/>
                <w:color w:val="000000"/>
                <w:szCs w:val="21"/>
                <w:lang w:val="zh-CN"/>
              </w:rPr>
            </w:r>
            <w:r/>
          </w:p>
        </w:tc>
      </w:tr>
      <w:tr>
        <w:trPr>
          <w:trHeight w:val="284"/>
        </w:trPr>
        <w:tc>
          <w:tcPr>
            <w:tcW w:w="1105" w:type="dxa"/>
            <w:vAlign w:val="center"/>
            <w:textDirection w:val="lrTb"/>
            <w:noWrap w:val="false"/>
          </w:tcPr>
          <w:p>
            <w:pPr>
              <w:pStyle w:val="697"/>
              <w:jc w:val="center"/>
              <w:spacing w:line="360" w:lineRule="auto"/>
              <w:rPr>
                <w:rFonts w:ascii="宋体" w:hAnsi="宋体"/>
                <w:color w:val="000000"/>
                <w:spacing w:val="-2"/>
                <w:szCs w:val="21"/>
              </w:rPr>
            </w:pPr>
            <w:r>
              <w:rPr>
                <w:rFonts w:ascii="宋体" w:hAnsi="宋体"/>
                <w:color w:val="000000"/>
                <w:spacing w:val="-2"/>
                <w:szCs w:val="21"/>
              </w:rPr>
            </w:r>
            <w:r/>
          </w:p>
        </w:tc>
        <w:tc>
          <w:tcPr>
            <w:gridSpan w:val="2"/>
            <w:tcW w:w="4139" w:type="dxa"/>
            <w:vAlign w:val="center"/>
            <w:textDirection w:val="lrTb"/>
            <w:noWrap w:val="false"/>
          </w:tcPr>
          <w:p>
            <w:pPr>
              <w:pStyle w:val="697"/>
              <w:jc w:val="center"/>
              <w:spacing w:line="360" w:lineRule="auto"/>
              <w:rPr>
                <w:rFonts w:ascii="宋体" w:hAnsi="宋体"/>
                <w:color w:val="000000"/>
                <w:spacing w:val="-2"/>
                <w:szCs w:val="21"/>
              </w:rPr>
            </w:pPr>
            <w:r>
              <w:rPr>
                <w:rFonts w:ascii="宋体" w:hAnsi="宋体"/>
                <w:color w:val="000000"/>
                <w:spacing w:val="-2"/>
                <w:szCs w:val="21"/>
              </w:rPr>
            </w:r>
            <w:r/>
          </w:p>
        </w:tc>
        <w:tc>
          <w:tcPr>
            <w:tcW w:w="1701" w:type="dxa"/>
            <w:vAlign w:val="center"/>
            <w:textDirection w:val="lrTb"/>
            <w:noWrap w:val="false"/>
          </w:tcPr>
          <w:p>
            <w:pPr>
              <w:pStyle w:val="697"/>
              <w:jc w:val="center"/>
              <w:spacing w:line="360" w:lineRule="auto"/>
              <w:rPr>
                <w:rFonts w:ascii="宋体"/>
                <w:color w:val="000000"/>
                <w:szCs w:val="21"/>
                <w:lang w:val="zh-CN"/>
              </w:rPr>
            </w:pPr>
            <w:r>
              <w:rPr>
                <w:rFonts w:ascii="宋体"/>
                <w:color w:val="000000"/>
                <w:szCs w:val="21"/>
                <w:lang w:val="zh-CN"/>
              </w:rPr>
            </w:r>
            <w:r/>
          </w:p>
        </w:tc>
        <w:tc>
          <w:tcPr>
            <w:tcW w:w="2410" w:type="dxa"/>
            <w:vAlign w:val="center"/>
            <w:textDirection w:val="lrTb"/>
            <w:noWrap w:val="false"/>
          </w:tcPr>
          <w:p>
            <w:pPr>
              <w:pStyle w:val="697"/>
              <w:jc w:val="center"/>
              <w:spacing w:line="360" w:lineRule="auto"/>
              <w:rPr>
                <w:rFonts w:ascii="宋体"/>
                <w:color w:val="000000"/>
                <w:szCs w:val="21"/>
                <w:lang w:val="zh-CN"/>
              </w:rPr>
            </w:pPr>
            <w:r>
              <w:rPr>
                <w:rFonts w:ascii="宋体"/>
                <w:color w:val="000000"/>
                <w:szCs w:val="21"/>
                <w:lang w:val="zh-CN"/>
              </w:rPr>
            </w:r>
            <w:r/>
          </w:p>
        </w:tc>
      </w:tr>
      <w:tr>
        <w:trPr>
          <w:trHeight w:val="284"/>
        </w:trPr>
        <w:tc>
          <w:tcPr>
            <w:tcW w:w="1105" w:type="dxa"/>
            <w:vAlign w:val="center"/>
            <w:textDirection w:val="lrTb"/>
            <w:noWrap w:val="false"/>
          </w:tcPr>
          <w:p>
            <w:pPr>
              <w:pStyle w:val="697"/>
              <w:jc w:val="center"/>
              <w:spacing w:line="360" w:lineRule="auto"/>
              <w:rPr>
                <w:rFonts w:ascii="宋体" w:hAnsi="宋体"/>
                <w:color w:val="000000"/>
                <w:spacing w:val="-2"/>
                <w:szCs w:val="21"/>
              </w:rPr>
            </w:pPr>
            <w:r>
              <w:rPr>
                <w:rFonts w:ascii="宋体" w:hAnsi="宋体"/>
                <w:color w:val="000000"/>
                <w:spacing w:val="-2"/>
                <w:szCs w:val="21"/>
              </w:rPr>
            </w:r>
            <w:r/>
          </w:p>
        </w:tc>
        <w:tc>
          <w:tcPr>
            <w:gridSpan w:val="2"/>
            <w:tcW w:w="4139" w:type="dxa"/>
            <w:vAlign w:val="center"/>
            <w:textDirection w:val="lrTb"/>
            <w:noWrap w:val="false"/>
          </w:tcPr>
          <w:p>
            <w:pPr>
              <w:pStyle w:val="697"/>
              <w:jc w:val="center"/>
              <w:spacing w:line="360" w:lineRule="auto"/>
              <w:rPr>
                <w:rFonts w:ascii="宋体" w:hAnsi="宋体"/>
                <w:color w:val="000000"/>
                <w:spacing w:val="-2"/>
                <w:szCs w:val="21"/>
              </w:rPr>
            </w:pPr>
            <w:r>
              <w:rPr>
                <w:rFonts w:ascii="宋体" w:hAnsi="宋体"/>
                <w:color w:val="000000"/>
                <w:spacing w:val="-2"/>
                <w:szCs w:val="21"/>
              </w:rPr>
            </w:r>
            <w:r/>
          </w:p>
        </w:tc>
        <w:tc>
          <w:tcPr>
            <w:tcW w:w="1701" w:type="dxa"/>
            <w:vAlign w:val="center"/>
            <w:textDirection w:val="lrTb"/>
            <w:noWrap w:val="false"/>
          </w:tcPr>
          <w:p>
            <w:pPr>
              <w:pStyle w:val="697"/>
              <w:jc w:val="center"/>
              <w:spacing w:line="360" w:lineRule="auto"/>
              <w:rPr>
                <w:rFonts w:ascii="宋体"/>
                <w:color w:val="000000"/>
                <w:szCs w:val="21"/>
                <w:lang w:val="zh-CN"/>
              </w:rPr>
            </w:pPr>
            <w:r>
              <w:rPr>
                <w:rFonts w:ascii="宋体"/>
                <w:color w:val="000000"/>
                <w:szCs w:val="21"/>
                <w:lang w:val="zh-CN"/>
              </w:rPr>
            </w:r>
            <w:r/>
          </w:p>
        </w:tc>
        <w:tc>
          <w:tcPr>
            <w:tcW w:w="2410" w:type="dxa"/>
            <w:vAlign w:val="center"/>
            <w:textDirection w:val="lrTb"/>
            <w:noWrap w:val="false"/>
          </w:tcPr>
          <w:p>
            <w:pPr>
              <w:pStyle w:val="697"/>
              <w:jc w:val="center"/>
              <w:spacing w:line="360" w:lineRule="auto"/>
              <w:rPr>
                <w:rFonts w:ascii="宋体"/>
                <w:color w:val="000000"/>
                <w:szCs w:val="21"/>
                <w:lang w:val="zh-CN"/>
              </w:rPr>
            </w:pPr>
            <w:r>
              <w:rPr>
                <w:rFonts w:ascii="宋体"/>
                <w:color w:val="000000"/>
                <w:szCs w:val="21"/>
                <w:lang w:val="zh-CN"/>
              </w:rPr>
            </w:r>
            <w:r/>
          </w:p>
        </w:tc>
      </w:tr>
      <w:tr>
        <w:trPr>
          <w:trHeight w:val="284"/>
        </w:trPr>
        <w:tc>
          <w:tcPr>
            <w:tcW w:w="1105" w:type="dxa"/>
            <w:vAlign w:val="center"/>
            <w:textDirection w:val="lrTb"/>
            <w:noWrap w:val="false"/>
          </w:tcPr>
          <w:p>
            <w:pPr>
              <w:pStyle w:val="697"/>
              <w:jc w:val="center"/>
              <w:spacing w:line="360" w:lineRule="auto"/>
              <w:rPr>
                <w:rFonts w:ascii="宋体" w:hAnsi="宋体"/>
                <w:color w:val="000000"/>
                <w:spacing w:val="-2"/>
                <w:szCs w:val="21"/>
              </w:rPr>
            </w:pPr>
            <w:r>
              <w:rPr>
                <w:rFonts w:ascii="宋体" w:hAnsi="宋体"/>
                <w:color w:val="000000"/>
                <w:spacing w:val="-2"/>
                <w:szCs w:val="21"/>
              </w:rPr>
            </w:r>
            <w:r/>
          </w:p>
        </w:tc>
        <w:tc>
          <w:tcPr>
            <w:gridSpan w:val="2"/>
            <w:tcW w:w="4139" w:type="dxa"/>
            <w:vAlign w:val="center"/>
            <w:textDirection w:val="lrTb"/>
            <w:noWrap w:val="false"/>
          </w:tcPr>
          <w:p>
            <w:pPr>
              <w:pStyle w:val="697"/>
              <w:jc w:val="center"/>
              <w:spacing w:line="360" w:lineRule="auto"/>
              <w:rPr>
                <w:rFonts w:ascii="宋体" w:hAnsi="宋体"/>
                <w:color w:val="000000"/>
                <w:spacing w:val="-2"/>
                <w:szCs w:val="21"/>
              </w:rPr>
            </w:pPr>
            <w:r>
              <w:rPr>
                <w:rFonts w:ascii="宋体" w:hAnsi="宋体"/>
                <w:color w:val="000000"/>
                <w:spacing w:val="-2"/>
                <w:szCs w:val="21"/>
              </w:rPr>
            </w:r>
            <w:r/>
          </w:p>
        </w:tc>
        <w:tc>
          <w:tcPr>
            <w:tcW w:w="1701" w:type="dxa"/>
            <w:vAlign w:val="center"/>
            <w:textDirection w:val="lrTb"/>
            <w:noWrap w:val="false"/>
          </w:tcPr>
          <w:p>
            <w:pPr>
              <w:pStyle w:val="697"/>
              <w:jc w:val="center"/>
              <w:spacing w:line="360" w:lineRule="auto"/>
              <w:rPr>
                <w:rFonts w:ascii="宋体"/>
                <w:color w:val="000000"/>
                <w:szCs w:val="21"/>
                <w:lang w:val="zh-CN"/>
              </w:rPr>
            </w:pPr>
            <w:r>
              <w:rPr>
                <w:rFonts w:ascii="宋体"/>
                <w:color w:val="000000"/>
                <w:szCs w:val="21"/>
                <w:lang w:val="zh-CN"/>
              </w:rPr>
            </w:r>
            <w:r/>
          </w:p>
        </w:tc>
        <w:tc>
          <w:tcPr>
            <w:tcW w:w="2410" w:type="dxa"/>
            <w:vAlign w:val="center"/>
            <w:textDirection w:val="lrTb"/>
            <w:noWrap w:val="false"/>
          </w:tcPr>
          <w:p>
            <w:pPr>
              <w:pStyle w:val="697"/>
              <w:jc w:val="center"/>
              <w:spacing w:line="360" w:lineRule="auto"/>
              <w:rPr>
                <w:rFonts w:ascii="宋体"/>
                <w:color w:val="000000"/>
                <w:szCs w:val="21"/>
                <w:lang w:val="zh-CN"/>
              </w:rPr>
            </w:pPr>
            <w:r>
              <w:rPr>
                <w:rFonts w:ascii="宋体"/>
                <w:color w:val="000000"/>
                <w:szCs w:val="21"/>
                <w:lang w:val="zh-CN"/>
              </w:rPr>
            </w:r>
            <w:r/>
          </w:p>
        </w:tc>
      </w:tr>
      <w:tr>
        <w:trPr>
          <w:trHeight w:val="284"/>
        </w:trPr>
        <w:tc>
          <w:tcPr>
            <w:tcW w:w="1105" w:type="dxa"/>
            <w:vAlign w:val="center"/>
            <w:textDirection w:val="lrTb"/>
            <w:noWrap w:val="false"/>
          </w:tcPr>
          <w:p>
            <w:pPr>
              <w:pStyle w:val="697"/>
              <w:jc w:val="center"/>
              <w:spacing w:line="360" w:lineRule="auto"/>
              <w:rPr>
                <w:rFonts w:ascii="宋体" w:hAnsi="宋体"/>
                <w:color w:val="000000"/>
                <w:spacing w:val="-2"/>
                <w:szCs w:val="21"/>
              </w:rPr>
            </w:pPr>
            <w:r>
              <w:rPr>
                <w:rFonts w:ascii="宋体" w:hAnsi="宋体"/>
                <w:color w:val="000000"/>
                <w:spacing w:val="-2"/>
                <w:szCs w:val="21"/>
              </w:rPr>
            </w:r>
            <w:r/>
          </w:p>
        </w:tc>
        <w:tc>
          <w:tcPr>
            <w:gridSpan w:val="2"/>
            <w:tcW w:w="4139" w:type="dxa"/>
            <w:vAlign w:val="center"/>
            <w:textDirection w:val="lrTb"/>
            <w:noWrap w:val="false"/>
          </w:tcPr>
          <w:p>
            <w:pPr>
              <w:pStyle w:val="697"/>
              <w:jc w:val="center"/>
              <w:spacing w:line="360" w:lineRule="auto"/>
              <w:rPr>
                <w:rFonts w:ascii="宋体" w:hAnsi="宋体"/>
                <w:color w:val="000000"/>
                <w:spacing w:val="-2"/>
                <w:szCs w:val="21"/>
              </w:rPr>
            </w:pPr>
            <w:r>
              <w:rPr>
                <w:rFonts w:ascii="宋体" w:hAnsi="宋体"/>
                <w:color w:val="000000"/>
                <w:spacing w:val="-2"/>
                <w:szCs w:val="21"/>
              </w:rPr>
            </w:r>
            <w:r/>
          </w:p>
        </w:tc>
        <w:tc>
          <w:tcPr>
            <w:tcW w:w="1701" w:type="dxa"/>
            <w:vAlign w:val="center"/>
            <w:textDirection w:val="lrTb"/>
            <w:noWrap w:val="false"/>
          </w:tcPr>
          <w:p>
            <w:pPr>
              <w:pStyle w:val="697"/>
              <w:jc w:val="center"/>
              <w:spacing w:line="360" w:lineRule="auto"/>
              <w:rPr>
                <w:rFonts w:ascii="宋体"/>
                <w:color w:val="000000"/>
                <w:szCs w:val="21"/>
                <w:lang w:val="zh-CN"/>
              </w:rPr>
            </w:pPr>
            <w:r>
              <w:rPr>
                <w:rFonts w:ascii="宋体"/>
                <w:color w:val="000000"/>
                <w:szCs w:val="21"/>
                <w:lang w:val="zh-CN"/>
              </w:rPr>
            </w:r>
            <w:r/>
          </w:p>
        </w:tc>
        <w:tc>
          <w:tcPr>
            <w:tcW w:w="2410" w:type="dxa"/>
            <w:vAlign w:val="center"/>
            <w:textDirection w:val="lrTb"/>
            <w:noWrap w:val="false"/>
          </w:tcPr>
          <w:p>
            <w:pPr>
              <w:pStyle w:val="697"/>
              <w:jc w:val="center"/>
              <w:spacing w:line="360" w:lineRule="auto"/>
              <w:rPr>
                <w:rFonts w:ascii="宋体"/>
                <w:color w:val="000000"/>
                <w:szCs w:val="21"/>
                <w:lang w:val="zh-CN"/>
              </w:rPr>
            </w:pPr>
            <w:r>
              <w:rPr>
                <w:rFonts w:ascii="宋体"/>
                <w:color w:val="000000"/>
                <w:szCs w:val="21"/>
                <w:lang w:val="zh-CN"/>
              </w:rPr>
            </w:r>
            <w:r/>
          </w:p>
        </w:tc>
      </w:tr>
      <w:tr>
        <w:trPr>
          <w:trHeight w:val="284"/>
        </w:trPr>
        <w:tc>
          <w:tcPr>
            <w:gridSpan w:val="2"/>
            <w:tcW w:w="3265" w:type="dxa"/>
            <w:vAlign w:val="center"/>
            <w:textDirection w:val="lrTb"/>
            <w:noWrap w:val="false"/>
          </w:tcPr>
          <w:p>
            <w:pPr>
              <w:pStyle w:val="697"/>
              <w:jc w:val="center"/>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总价（人民币，大写）</w:t>
            </w:r>
            <w:r>
              <w:rPr>
                <w:rFonts w:ascii="宋体" w:hAnsi="宋体" w:cs="宋体"/>
                <w:color w:val="000000"/>
                <w:szCs w:val="21"/>
                <w:lang w:val="zh-CN"/>
              </w:rPr>
            </w:r>
            <w:r/>
          </w:p>
        </w:tc>
        <w:tc>
          <w:tcPr>
            <w:gridSpan w:val="3"/>
            <w:tcW w:w="6090" w:type="dxa"/>
            <w:vAlign w:val="center"/>
            <w:textDirection w:val="lrTb"/>
            <w:noWrap w:val="false"/>
          </w:tcPr>
          <w:p>
            <w:pPr>
              <w:pStyle w:val="697"/>
              <w:ind w:firstLine="147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元</w:t>
            </w:r>
            <w:r>
              <w:rPr>
                <w:rFonts w:ascii="宋体" w:hAnsi="宋体" w:cs="宋体"/>
                <w:color w:val="000000"/>
                <w:szCs w:val="21"/>
                <w:lang w:val="zh-CN"/>
              </w:rPr>
            </w:r>
            <w:r/>
          </w:p>
        </w:tc>
      </w:tr>
      <w:tr>
        <w:trPr>
          <w:trHeight w:val="284"/>
        </w:trPr>
        <w:tc>
          <w:tcPr>
            <w:gridSpan w:val="2"/>
            <w:tcW w:w="3265" w:type="dxa"/>
            <w:vAlign w:val="center"/>
            <w:textDirection w:val="lrTb"/>
            <w:noWrap w:val="false"/>
          </w:tcPr>
          <w:p>
            <w:pPr>
              <w:pStyle w:val="697"/>
              <w:jc w:val="center"/>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供应商是否属于小微型企业</w:t>
            </w:r>
            <w:r>
              <w:rPr>
                <w:rFonts w:ascii="宋体" w:hAnsi="宋体" w:cs="宋体"/>
                <w:color w:val="000000"/>
                <w:szCs w:val="21"/>
                <w:lang w:val="zh-CN"/>
              </w:rPr>
            </w:r>
            <w:r/>
          </w:p>
        </w:tc>
        <w:tc>
          <w:tcPr>
            <w:gridSpan w:val="3"/>
            <w:tcW w:w="6090" w:type="dxa"/>
            <w:vAlign w:val="center"/>
            <w:textDirection w:val="lrTb"/>
            <w:noWrap w:val="false"/>
          </w:tcPr>
          <w:p>
            <w:pPr>
              <w:pStyle w:val="697"/>
              <w:jc w:val="center"/>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是       否</w:t>
            </w:r>
            <w:r>
              <w:rPr>
                <w:rFonts w:ascii="宋体" w:hAnsi="宋体" w:cs="宋体"/>
                <w:color w:val="000000"/>
                <w:szCs w:val="21"/>
                <w:lang w:val="zh-CN"/>
              </w:rPr>
            </w:r>
            <w:r/>
          </w:p>
        </w:tc>
      </w:tr>
    </w:tbl>
    <w:p>
      <w:pPr>
        <w:pStyle w:val="697"/>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697"/>
        <w:jc w:val="left"/>
        <w:spacing w:line="360" w:lineRule="auto"/>
        <w:widowControl/>
        <w:rPr>
          <w:rFonts w:hint="eastAsia" w:ascii="宋体" w:hAnsi="宋体" w:cs="宋体"/>
          <w:color w:val="000000"/>
          <w:szCs w:val="21"/>
        </w:rPr>
      </w:pPr>
      <w:r>
        <w:rPr>
          <w:rFonts w:hint="eastAsia" w:ascii="宋体" w:hAnsi="宋体" w:cs="宋体"/>
          <w:color w:val="000000"/>
          <w:szCs w:val="21"/>
          <w:lang w:val="zh-CN"/>
        </w:rPr>
        <w:t xml:space="preserve">供应商名称：</w:t>
      </w:r>
      <w:r>
        <w:rPr>
          <w:rFonts w:ascii="宋体" w:hAnsi="宋体"/>
          <w:color w:val="000000"/>
          <w:szCs w:val="21"/>
          <w:u w:val="single"/>
          <w:lang w:val="zh-CN"/>
        </w:rPr>
        <w:t xml:space="preserve">                                         </w:t>
      </w:r>
      <w:r>
        <w:rPr>
          <w:rFonts w:hint="eastAsia" w:ascii="宋体" w:hAnsi="宋体" w:cs="宋体"/>
          <w:color w:val="000000"/>
          <w:szCs w:val="21"/>
          <w:lang w:val="zh-CN"/>
        </w:rPr>
        <w:t xml:space="preserve">（盖章）</w:t>
      </w:r>
      <w:r>
        <w:rPr>
          <w:rFonts w:hint="eastAsia" w:ascii="宋体" w:hAnsi="宋体" w:cs="宋体"/>
          <w:color w:val="000000"/>
          <w:szCs w:val="21"/>
        </w:rPr>
      </w:r>
      <w:r/>
    </w:p>
    <w:p>
      <w:pPr>
        <w:pStyle w:val="697"/>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说明：</w:t>
      </w:r>
      <w:r/>
    </w:p>
    <w:p>
      <w:pPr>
        <w:pStyle w:val="697"/>
        <w:ind w:firstLine="420"/>
        <w:jc w:val="left"/>
        <w:spacing w:line="360" w:lineRule="auto"/>
        <w:widowControl/>
        <w:rPr>
          <w:rFonts w:hint="eastAsia" w:ascii="宋体" w:hAnsi="宋体" w:cs="Verdana"/>
          <w:color w:val="000000"/>
          <w:szCs w:val="21"/>
          <w:lang w:val="zh-CN"/>
        </w:rPr>
      </w:pPr>
      <w:r>
        <w:rPr>
          <w:rFonts w:hint="eastAsia" w:ascii="宋体" w:hAnsi="宋体" w:cs="宋体"/>
          <w:color w:val="000000"/>
          <w:szCs w:val="21"/>
          <w:lang w:val="zh-CN"/>
        </w:rPr>
        <w:t xml:space="preserve">1、</w:t>
      </w:r>
      <w:r>
        <w:rPr>
          <w:rFonts w:hint="eastAsia" w:ascii="宋体" w:hAnsi="宋体" w:cs="Verdana"/>
          <w:color w:val="000000"/>
          <w:szCs w:val="21"/>
          <w:lang w:val="zh-CN"/>
        </w:rPr>
        <w:t xml:space="preserve">在“提供的货物中有无进口产品”栏后“有”或“无”上打“√”。</w:t>
      </w:r>
      <w:r/>
    </w:p>
    <w:p>
      <w:pPr>
        <w:pStyle w:val="697"/>
        <w:spacing w:line="360" w:lineRule="auto"/>
        <w:rPr>
          <w:rFonts w:hint="eastAsia" w:ascii="宋体"/>
          <w:color w:val="000000"/>
          <w:szCs w:val="21"/>
        </w:rPr>
      </w:pPr>
      <w:r>
        <w:rPr>
          <w:rFonts w:hint="eastAsia" w:ascii="宋体" w:hAnsi="宋体" w:cs="Verdana"/>
          <w:color w:val="000000"/>
          <w:szCs w:val="21"/>
          <w:lang w:val="zh-CN"/>
        </w:rPr>
        <w:t xml:space="preserve">    2、在“供应商是否属于小和微型企业”栏后“是”或“否”上打“√”。</w:t>
      </w:r>
      <w:r>
        <w:rPr>
          <w:rFonts w:hint="eastAsia" w:ascii="宋体"/>
          <w:color w:val="000000"/>
          <w:szCs w:val="21"/>
        </w:rPr>
      </w:r>
      <w:r/>
    </w:p>
    <w:p>
      <w:pPr>
        <w:pStyle w:val="697"/>
        <w:spacing w:line="360" w:lineRule="auto"/>
        <w:rPr>
          <w:rFonts w:hint="eastAsia" w:ascii="宋体" w:hAnsi="宋体" w:cs="宋体"/>
          <w:b/>
          <w:bCs/>
          <w:color w:val="000000"/>
          <w:sz w:val="24"/>
          <w:szCs w:val="24"/>
          <w:lang w:val="zh-CN" w:bidi="zh-CN"/>
        </w:rPr>
      </w:pPr>
      <w:r>
        <w:rPr>
          <w:rFonts w:hint="eastAsia" w:ascii="宋体" w:hAnsi="宋体" w:cs="宋体"/>
          <w:b/>
          <w:bCs/>
          <w:color w:val="000000"/>
          <w:sz w:val="24"/>
          <w:szCs w:val="24"/>
          <w:lang w:val="zh-CN" w:bidi="zh-CN"/>
        </w:rPr>
      </w:r>
      <w:r/>
    </w:p>
    <w:p>
      <w:pPr>
        <w:pStyle w:val="697"/>
        <w:jc w:val="center"/>
        <w:spacing w:line="360" w:lineRule="auto"/>
        <w:rPr>
          <w:rFonts w:hint="eastAsia"/>
          <w:b/>
          <w:color w:val="000000"/>
          <w:sz w:val="36"/>
          <w:szCs w:val="36"/>
        </w:rPr>
      </w:pPr>
      <w:r>
        <w:rPr>
          <w:rFonts w:hint="eastAsia"/>
          <w:b/>
          <w:color w:val="000000"/>
          <w:sz w:val="36"/>
          <w:szCs w:val="36"/>
        </w:rPr>
      </w:r>
      <w:r/>
    </w:p>
    <w:p>
      <w:pPr>
        <w:pStyle w:val="697"/>
        <w:jc w:val="center"/>
        <w:spacing w:line="360" w:lineRule="auto"/>
        <w:rPr>
          <w:rFonts w:hint="eastAsia"/>
          <w:b/>
          <w:color w:val="000000"/>
          <w:sz w:val="36"/>
          <w:szCs w:val="36"/>
        </w:rPr>
      </w:pPr>
      <w:r>
        <w:rPr>
          <w:rFonts w:hint="eastAsia"/>
          <w:b/>
          <w:color w:val="000000"/>
          <w:sz w:val="36"/>
          <w:szCs w:val="36"/>
        </w:rPr>
      </w:r>
      <w:r/>
    </w:p>
    <w:p>
      <w:pPr>
        <w:pStyle w:val="697"/>
        <w:jc w:val="center"/>
        <w:spacing w:line="360" w:lineRule="auto"/>
        <w:rPr>
          <w:rFonts w:hint="eastAsia"/>
          <w:b/>
          <w:color w:val="000000"/>
          <w:sz w:val="36"/>
          <w:szCs w:val="36"/>
        </w:rPr>
      </w:pPr>
      <w:r>
        <w:rPr>
          <w:rFonts w:hint="eastAsia"/>
          <w:b/>
          <w:color w:val="000000"/>
          <w:sz w:val="36"/>
          <w:szCs w:val="36"/>
        </w:rPr>
      </w:r>
      <w:r/>
    </w:p>
    <w:p>
      <w:pPr>
        <w:pStyle w:val="697"/>
        <w:jc w:val="center"/>
        <w:spacing w:line="360" w:lineRule="auto"/>
        <w:rPr>
          <w:rFonts w:hint="eastAsia"/>
          <w:b/>
          <w:color w:val="000000"/>
          <w:sz w:val="36"/>
          <w:szCs w:val="36"/>
        </w:rPr>
      </w:pPr>
      <w:r>
        <w:rPr>
          <w:rFonts w:hint="eastAsia"/>
          <w:b/>
          <w:color w:val="000000"/>
          <w:sz w:val="36"/>
          <w:szCs w:val="36"/>
        </w:rPr>
      </w:r>
      <w:r/>
    </w:p>
    <w:p>
      <w:pPr>
        <w:pStyle w:val="697"/>
        <w:jc w:val="center"/>
        <w:spacing w:line="360" w:lineRule="auto"/>
        <w:rPr>
          <w:rFonts w:hint="eastAsia"/>
          <w:b/>
          <w:color w:val="000000"/>
          <w:sz w:val="36"/>
          <w:szCs w:val="36"/>
        </w:rPr>
      </w:pPr>
      <w:r>
        <w:rPr>
          <w:rFonts w:hint="eastAsia"/>
          <w:b/>
          <w:color w:val="000000"/>
          <w:sz w:val="36"/>
          <w:szCs w:val="36"/>
        </w:rPr>
      </w:r>
      <w:r/>
    </w:p>
    <w:p>
      <w:pPr>
        <w:pStyle w:val="697"/>
        <w:jc w:val="center"/>
        <w:spacing w:line="360" w:lineRule="auto"/>
        <w:rPr>
          <w:rFonts w:hint="eastAsia"/>
          <w:b/>
          <w:color w:val="000000"/>
          <w:sz w:val="36"/>
          <w:szCs w:val="36"/>
        </w:rPr>
      </w:pPr>
      <w:r>
        <w:rPr>
          <w:rFonts w:hint="eastAsia"/>
          <w:b/>
          <w:color w:val="000000"/>
          <w:sz w:val="36"/>
          <w:szCs w:val="36"/>
        </w:rPr>
      </w:r>
      <w:r/>
    </w:p>
    <w:p>
      <w:pPr>
        <w:pStyle w:val="697"/>
        <w:jc w:val="center"/>
        <w:spacing w:line="360" w:lineRule="auto"/>
        <w:rPr>
          <w:rFonts w:hint="eastAsia"/>
          <w:b/>
          <w:color w:val="000000"/>
          <w:sz w:val="36"/>
          <w:szCs w:val="36"/>
        </w:rPr>
      </w:pPr>
      <w:r>
        <w:rPr>
          <w:rFonts w:hint="eastAsia"/>
          <w:b/>
          <w:color w:val="000000"/>
          <w:sz w:val="36"/>
          <w:szCs w:val="36"/>
        </w:rPr>
      </w:r>
      <w:r/>
    </w:p>
    <w:p>
      <w:pPr>
        <w:pStyle w:val="1572"/>
        <w:rPr>
          <w:rFonts w:hint="eastAsia"/>
          <w:b/>
          <w:color w:val="000000"/>
          <w:sz w:val="36"/>
          <w:szCs w:val="36"/>
        </w:rPr>
      </w:pPr>
      <w:r>
        <w:rPr>
          <w:rFonts w:hint="eastAsia"/>
          <w:b/>
          <w:color w:val="000000"/>
          <w:sz w:val="36"/>
          <w:szCs w:val="36"/>
        </w:rPr>
      </w:r>
      <w:r/>
    </w:p>
    <w:p>
      <w:pPr>
        <w:pStyle w:val="1572"/>
        <w:rPr>
          <w:rFonts w:hint="eastAsia"/>
          <w:b/>
          <w:color w:val="000000"/>
          <w:sz w:val="36"/>
          <w:szCs w:val="36"/>
        </w:rPr>
      </w:pPr>
      <w:r>
        <w:rPr>
          <w:rFonts w:hint="eastAsia"/>
          <w:b/>
          <w:color w:val="000000"/>
          <w:sz w:val="36"/>
          <w:szCs w:val="36"/>
        </w:rPr>
      </w:r>
      <w:r/>
    </w:p>
    <w:p>
      <w:pPr>
        <w:pStyle w:val="697"/>
        <w:jc w:val="center"/>
        <w:spacing w:line="360" w:lineRule="auto"/>
        <w:rPr>
          <w:b/>
          <w:color w:val="000000"/>
          <w:sz w:val="36"/>
          <w:szCs w:val="36"/>
        </w:rPr>
      </w:pPr>
      <w:r>
        <w:rPr>
          <w:b/>
          <w:color w:val="000000"/>
          <w:sz w:val="36"/>
          <w:szCs w:val="36"/>
        </w:rPr>
      </w:r>
      <w:r/>
    </w:p>
    <w:p>
      <w:pPr>
        <w:pStyle w:val="697"/>
        <w:jc w:val="center"/>
        <w:spacing w:line="360" w:lineRule="auto"/>
        <w:rPr>
          <w:rFonts w:hint="eastAsia"/>
          <w:b/>
          <w:color w:val="000000"/>
          <w:sz w:val="36"/>
          <w:szCs w:val="36"/>
        </w:rPr>
      </w:pPr>
      <w:r>
        <w:rPr>
          <w:rFonts w:hint="eastAsia"/>
          <w:b/>
          <w:color w:val="000000"/>
          <w:sz w:val="36"/>
          <w:szCs w:val="36"/>
        </w:rPr>
      </w:r>
      <w:r/>
    </w:p>
    <w:p>
      <w:pPr>
        <w:pStyle w:val="697"/>
        <w:jc w:val="left"/>
        <w:spacing w:line="360" w:lineRule="auto"/>
        <w:widowControl/>
        <w:rPr>
          <w:rFonts w:hint="eastAsia" w:ascii="宋体" w:cs="宋体"/>
          <w:color w:val="000000"/>
          <w:sz w:val="22"/>
          <w:szCs w:val="22"/>
          <w:lang w:val="zh-CN"/>
        </w:rPr>
      </w:pPr>
      <w:r>
        <w:rPr>
          <w:rFonts w:hint="eastAsia" w:ascii="宋体" w:cs="宋体"/>
          <w:b/>
          <w:color w:val="000000"/>
          <w:szCs w:val="21"/>
          <w:lang w:val="zh-CN"/>
        </w:rPr>
        <w:t xml:space="preserve">格式四、商务条款偏离表格式</w:t>
      </w:r>
      <w:r>
        <w:rPr>
          <w:rFonts w:hint="eastAsia" w:ascii="宋体" w:cs="宋体"/>
          <w:color w:val="000000"/>
          <w:sz w:val="22"/>
          <w:szCs w:val="22"/>
          <w:lang w:val="zh-CN"/>
        </w:rPr>
      </w:r>
      <w:r/>
    </w:p>
    <w:p>
      <w:pPr>
        <w:pStyle w:val="697"/>
        <w:jc w:val="left"/>
        <w:spacing w:line="360" w:lineRule="auto"/>
        <w:widowControl/>
        <w:rPr>
          <w:rFonts w:ascii="宋体" w:cs="宋体"/>
          <w:b/>
          <w:color w:val="000000"/>
          <w:szCs w:val="21"/>
          <w:lang w:val="zh-CN"/>
        </w:rPr>
      </w:pPr>
      <w:r>
        <w:rPr>
          <w:rFonts w:ascii="宋体" w:cs="宋体"/>
          <w:b/>
          <w:color w:val="000000"/>
          <w:szCs w:val="21"/>
          <w:lang w:val="zh-CN"/>
        </w:rPr>
      </w:r>
      <w:r/>
    </w:p>
    <w:p>
      <w:pPr>
        <w:pStyle w:val="697"/>
        <w:jc w:val="center"/>
        <w:spacing w:line="360" w:lineRule="auto"/>
        <w:rPr>
          <w:rFonts w:hint="eastAsia"/>
          <w:b/>
          <w:color w:val="000000"/>
          <w:sz w:val="36"/>
          <w:szCs w:val="36"/>
        </w:rPr>
      </w:pPr>
      <w:r>
        <w:rPr>
          <w:rFonts w:hint="eastAsia"/>
          <w:b/>
          <w:color w:val="000000"/>
          <w:sz w:val="36"/>
          <w:szCs w:val="36"/>
        </w:rPr>
        <w:t xml:space="preserve">商务条款偏离表</w:t>
      </w:r>
      <w:r/>
    </w:p>
    <w:p>
      <w:pPr>
        <w:pStyle w:val="697"/>
        <w:spacing w:line="360" w:lineRule="auto"/>
        <w:rPr>
          <w:b/>
          <w:color w:val="000000"/>
          <w:sz w:val="36"/>
          <w:szCs w:val="36"/>
        </w:rPr>
      </w:pPr>
      <w:r>
        <w:rPr>
          <w:rFonts w:hint="eastAsia" w:ascii="宋体" w:hAnsi="宋体" w:cs="宋体"/>
          <w:color w:val="000000"/>
          <w:szCs w:val="21"/>
          <w:lang w:val="zh-CN"/>
        </w:rPr>
        <w:t xml:space="preserve">项目名称：</w:t>
      </w:r>
      <w:r>
        <w:rPr>
          <w:rFonts w:hint="eastAsia" w:ascii="宋体" w:hAnsi="宋体" w:cs="宋体"/>
          <w:color w:val="000000"/>
          <w:szCs w:val="21"/>
        </w:rPr>
        <w:t xml:space="preserve">                                                     </w:t>
      </w:r>
      <w:r>
        <w:rPr>
          <w:rFonts w:hint="eastAsia" w:ascii="宋体" w:hAnsi="宋体" w:cs="宋体"/>
          <w:color w:val="000000"/>
          <w:szCs w:val="21"/>
          <w:lang w:val="zh-CN"/>
        </w:rPr>
        <w:t xml:space="preserve">项目编号：</w:t>
      </w:r>
      <w:r>
        <w:rPr>
          <w:b/>
          <w:color w:val="000000"/>
          <w:sz w:val="36"/>
          <w:szCs w:val="36"/>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372"/>
      </w:tblGrid>
      <w:tr>
        <w:trPr>
          <w:trHeight w:val="284"/>
        </w:trPr>
        <w:tc>
          <w:tcPr>
            <w:tcW w:w="651" w:type="dxa"/>
            <w:vAlign w:val="center"/>
            <w:textDirection w:val="lrTb"/>
            <w:noWrap w:val="false"/>
          </w:tcPr>
          <w:p>
            <w:pPr>
              <w:pStyle w:val="697"/>
              <w:jc w:val="center"/>
              <w:spacing w:line="360" w:lineRule="auto"/>
              <w:widowControl/>
              <w:rPr>
                <w:rFonts w:ascii="宋体" w:cs="宋体"/>
                <w:color w:val="000000"/>
                <w:szCs w:val="21"/>
                <w:lang w:val="zh-CN"/>
              </w:rPr>
            </w:pPr>
            <w:r>
              <w:rPr>
                <w:rFonts w:hint="eastAsia" w:ascii="宋体" w:cs="宋体"/>
                <w:color w:val="000000"/>
                <w:szCs w:val="21"/>
                <w:lang w:val="zh-CN"/>
              </w:rPr>
              <w:t xml:space="preserve">序号</w:t>
            </w:r>
            <w:r>
              <w:rPr>
                <w:rFonts w:ascii="宋体" w:cs="宋体"/>
                <w:color w:val="000000"/>
                <w:szCs w:val="21"/>
                <w:lang w:val="zh-CN"/>
              </w:rPr>
            </w:r>
            <w:r/>
          </w:p>
        </w:tc>
        <w:tc>
          <w:tcPr>
            <w:tcW w:w="1620" w:type="dxa"/>
            <w:vAlign w:val="center"/>
            <w:textDirection w:val="lrTb"/>
            <w:noWrap w:val="false"/>
          </w:tcPr>
          <w:p>
            <w:pPr>
              <w:pStyle w:val="697"/>
              <w:jc w:val="center"/>
              <w:spacing w:line="360" w:lineRule="auto"/>
              <w:widowControl/>
              <w:rPr>
                <w:rFonts w:ascii="宋体" w:cs="宋体"/>
                <w:color w:val="000000"/>
                <w:szCs w:val="21"/>
                <w:lang w:val="zh-CN"/>
              </w:rPr>
            </w:pPr>
            <w:r>
              <w:rPr>
                <w:rFonts w:hint="eastAsia" w:ascii="宋体" w:cs="宋体"/>
                <w:color w:val="000000"/>
                <w:szCs w:val="21"/>
                <w:lang w:val="zh-CN"/>
              </w:rPr>
              <w:t xml:space="preserve">磋商文件条目号</w:t>
            </w:r>
            <w:r>
              <w:rPr>
                <w:rFonts w:ascii="宋体" w:cs="宋体"/>
                <w:color w:val="000000"/>
                <w:szCs w:val="21"/>
                <w:lang w:val="zh-CN"/>
              </w:rPr>
            </w:r>
            <w:r/>
          </w:p>
        </w:tc>
        <w:tc>
          <w:tcPr>
            <w:tcW w:w="2700" w:type="dxa"/>
            <w:vAlign w:val="center"/>
            <w:textDirection w:val="lrTb"/>
            <w:noWrap w:val="false"/>
          </w:tcPr>
          <w:p>
            <w:pPr>
              <w:pStyle w:val="697"/>
              <w:jc w:val="center"/>
              <w:spacing w:line="360" w:lineRule="auto"/>
              <w:widowControl/>
              <w:rPr>
                <w:rFonts w:ascii="宋体" w:cs="宋体"/>
                <w:color w:val="000000"/>
                <w:szCs w:val="21"/>
                <w:lang w:val="zh-CN"/>
              </w:rPr>
            </w:pPr>
            <w:r>
              <w:rPr>
                <w:rFonts w:hint="eastAsia" w:ascii="宋体" w:cs="宋体"/>
                <w:color w:val="000000"/>
                <w:szCs w:val="21"/>
                <w:lang w:val="zh-CN"/>
              </w:rPr>
              <w:t xml:space="preserve">磋商要求规格</w:t>
            </w:r>
            <w:r>
              <w:rPr>
                <w:rFonts w:ascii="宋体" w:cs="宋体"/>
                <w:color w:val="000000"/>
                <w:szCs w:val="21"/>
                <w:lang w:val="zh-CN"/>
              </w:rPr>
            </w:r>
            <w:r/>
          </w:p>
        </w:tc>
        <w:tc>
          <w:tcPr>
            <w:tcW w:w="2873" w:type="dxa"/>
            <w:vAlign w:val="center"/>
            <w:textDirection w:val="lrTb"/>
            <w:noWrap w:val="false"/>
          </w:tcPr>
          <w:p>
            <w:pPr>
              <w:pStyle w:val="697"/>
              <w:jc w:val="center"/>
              <w:spacing w:line="360" w:lineRule="auto"/>
              <w:widowControl/>
              <w:rPr>
                <w:rFonts w:ascii="宋体" w:cs="宋体"/>
                <w:color w:val="000000"/>
                <w:szCs w:val="21"/>
                <w:lang w:val="zh-CN"/>
              </w:rPr>
            </w:pPr>
            <w:r>
              <w:rPr>
                <w:rFonts w:hint="eastAsia" w:ascii="宋体" w:cs="宋体"/>
                <w:color w:val="000000"/>
                <w:szCs w:val="21"/>
                <w:lang w:val="zh-CN"/>
              </w:rPr>
              <w:t xml:space="preserve">供应商响应</w:t>
            </w:r>
            <w:r>
              <w:rPr>
                <w:rFonts w:ascii="宋体" w:cs="宋体"/>
                <w:color w:val="000000"/>
                <w:szCs w:val="21"/>
                <w:lang w:val="zh-CN"/>
              </w:rPr>
            </w:r>
            <w:r/>
          </w:p>
        </w:tc>
        <w:tc>
          <w:tcPr>
            <w:tcW w:w="1372" w:type="dxa"/>
            <w:vAlign w:val="center"/>
            <w:textDirection w:val="lrTb"/>
            <w:noWrap w:val="false"/>
          </w:tcPr>
          <w:p>
            <w:pPr>
              <w:pStyle w:val="697"/>
              <w:jc w:val="center"/>
              <w:spacing w:line="360" w:lineRule="auto"/>
              <w:widowControl/>
              <w:rPr>
                <w:rFonts w:ascii="宋体" w:cs="宋体"/>
                <w:color w:val="000000"/>
                <w:szCs w:val="21"/>
                <w:lang w:val="zh-CN"/>
              </w:rPr>
            </w:pPr>
            <w:r>
              <w:rPr>
                <w:rFonts w:hint="eastAsia" w:ascii="宋体" w:cs="宋体"/>
                <w:color w:val="000000"/>
                <w:szCs w:val="21"/>
                <w:lang w:val="zh-CN"/>
              </w:rPr>
              <w:t xml:space="preserve">偏离</w:t>
            </w:r>
            <w:r>
              <w:rPr>
                <w:rFonts w:ascii="宋体" w:cs="宋体"/>
                <w:color w:val="000000"/>
                <w:szCs w:val="21"/>
                <w:lang w:val="zh-CN"/>
              </w:rPr>
            </w:r>
            <w:r/>
          </w:p>
        </w:tc>
      </w:tr>
      <w:tr>
        <w:trPr>
          <w:trHeight w:val="284"/>
        </w:trPr>
        <w:tc>
          <w:tcPr>
            <w:tcW w:w="651" w:type="dxa"/>
            <w:vAlign w:val="center"/>
            <w:textDirection w:val="lrTb"/>
            <w:noWrap w:val="false"/>
          </w:tcPr>
          <w:p>
            <w:pPr>
              <w:pStyle w:val="697"/>
              <w:jc w:val="center"/>
              <w:spacing w:line="360" w:lineRule="auto"/>
              <w:widowControl/>
              <w:rPr>
                <w:rFonts w:ascii="宋体" w:cs="宋体"/>
                <w:color w:val="000000"/>
                <w:szCs w:val="21"/>
                <w:lang w:val="zh-CN"/>
              </w:rPr>
            </w:pPr>
            <w:r>
              <w:rPr>
                <w:rFonts w:ascii="宋体" w:cs="宋体"/>
                <w:color w:val="000000"/>
                <w:szCs w:val="21"/>
                <w:lang w:val="zh-CN"/>
              </w:rPr>
            </w:r>
            <w:r/>
          </w:p>
        </w:tc>
        <w:tc>
          <w:tcPr>
            <w:tcW w:w="1620" w:type="dxa"/>
            <w:vAlign w:val="center"/>
            <w:textDirection w:val="lrTb"/>
            <w:noWrap w:val="false"/>
          </w:tcPr>
          <w:p>
            <w:pPr>
              <w:pStyle w:val="697"/>
              <w:jc w:val="center"/>
              <w:spacing w:line="360" w:lineRule="auto"/>
              <w:widowControl/>
              <w:rPr>
                <w:rFonts w:ascii="宋体" w:cs="宋体"/>
                <w:color w:val="000000"/>
                <w:szCs w:val="21"/>
                <w:lang w:val="zh-CN"/>
              </w:rPr>
            </w:pPr>
            <w:r>
              <w:rPr>
                <w:rFonts w:ascii="宋体" w:cs="宋体"/>
                <w:color w:val="000000"/>
                <w:szCs w:val="21"/>
                <w:lang w:val="zh-CN"/>
              </w:rPr>
            </w:r>
            <w:r/>
          </w:p>
        </w:tc>
        <w:tc>
          <w:tcPr>
            <w:tcW w:w="2700" w:type="dxa"/>
            <w:vAlign w:val="center"/>
            <w:textDirection w:val="lrTb"/>
            <w:noWrap w:val="false"/>
          </w:tcPr>
          <w:p>
            <w:pPr>
              <w:pStyle w:val="697"/>
              <w:jc w:val="center"/>
              <w:spacing w:line="360" w:lineRule="auto"/>
              <w:widowControl/>
              <w:rPr>
                <w:rFonts w:ascii="宋体" w:cs="宋体"/>
                <w:color w:val="000000"/>
                <w:szCs w:val="21"/>
                <w:lang w:val="zh-CN"/>
              </w:rPr>
            </w:pPr>
            <w:r>
              <w:rPr>
                <w:rFonts w:ascii="宋体" w:cs="宋体"/>
                <w:color w:val="000000"/>
                <w:szCs w:val="21"/>
                <w:lang w:val="zh-CN"/>
              </w:rPr>
            </w:r>
            <w:r/>
          </w:p>
        </w:tc>
        <w:tc>
          <w:tcPr>
            <w:tcW w:w="2873" w:type="dxa"/>
            <w:vAlign w:val="center"/>
            <w:textDirection w:val="lrTb"/>
            <w:noWrap w:val="false"/>
          </w:tcPr>
          <w:p>
            <w:pPr>
              <w:pStyle w:val="697"/>
              <w:jc w:val="center"/>
              <w:spacing w:line="360" w:lineRule="auto"/>
              <w:widowControl/>
              <w:rPr>
                <w:rFonts w:ascii="宋体" w:cs="宋体"/>
                <w:color w:val="000000"/>
                <w:szCs w:val="21"/>
                <w:lang w:val="zh-CN"/>
              </w:rPr>
            </w:pPr>
            <w:r>
              <w:rPr>
                <w:rFonts w:ascii="宋体" w:cs="宋体"/>
                <w:color w:val="000000"/>
                <w:szCs w:val="21"/>
                <w:lang w:val="zh-CN"/>
              </w:rPr>
            </w:r>
            <w:r/>
          </w:p>
        </w:tc>
        <w:tc>
          <w:tcPr>
            <w:tcW w:w="1372" w:type="dxa"/>
            <w:vAlign w:val="center"/>
            <w:textDirection w:val="lrTb"/>
            <w:noWrap w:val="false"/>
          </w:tcPr>
          <w:p>
            <w:pPr>
              <w:pStyle w:val="697"/>
              <w:jc w:val="center"/>
              <w:spacing w:line="360" w:lineRule="auto"/>
              <w:widowControl/>
              <w:rPr>
                <w:rFonts w:ascii="宋体" w:cs="宋体"/>
                <w:color w:val="000000"/>
                <w:szCs w:val="21"/>
                <w:lang w:val="zh-CN"/>
              </w:rPr>
            </w:pPr>
            <w:r>
              <w:rPr>
                <w:rFonts w:ascii="宋体" w:cs="宋体"/>
                <w:color w:val="000000"/>
                <w:szCs w:val="21"/>
                <w:lang w:val="zh-CN"/>
              </w:rPr>
            </w:r>
            <w:r/>
          </w:p>
        </w:tc>
      </w:tr>
      <w:tr>
        <w:trPr>
          <w:trHeight w:val="284"/>
        </w:trPr>
        <w:tc>
          <w:tcPr>
            <w:tcW w:w="651" w:type="dxa"/>
            <w:vAlign w:val="center"/>
            <w:textDirection w:val="lrTb"/>
            <w:noWrap w:val="false"/>
          </w:tcPr>
          <w:p>
            <w:pPr>
              <w:pStyle w:val="697"/>
              <w:jc w:val="center"/>
              <w:spacing w:line="360" w:lineRule="auto"/>
              <w:widowControl/>
              <w:rPr>
                <w:rFonts w:ascii="宋体" w:cs="宋体"/>
                <w:color w:val="000000"/>
                <w:szCs w:val="21"/>
                <w:lang w:val="zh-CN"/>
              </w:rPr>
            </w:pPr>
            <w:r>
              <w:rPr>
                <w:rFonts w:ascii="宋体" w:cs="宋体"/>
                <w:color w:val="000000"/>
                <w:szCs w:val="21"/>
                <w:lang w:val="zh-CN"/>
              </w:rPr>
            </w:r>
            <w:r/>
          </w:p>
        </w:tc>
        <w:tc>
          <w:tcPr>
            <w:tcW w:w="1620" w:type="dxa"/>
            <w:vAlign w:val="center"/>
            <w:textDirection w:val="lrTb"/>
            <w:noWrap w:val="false"/>
          </w:tcPr>
          <w:p>
            <w:pPr>
              <w:pStyle w:val="697"/>
              <w:jc w:val="center"/>
              <w:spacing w:line="360" w:lineRule="auto"/>
              <w:widowControl/>
              <w:rPr>
                <w:rFonts w:ascii="宋体" w:cs="宋体"/>
                <w:color w:val="000000"/>
                <w:szCs w:val="21"/>
                <w:lang w:val="zh-CN"/>
              </w:rPr>
            </w:pPr>
            <w:r>
              <w:rPr>
                <w:rFonts w:ascii="宋体" w:cs="宋体"/>
                <w:color w:val="000000"/>
                <w:szCs w:val="21"/>
                <w:lang w:val="zh-CN"/>
              </w:rPr>
            </w:r>
            <w:r/>
          </w:p>
        </w:tc>
        <w:tc>
          <w:tcPr>
            <w:tcW w:w="2700" w:type="dxa"/>
            <w:vAlign w:val="center"/>
            <w:textDirection w:val="lrTb"/>
            <w:noWrap w:val="false"/>
          </w:tcPr>
          <w:p>
            <w:pPr>
              <w:pStyle w:val="697"/>
              <w:jc w:val="center"/>
              <w:spacing w:line="360" w:lineRule="auto"/>
              <w:widowControl/>
              <w:rPr>
                <w:rFonts w:ascii="宋体" w:cs="宋体"/>
                <w:color w:val="000000"/>
                <w:szCs w:val="21"/>
                <w:lang w:val="zh-CN"/>
              </w:rPr>
            </w:pPr>
            <w:r>
              <w:rPr>
                <w:rFonts w:ascii="宋体" w:cs="宋体"/>
                <w:color w:val="000000"/>
                <w:szCs w:val="21"/>
                <w:lang w:val="zh-CN"/>
              </w:rPr>
            </w:r>
            <w:r/>
          </w:p>
        </w:tc>
        <w:tc>
          <w:tcPr>
            <w:tcW w:w="2873" w:type="dxa"/>
            <w:vAlign w:val="center"/>
            <w:textDirection w:val="lrTb"/>
            <w:noWrap w:val="false"/>
          </w:tcPr>
          <w:p>
            <w:pPr>
              <w:pStyle w:val="697"/>
              <w:jc w:val="center"/>
              <w:spacing w:line="360" w:lineRule="auto"/>
              <w:widowControl/>
              <w:rPr>
                <w:rFonts w:ascii="宋体" w:cs="宋体"/>
                <w:color w:val="000000"/>
                <w:szCs w:val="21"/>
                <w:lang w:val="zh-CN"/>
              </w:rPr>
            </w:pPr>
            <w:r>
              <w:rPr>
                <w:rFonts w:ascii="宋体" w:cs="宋体"/>
                <w:color w:val="000000"/>
                <w:szCs w:val="21"/>
                <w:lang w:val="zh-CN"/>
              </w:rPr>
            </w:r>
            <w:r/>
          </w:p>
        </w:tc>
        <w:tc>
          <w:tcPr>
            <w:tcW w:w="1372" w:type="dxa"/>
            <w:vAlign w:val="center"/>
            <w:textDirection w:val="lrTb"/>
            <w:noWrap w:val="false"/>
          </w:tcPr>
          <w:p>
            <w:pPr>
              <w:pStyle w:val="697"/>
              <w:jc w:val="center"/>
              <w:spacing w:line="360" w:lineRule="auto"/>
              <w:widowControl/>
              <w:rPr>
                <w:rFonts w:ascii="宋体" w:cs="宋体"/>
                <w:color w:val="000000"/>
                <w:szCs w:val="21"/>
                <w:lang w:val="zh-CN"/>
              </w:rPr>
            </w:pPr>
            <w:r>
              <w:rPr>
                <w:rFonts w:ascii="宋体" w:cs="宋体"/>
                <w:color w:val="000000"/>
                <w:szCs w:val="21"/>
                <w:lang w:val="zh-CN"/>
              </w:rPr>
            </w:r>
            <w:r/>
          </w:p>
        </w:tc>
      </w:tr>
      <w:tr>
        <w:trPr>
          <w:trHeight w:val="284"/>
        </w:trPr>
        <w:tc>
          <w:tcPr>
            <w:tcW w:w="651" w:type="dxa"/>
            <w:vAlign w:val="center"/>
            <w:textDirection w:val="lrTb"/>
            <w:noWrap w:val="false"/>
          </w:tcPr>
          <w:p>
            <w:pPr>
              <w:pStyle w:val="697"/>
              <w:jc w:val="center"/>
              <w:spacing w:line="360" w:lineRule="auto"/>
              <w:widowControl/>
              <w:rPr>
                <w:rFonts w:ascii="宋体" w:cs="宋体"/>
                <w:color w:val="000000"/>
                <w:szCs w:val="21"/>
                <w:lang w:val="zh-CN"/>
              </w:rPr>
            </w:pPr>
            <w:r>
              <w:rPr>
                <w:rFonts w:ascii="宋体" w:cs="宋体"/>
                <w:color w:val="000000"/>
                <w:szCs w:val="21"/>
                <w:lang w:val="zh-CN"/>
              </w:rPr>
            </w:r>
            <w:r/>
          </w:p>
        </w:tc>
        <w:tc>
          <w:tcPr>
            <w:tcW w:w="1620" w:type="dxa"/>
            <w:vAlign w:val="center"/>
            <w:textDirection w:val="lrTb"/>
            <w:noWrap w:val="false"/>
          </w:tcPr>
          <w:p>
            <w:pPr>
              <w:pStyle w:val="697"/>
              <w:jc w:val="center"/>
              <w:spacing w:line="360" w:lineRule="auto"/>
              <w:widowControl/>
              <w:rPr>
                <w:rFonts w:ascii="宋体" w:cs="宋体"/>
                <w:color w:val="000000"/>
                <w:szCs w:val="21"/>
                <w:lang w:val="zh-CN"/>
              </w:rPr>
            </w:pPr>
            <w:r>
              <w:rPr>
                <w:rFonts w:ascii="宋体" w:cs="宋体"/>
                <w:color w:val="000000"/>
                <w:szCs w:val="21"/>
                <w:lang w:val="zh-CN"/>
              </w:rPr>
            </w:r>
            <w:r/>
          </w:p>
        </w:tc>
        <w:tc>
          <w:tcPr>
            <w:tcW w:w="2700" w:type="dxa"/>
            <w:vAlign w:val="center"/>
            <w:textDirection w:val="lrTb"/>
            <w:noWrap w:val="false"/>
          </w:tcPr>
          <w:p>
            <w:pPr>
              <w:pStyle w:val="697"/>
              <w:jc w:val="center"/>
              <w:spacing w:line="360" w:lineRule="auto"/>
              <w:widowControl/>
              <w:rPr>
                <w:rFonts w:ascii="宋体" w:cs="宋体"/>
                <w:color w:val="000000"/>
                <w:szCs w:val="21"/>
                <w:lang w:val="zh-CN"/>
              </w:rPr>
            </w:pPr>
            <w:r>
              <w:rPr>
                <w:rFonts w:ascii="宋体" w:cs="宋体"/>
                <w:color w:val="000000"/>
                <w:szCs w:val="21"/>
                <w:lang w:val="zh-CN"/>
              </w:rPr>
            </w:r>
            <w:r/>
          </w:p>
        </w:tc>
        <w:tc>
          <w:tcPr>
            <w:tcW w:w="2873" w:type="dxa"/>
            <w:vAlign w:val="center"/>
            <w:textDirection w:val="lrTb"/>
            <w:noWrap w:val="false"/>
          </w:tcPr>
          <w:p>
            <w:pPr>
              <w:pStyle w:val="697"/>
              <w:jc w:val="center"/>
              <w:spacing w:line="360" w:lineRule="auto"/>
              <w:widowControl/>
              <w:rPr>
                <w:rFonts w:ascii="宋体" w:cs="宋体"/>
                <w:color w:val="000000"/>
                <w:szCs w:val="21"/>
                <w:lang w:val="zh-CN"/>
              </w:rPr>
            </w:pPr>
            <w:r>
              <w:rPr>
                <w:rFonts w:ascii="宋体" w:cs="宋体"/>
                <w:color w:val="000000"/>
                <w:szCs w:val="21"/>
                <w:lang w:val="zh-CN"/>
              </w:rPr>
            </w:r>
            <w:r/>
          </w:p>
        </w:tc>
        <w:tc>
          <w:tcPr>
            <w:tcW w:w="1372" w:type="dxa"/>
            <w:vAlign w:val="center"/>
            <w:textDirection w:val="lrTb"/>
            <w:noWrap w:val="false"/>
          </w:tcPr>
          <w:p>
            <w:pPr>
              <w:pStyle w:val="697"/>
              <w:jc w:val="center"/>
              <w:spacing w:line="360" w:lineRule="auto"/>
              <w:widowControl/>
              <w:rPr>
                <w:rFonts w:ascii="宋体" w:cs="宋体"/>
                <w:color w:val="000000"/>
                <w:szCs w:val="21"/>
                <w:lang w:val="zh-CN"/>
              </w:rPr>
            </w:pPr>
            <w:r>
              <w:rPr>
                <w:rFonts w:ascii="宋体" w:cs="宋体"/>
                <w:color w:val="000000"/>
                <w:szCs w:val="21"/>
                <w:lang w:val="zh-CN"/>
              </w:rPr>
            </w:r>
            <w:r/>
          </w:p>
        </w:tc>
      </w:tr>
      <w:tr>
        <w:trPr>
          <w:trHeight w:val="284"/>
        </w:trPr>
        <w:tc>
          <w:tcPr>
            <w:tcW w:w="651" w:type="dxa"/>
            <w:vAlign w:val="center"/>
            <w:textDirection w:val="lrTb"/>
            <w:noWrap w:val="false"/>
          </w:tcPr>
          <w:p>
            <w:pPr>
              <w:pStyle w:val="697"/>
              <w:jc w:val="center"/>
              <w:spacing w:line="360" w:lineRule="auto"/>
              <w:widowControl/>
              <w:rPr>
                <w:rFonts w:ascii="宋体" w:cs="宋体"/>
                <w:color w:val="000000"/>
                <w:szCs w:val="21"/>
                <w:lang w:val="zh-CN"/>
              </w:rPr>
            </w:pPr>
            <w:r>
              <w:rPr>
                <w:rFonts w:ascii="宋体" w:cs="宋体"/>
                <w:color w:val="000000"/>
                <w:szCs w:val="21"/>
                <w:lang w:val="zh-CN"/>
              </w:rPr>
            </w:r>
            <w:r/>
          </w:p>
        </w:tc>
        <w:tc>
          <w:tcPr>
            <w:tcW w:w="1620" w:type="dxa"/>
            <w:vAlign w:val="center"/>
            <w:textDirection w:val="lrTb"/>
            <w:noWrap w:val="false"/>
          </w:tcPr>
          <w:p>
            <w:pPr>
              <w:pStyle w:val="697"/>
              <w:jc w:val="center"/>
              <w:spacing w:line="360" w:lineRule="auto"/>
              <w:widowControl/>
              <w:rPr>
                <w:rFonts w:ascii="宋体" w:cs="宋体"/>
                <w:color w:val="000000"/>
                <w:szCs w:val="21"/>
                <w:lang w:val="zh-CN"/>
              </w:rPr>
            </w:pPr>
            <w:r>
              <w:rPr>
                <w:rFonts w:ascii="宋体" w:cs="宋体"/>
                <w:color w:val="000000"/>
                <w:szCs w:val="21"/>
                <w:lang w:val="zh-CN"/>
              </w:rPr>
            </w:r>
            <w:r/>
          </w:p>
        </w:tc>
        <w:tc>
          <w:tcPr>
            <w:tcW w:w="2700" w:type="dxa"/>
            <w:vAlign w:val="center"/>
            <w:textDirection w:val="lrTb"/>
            <w:noWrap w:val="false"/>
          </w:tcPr>
          <w:p>
            <w:pPr>
              <w:pStyle w:val="697"/>
              <w:jc w:val="center"/>
              <w:spacing w:line="360" w:lineRule="auto"/>
              <w:widowControl/>
              <w:rPr>
                <w:rFonts w:ascii="宋体" w:cs="宋体"/>
                <w:color w:val="000000"/>
                <w:szCs w:val="21"/>
                <w:lang w:val="zh-CN"/>
              </w:rPr>
            </w:pPr>
            <w:r>
              <w:rPr>
                <w:rFonts w:ascii="宋体" w:cs="宋体"/>
                <w:color w:val="000000"/>
                <w:szCs w:val="21"/>
                <w:lang w:val="zh-CN"/>
              </w:rPr>
            </w:r>
            <w:r/>
          </w:p>
        </w:tc>
        <w:tc>
          <w:tcPr>
            <w:tcW w:w="2873" w:type="dxa"/>
            <w:vAlign w:val="center"/>
            <w:textDirection w:val="lrTb"/>
            <w:noWrap w:val="false"/>
          </w:tcPr>
          <w:p>
            <w:pPr>
              <w:pStyle w:val="697"/>
              <w:jc w:val="center"/>
              <w:spacing w:line="360" w:lineRule="auto"/>
              <w:widowControl/>
              <w:rPr>
                <w:rFonts w:ascii="宋体" w:cs="宋体"/>
                <w:color w:val="000000"/>
                <w:szCs w:val="21"/>
                <w:lang w:val="zh-CN"/>
              </w:rPr>
            </w:pPr>
            <w:r>
              <w:rPr>
                <w:rFonts w:ascii="宋体" w:cs="宋体"/>
                <w:color w:val="000000"/>
                <w:szCs w:val="21"/>
                <w:lang w:val="zh-CN"/>
              </w:rPr>
            </w:r>
            <w:r/>
          </w:p>
        </w:tc>
        <w:tc>
          <w:tcPr>
            <w:tcW w:w="1372" w:type="dxa"/>
            <w:vAlign w:val="center"/>
            <w:textDirection w:val="lrTb"/>
            <w:noWrap w:val="false"/>
          </w:tcPr>
          <w:p>
            <w:pPr>
              <w:pStyle w:val="697"/>
              <w:jc w:val="center"/>
              <w:spacing w:line="360" w:lineRule="auto"/>
              <w:widowControl/>
              <w:rPr>
                <w:rFonts w:ascii="宋体" w:cs="宋体"/>
                <w:color w:val="000000"/>
                <w:szCs w:val="21"/>
                <w:lang w:val="zh-CN"/>
              </w:rPr>
            </w:pPr>
            <w:r>
              <w:rPr>
                <w:rFonts w:ascii="宋体" w:cs="宋体"/>
                <w:color w:val="000000"/>
                <w:szCs w:val="21"/>
                <w:lang w:val="zh-CN"/>
              </w:rPr>
            </w:r>
            <w:r/>
          </w:p>
        </w:tc>
      </w:tr>
      <w:tr>
        <w:trPr/>
        <w:tc>
          <w:tcPr>
            <w:tcW w:w="651" w:type="dxa"/>
            <w:vAlign w:val="center"/>
            <w:textDirection w:val="lrTb"/>
            <w:noWrap w:val="false"/>
          </w:tcPr>
          <w:p>
            <w:pPr>
              <w:pStyle w:val="697"/>
              <w:jc w:val="left"/>
              <w:spacing w:line="360" w:lineRule="auto"/>
              <w:widowControl/>
              <w:rPr>
                <w:rFonts w:ascii="宋体" w:cs="Arial"/>
                <w:color w:val="000000"/>
                <w:szCs w:val="21"/>
              </w:rPr>
            </w:pPr>
            <w:r>
              <w:rPr>
                <w:rFonts w:ascii="宋体" w:cs="Arial"/>
                <w:color w:val="000000"/>
                <w:szCs w:val="21"/>
              </w:rPr>
            </w:r>
            <w:r/>
          </w:p>
        </w:tc>
        <w:tc>
          <w:tcPr>
            <w:tcW w:w="1620" w:type="dxa"/>
            <w:vAlign w:val="center"/>
            <w:textDirection w:val="lrTb"/>
            <w:noWrap w:val="false"/>
          </w:tcPr>
          <w:p>
            <w:pPr>
              <w:pStyle w:val="697"/>
              <w:jc w:val="left"/>
              <w:spacing w:line="360" w:lineRule="auto"/>
              <w:widowControl/>
              <w:rPr>
                <w:rFonts w:ascii="宋体" w:cs="Arial"/>
                <w:color w:val="000000"/>
                <w:szCs w:val="21"/>
              </w:rPr>
            </w:pPr>
            <w:r>
              <w:rPr>
                <w:rFonts w:ascii="宋体" w:cs="Arial"/>
                <w:color w:val="000000"/>
                <w:szCs w:val="21"/>
              </w:rPr>
            </w:r>
            <w:r/>
          </w:p>
        </w:tc>
        <w:tc>
          <w:tcPr>
            <w:tcW w:w="2700" w:type="dxa"/>
            <w:vAlign w:val="center"/>
            <w:textDirection w:val="lrTb"/>
            <w:noWrap w:val="false"/>
          </w:tcPr>
          <w:p>
            <w:pPr>
              <w:pStyle w:val="697"/>
              <w:jc w:val="left"/>
              <w:spacing w:line="360" w:lineRule="auto"/>
              <w:widowControl/>
              <w:rPr>
                <w:rFonts w:ascii="宋体" w:cs="Arial"/>
                <w:color w:val="000000"/>
                <w:szCs w:val="21"/>
              </w:rPr>
            </w:pPr>
            <w:r>
              <w:rPr>
                <w:rFonts w:ascii="宋体" w:cs="Arial"/>
                <w:color w:val="000000"/>
                <w:szCs w:val="21"/>
              </w:rPr>
            </w:r>
            <w:r/>
          </w:p>
        </w:tc>
        <w:tc>
          <w:tcPr>
            <w:tcW w:w="2873" w:type="dxa"/>
            <w:vAlign w:val="center"/>
            <w:textDirection w:val="lrTb"/>
            <w:noWrap w:val="false"/>
          </w:tcPr>
          <w:p>
            <w:pPr>
              <w:pStyle w:val="697"/>
              <w:jc w:val="left"/>
              <w:spacing w:line="360" w:lineRule="auto"/>
              <w:widowControl/>
              <w:rPr>
                <w:rFonts w:ascii="宋体" w:cs="Arial"/>
                <w:color w:val="000000"/>
                <w:szCs w:val="21"/>
              </w:rPr>
            </w:pPr>
            <w:r>
              <w:rPr>
                <w:rFonts w:ascii="宋体" w:cs="Arial"/>
                <w:color w:val="000000"/>
                <w:szCs w:val="21"/>
              </w:rPr>
            </w:r>
            <w:r/>
          </w:p>
        </w:tc>
        <w:tc>
          <w:tcPr>
            <w:tcW w:w="1372" w:type="dxa"/>
            <w:vAlign w:val="center"/>
            <w:textDirection w:val="lrTb"/>
            <w:noWrap w:val="false"/>
          </w:tcPr>
          <w:p>
            <w:pPr>
              <w:pStyle w:val="697"/>
              <w:jc w:val="left"/>
              <w:spacing w:line="360" w:lineRule="auto"/>
              <w:widowControl/>
              <w:rPr>
                <w:rFonts w:ascii="宋体" w:cs="Arial"/>
                <w:color w:val="000000"/>
                <w:szCs w:val="21"/>
              </w:rPr>
            </w:pPr>
            <w:r>
              <w:rPr>
                <w:rFonts w:ascii="宋体" w:cs="Arial"/>
                <w:color w:val="000000"/>
                <w:szCs w:val="21"/>
              </w:rPr>
            </w:r>
            <w:r/>
          </w:p>
        </w:tc>
      </w:tr>
    </w:tbl>
    <w:p>
      <w:pPr>
        <w:pStyle w:val="697"/>
        <w:jc w:val="left"/>
        <w:spacing w:line="360" w:lineRule="auto"/>
        <w:widowControl/>
        <w:rPr>
          <w:rFonts w:ascii="宋体" w:cs="宋体"/>
          <w:color w:val="000000"/>
          <w:szCs w:val="21"/>
          <w:lang w:val="zh-CN"/>
        </w:rPr>
      </w:pPr>
      <w:r>
        <w:rPr>
          <w:rFonts w:hint="eastAsia" w:ascii="宋体" w:hAnsi="宋体" w:cs="宋体"/>
          <w:color w:val="000000"/>
          <w:szCs w:val="21"/>
          <w:lang w:val="zh-CN"/>
        </w:rPr>
        <w:t xml:space="preserve">供应商名称：</w:t>
      </w:r>
      <w:r>
        <w:rPr>
          <w:rFonts w:ascii="宋体" w:hAnsi="宋体"/>
          <w:color w:val="000000"/>
          <w:szCs w:val="21"/>
          <w:u w:val="single"/>
          <w:lang w:val="zh-CN"/>
        </w:rPr>
        <w:t xml:space="preserve">                                                      </w:t>
      </w:r>
      <w:r>
        <w:rPr>
          <w:rFonts w:hint="eastAsia" w:ascii="宋体" w:hAnsi="宋体" w:cs="宋体"/>
          <w:color w:val="000000"/>
          <w:szCs w:val="21"/>
          <w:lang w:val="zh-CN"/>
        </w:rPr>
        <w:t xml:space="preserve">（盖章）</w:t>
      </w:r>
      <w:r>
        <w:rPr>
          <w:rFonts w:ascii="宋体" w:cs="宋体"/>
          <w:color w:val="000000"/>
          <w:szCs w:val="21"/>
          <w:lang w:val="zh-CN"/>
        </w:rPr>
      </w:r>
      <w:r/>
    </w:p>
    <w:p>
      <w:pPr>
        <w:pStyle w:val="697"/>
        <w:jc w:val="left"/>
        <w:spacing w:line="360" w:lineRule="auto"/>
        <w:widowControl/>
        <w:rPr>
          <w:rFonts w:ascii="宋体" w:cs="宋体"/>
          <w:color w:val="000000"/>
          <w:szCs w:val="21"/>
          <w:lang w:val="zh-CN"/>
        </w:rPr>
      </w:pPr>
      <w:r>
        <w:rPr>
          <w:rFonts w:hint="eastAsia" w:ascii="宋体" w:hAnsi="宋体" w:cs="宋体"/>
          <w:color w:val="000000"/>
          <w:szCs w:val="21"/>
          <w:lang w:val="zh-CN"/>
        </w:rPr>
        <w:t xml:space="preserve">说明：如果行数不够，请自行增加。</w:t>
      </w:r>
      <w:r>
        <w:rPr>
          <w:rFonts w:ascii="宋体" w:cs="宋体"/>
          <w:color w:val="000000"/>
          <w:szCs w:val="21"/>
          <w:lang w:val="zh-CN"/>
        </w:rPr>
      </w:r>
      <w:r/>
    </w:p>
    <w:p>
      <w:pPr>
        <w:pStyle w:val="697"/>
        <w:jc w:val="left"/>
        <w:spacing w:line="360" w:lineRule="auto"/>
        <w:widowControl/>
        <w:rPr>
          <w:rFonts w:hint="eastAsia" w:ascii="宋体" w:cs="宋体"/>
          <w:b/>
          <w:color w:val="000000"/>
          <w:szCs w:val="21"/>
          <w:lang w:val="zh-CN"/>
        </w:rPr>
      </w:pPr>
      <w:r>
        <w:rPr>
          <w:rFonts w:hint="eastAsia" w:ascii="宋体" w:cs="宋体"/>
          <w:b/>
          <w:color w:val="000000"/>
          <w:szCs w:val="21"/>
          <w:lang w:val="zh-CN"/>
        </w:rPr>
      </w:r>
      <w:r/>
    </w:p>
    <w:p>
      <w:pPr>
        <w:pStyle w:val="697"/>
        <w:jc w:val="left"/>
        <w:spacing w:line="360" w:lineRule="auto"/>
        <w:widowControl/>
        <w:rPr>
          <w:rFonts w:hint="eastAsia" w:ascii="宋体" w:cs="宋体"/>
          <w:b/>
          <w:color w:val="000000"/>
          <w:szCs w:val="21"/>
          <w:lang w:val="zh-CN"/>
        </w:rPr>
      </w:pPr>
      <w:r>
        <w:rPr>
          <w:rFonts w:hint="eastAsia" w:ascii="宋体" w:cs="宋体"/>
          <w:b/>
          <w:color w:val="000000"/>
          <w:szCs w:val="21"/>
          <w:lang w:val="zh-CN"/>
        </w:rPr>
      </w:r>
      <w:r/>
    </w:p>
    <w:p>
      <w:pPr>
        <w:pStyle w:val="1513"/>
        <w:rPr>
          <w:rFonts w:hint="eastAsia"/>
          <w:color w:val="000000"/>
          <w:lang w:val="zh-CN"/>
        </w:rPr>
      </w:pPr>
      <w:r>
        <w:rPr>
          <w:rFonts w:hint="eastAsia"/>
          <w:color w:val="000000"/>
          <w:lang w:val="zh-CN"/>
        </w:rPr>
      </w:r>
      <w:r/>
    </w:p>
    <w:p>
      <w:pPr>
        <w:pStyle w:val="697"/>
        <w:jc w:val="left"/>
        <w:spacing w:line="360" w:lineRule="auto"/>
        <w:rPr>
          <w:rFonts w:hint="eastAsia" w:ascii="宋体" w:cs="宋体"/>
          <w:b/>
          <w:bCs/>
          <w:color w:val="000000"/>
          <w:szCs w:val="21"/>
          <w:lang w:val="zh-CN"/>
        </w:rPr>
      </w:pPr>
      <w:r>
        <w:rPr>
          <w:rFonts w:hint="eastAsia" w:ascii="宋体" w:cs="宋体"/>
          <w:b/>
          <w:color w:val="000000"/>
          <w:szCs w:val="21"/>
          <w:lang w:val="zh-CN"/>
        </w:rPr>
        <w:t xml:space="preserve">格式</w:t>
      </w:r>
      <w:r>
        <w:rPr>
          <w:rFonts w:hint="eastAsia" w:ascii="宋体" w:cs="宋体"/>
          <w:b/>
          <w:bCs/>
          <w:color w:val="000000"/>
          <w:szCs w:val="21"/>
          <w:lang w:val="zh-CN"/>
        </w:rPr>
        <w:t xml:space="preserve">五、技术条款偏离表格式</w:t>
      </w:r>
      <w:r/>
    </w:p>
    <w:p>
      <w:pPr>
        <w:pStyle w:val="697"/>
        <w:jc w:val="left"/>
        <w:spacing w:line="360" w:lineRule="auto"/>
        <w:rPr>
          <w:rFonts w:ascii="宋体" w:cs="宋体"/>
          <w:b/>
          <w:bCs/>
          <w:color w:val="000000"/>
          <w:szCs w:val="21"/>
          <w:lang w:val="zh-CN"/>
        </w:rPr>
      </w:pPr>
      <w:r>
        <w:rPr>
          <w:rFonts w:ascii="宋体" w:cs="宋体"/>
          <w:b/>
          <w:bCs/>
          <w:color w:val="000000"/>
          <w:szCs w:val="21"/>
          <w:lang w:val="zh-CN"/>
        </w:rPr>
      </w:r>
      <w:r/>
    </w:p>
    <w:p>
      <w:pPr>
        <w:pStyle w:val="697"/>
        <w:jc w:val="center"/>
        <w:spacing w:line="360" w:lineRule="auto"/>
        <w:rPr>
          <w:rFonts w:hint="eastAsia"/>
          <w:b/>
          <w:color w:val="000000"/>
          <w:sz w:val="36"/>
          <w:szCs w:val="36"/>
        </w:rPr>
      </w:pPr>
      <w:r>
        <w:rPr>
          <w:rFonts w:hint="eastAsia"/>
          <w:b/>
          <w:color w:val="000000"/>
          <w:sz w:val="36"/>
          <w:szCs w:val="36"/>
        </w:rPr>
        <w:t xml:space="preserve">技术条款偏离表</w:t>
      </w:r>
      <w:r/>
    </w:p>
    <w:p>
      <w:pPr>
        <w:pStyle w:val="697"/>
        <w:spacing w:line="360" w:lineRule="auto"/>
        <w:rPr>
          <w:b/>
          <w:color w:val="000000"/>
          <w:sz w:val="36"/>
          <w:szCs w:val="36"/>
        </w:rPr>
      </w:pPr>
      <w:r>
        <w:rPr>
          <w:rFonts w:hint="eastAsia" w:ascii="宋体" w:hAnsi="宋体" w:cs="宋体"/>
          <w:color w:val="000000"/>
          <w:szCs w:val="21"/>
          <w:lang w:val="zh-CN"/>
        </w:rPr>
        <w:t xml:space="preserve">项目名称：</w:t>
      </w:r>
      <w:r>
        <w:rPr>
          <w:rFonts w:hint="eastAsia" w:ascii="宋体" w:hAnsi="宋体" w:cs="宋体"/>
          <w:color w:val="000000"/>
          <w:szCs w:val="21"/>
        </w:rPr>
        <w:t xml:space="preserve">                                                     </w:t>
      </w:r>
      <w:r>
        <w:rPr>
          <w:rFonts w:hint="eastAsia" w:ascii="宋体" w:hAnsi="宋体" w:cs="宋体"/>
          <w:color w:val="000000"/>
          <w:szCs w:val="21"/>
          <w:lang w:val="zh-CN"/>
        </w:rPr>
        <w:t xml:space="preserve">项目编号：</w:t>
      </w:r>
      <w:r>
        <w:rPr>
          <w:b/>
          <w:color w:val="000000"/>
          <w:sz w:val="36"/>
          <w:szCs w:val="36"/>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3240"/>
        <w:gridCol w:w="1110"/>
      </w:tblGrid>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697"/>
              <w:jc w:val="center"/>
              <w:spacing w:line="360" w:lineRule="auto"/>
              <w:widowControl/>
              <w:rPr>
                <w:rFonts w:ascii="宋体" w:cs="宋体"/>
                <w:color w:val="000000"/>
                <w:sz w:val="22"/>
                <w:szCs w:val="22"/>
                <w:lang w:val="zh-CN"/>
              </w:rPr>
            </w:pPr>
            <w:r>
              <w:rPr>
                <w:rFonts w:hint="eastAsia" w:ascii="宋体" w:cs="宋体"/>
                <w:color w:val="000000"/>
                <w:szCs w:val="21"/>
                <w:lang w:val="zh-CN"/>
              </w:rPr>
              <w:t xml:space="preserve">序号</w:t>
            </w: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697"/>
              <w:jc w:val="center"/>
              <w:spacing w:line="360" w:lineRule="auto"/>
              <w:widowControl/>
              <w:rPr>
                <w:rFonts w:ascii="宋体" w:cs="宋体"/>
                <w:color w:val="000000"/>
                <w:sz w:val="22"/>
                <w:szCs w:val="22"/>
                <w:lang w:val="zh-CN"/>
              </w:rPr>
            </w:pPr>
            <w:r>
              <w:rPr>
                <w:rFonts w:hint="eastAsia" w:ascii="宋体" w:cs="宋体"/>
                <w:color w:val="000000"/>
                <w:szCs w:val="21"/>
                <w:lang w:val="zh-CN"/>
              </w:rPr>
              <w:t xml:space="preserve">磋商文件条目号</w:t>
            </w: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697"/>
              <w:jc w:val="center"/>
              <w:spacing w:line="360" w:lineRule="auto"/>
              <w:widowControl/>
              <w:rPr>
                <w:rFonts w:ascii="宋体" w:cs="宋体"/>
                <w:color w:val="000000"/>
                <w:sz w:val="22"/>
                <w:szCs w:val="22"/>
                <w:lang w:val="zh-CN"/>
              </w:rPr>
            </w:pPr>
            <w:r>
              <w:rPr>
                <w:rFonts w:hint="eastAsia" w:ascii="宋体" w:cs="宋体"/>
                <w:color w:val="000000"/>
                <w:szCs w:val="21"/>
                <w:lang w:val="zh-CN"/>
              </w:rPr>
              <w:t xml:space="preserve">磋商要求规格</w:t>
            </w: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697"/>
              <w:jc w:val="center"/>
              <w:spacing w:line="360" w:lineRule="auto"/>
              <w:widowControl/>
              <w:rPr>
                <w:rFonts w:ascii="宋体" w:cs="宋体"/>
                <w:color w:val="000000"/>
                <w:sz w:val="22"/>
                <w:szCs w:val="22"/>
                <w:lang w:val="zh-CN"/>
              </w:rPr>
            </w:pPr>
            <w:r>
              <w:rPr>
                <w:rFonts w:hint="eastAsia" w:ascii="宋体" w:cs="宋体"/>
                <w:color w:val="000000"/>
                <w:szCs w:val="21"/>
                <w:lang w:val="zh-CN"/>
              </w:rPr>
              <w:t xml:space="preserve">供应商响应</w:t>
            </w: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97"/>
              <w:jc w:val="center"/>
              <w:spacing w:line="360" w:lineRule="auto"/>
              <w:widowControl/>
              <w:rPr>
                <w:rFonts w:ascii="宋体" w:cs="宋体"/>
                <w:color w:val="000000"/>
                <w:sz w:val="22"/>
                <w:szCs w:val="22"/>
                <w:lang w:val="zh-CN"/>
              </w:rPr>
            </w:pPr>
            <w:r>
              <w:rPr>
                <w:rFonts w:hint="eastAsia" w:ascii="宋体" w:cs="宋体"/>
                <w:color w:val="000000"/>
                <w:szCs w:val="21"/>
                <w:lang w:val="zh-CN"/>
              </w:rPr>
              <w:t xml:space="preserve">偏离</w:t>
            </w:r>
            <w:r>
              <w:rPr>
                <w:rFonts w:ascii="宋体" w:cs="宋体"/>
                <w:color w:val="000000"/>
                <w:sz w:val="22"/>
                <w:szCs w:val="22"/>
                <w:lang w:val="zh-CN"/>
              </w:rPr>
            </w:r>
            <w:r/>
          </w:p>
        </w:tc>
      </w:tr>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697"/>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697"/>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697"/>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697"/>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97"/>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r>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697"/>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697"/>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697"/>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697"/>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97"/>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r>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697"/>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697"/>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697"/>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697"/>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97"/>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r>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697"/>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697"/>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697"/>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697"/>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97"/>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r>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697"/>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697"/>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697"/>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697"/>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97"/>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r>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697"/>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697"/>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697"/>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697"/>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97"/>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r>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697"/>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697"/>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697"/>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697"/>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97"/>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r>
    </w:tbl>
    <w:p>
      <w:pPr>
        <w:pStyle w:val="697"/>
        <w:jc w:val="left"/>
        <w:spacing w:line="360" w:lineRule="auto"/>
        <w:rPr>
          <w:rFonts w:ascii="宋体" w:cs="宋体"/>
          <w:color w:val="000000"/>
          <w:szCs w:val="21"/>
          <w:lang w:val="zh-CN"/>
        </w:rPr>
      </w:pPr>
      <w:r>
        <w:rPr>
          <w:rFonts w:ascii="宋体" w:cs="宋体"/>
          <w:color w:val="000000"/>
          <w:szCs w:val="21"/>
          <w:lang w:val="zh-CN"/>
        </w:rPr>
        <w:t xml:space="preserve">    </w:t>
      </w:r>
      <w:r>
        <w:rPr>
          <w:rFonts w:hint="eastAsia" w:ascii="宋体" w:cs="宋体"/>
          <w:color w:val="000000"/>
          <w:szCs w:val="21"/>
          <w:lang w:val="zh-CN"/>
        </w:rPr>
        <w:t xml:space="preserve">我方承诺，除上表所列内容外，我方完全响应本次采购文件技术条款要求。</w:t>
      </w:r>
      <w:r>
        <w:rPr>
          <w:rFonts w:ascii="宋体" w:cs="宋体"/>
          <w:color w:val="000000"/>
          <w:szCs w:val="21"/>
          <w:lang w:val="zh-CN"/>
        </w:rPr>
      </w:r>
      <w:r/>
    </w:p>
    <w:p>
      <w:pPr>
        <w:pStyle w:val="697"/>
        <w:ind w:firstLine="420"/>
        <w:jc w:val="left"/>
        <w:spacing w:line="360" w:lineRule="auto"/>
        <w:rPr>
          <w:rFonts w:ascii="宋体" w:cs="宋体"/>
          <w:color w:val="000000"/>
          <w:szCs w:val="21"/>
          <w:lang w:val="zh-CN"/>
        </w:rPr>
      </w:pPr>
      <w:r>
        <w:rPr>
          <w:rFonts w:hint="eastAsia" w:ascii="宋体" w:cs="宋体"/>
          <w:color w:val="000000"/>
          <w:szCs w:val="21"/>
          <w:lang w:val="zh-CN"/>
        </w:rPr>
        <w:t xml:space="preserve">供应商名称：（盖章）</w:t>
      </w:r>
      <w:r>
        <w:rPr>
          <w:rFonts w:ascii="宋体" w:cs="宋体"/>
          <w:color w:val="000000"/>
          <w:szCs w:val="21"/>
          <w:lang w:val="zh-CN"/>
        </w:rPr>
      </w:r>
      <w:r/>
    </w:p>
    <w:p>
      <w:pPr>
        <w:pStyle w:val="697"/>
        <w:ind w:firstLine="420"/>
        <w:jc w:val="left"/>
        <w:spacing w:line="360" w:lineRule="auto"/>
        <w:rPr>
          <w:rFonts w:ascii="宋体" w:cs="宋体"/>
          <w:color w:val="000000"/>
          <w:szCs w:val="21"/>
          <w:lang w:val="zh-CN"/>
        </w:rPr>
      </w:pPr>
      <w:r>
        <w:rPr>
          <w:rFonts w:hint="eastAsia" w:ascii="宋体" w:cs="宋体"/>
          <w:color w:val="000000"/>
          <w:szCs w:val="21"/>
          <w:lang w:val="zh-CN"/>
        </w:rPr>
        <w:t xml:space="preserve">日期：</w:t>
      </w:r>
      <w:r>
        <w:rPr>
          <w:rFonts w:ascii="宋体" w:cs="宋体"/>
          <w:color w:val="000000"/>
          <w:szCs w:val="21"/>
          <w:lang w:val="zh-CN"/>
        </w:rPr>
      </w:r>
      <w:r/>
    </w:p>
    <w:p>
      <w:pPr>
        <w:pStyle w:val="697"/>
        <w:ind w:firstLine="420"/>
        <w:jc w:val="left"/>
        <w:spacing w:line="360" w:lineRule="auto"/>
        <w:rPr>
          <w:rFonts w:ascii="宋体" w:cs="宋体"/>
          <w:color w:val="000000"/>
          <w:szCs w:val="21"/>
          <w:lang w:val="zh-CN"/>
        </w:rPr>
      </w:pPr>
      <w:r>
        <w:rPr>
          <w:rFonts w:ascii="宋体" w:cs="宋体"/>
          <w:color w:val="000000"/>
          <w:szCs w:val="21"/>
          <w:lang w:val="zh-CN"/>
        </w:rPr>
      </w:r>
      <w:r/>
    </w:p>
    <w:p>
      <w:pPr>
        <w:pStyle w:val="697"/>
        <w:ind w:firstLine="420"/>
        <w:jc w:val="left"/>
        <w:spacing w:line="360" w:lineRule="auto"/>
        <w:rPr>
          <w:rFonts w:ascii="宋体" w:cs="宋体"/>
          <w:color w:val="000000"/>
          <w:szCs w:val="21"/>
          <w:lang w:val="zh-CN"/>
        </w:rPr>
      </w:pPr>
      <w:r>
        <w:rPr>
          <w:rFonts w:hint="eastAsia" w:ascii="宋体" w:cs="宋体"/>
          <w:color w:val="000000"/>
          <w:szCs w:val="21"/>
          <w:lang w:val="zh-CN"/>
        </w:rPr>
        <w:t xml:space="preserve">说明：如果行数不够，请自行增加。</w:t>
      </w:r>
      <w:r>
        <w:rPr>
          <w:rFonts w:ascii="宋体" w:cs="宋体"/>
          <w:color w:val="000000"/>
          <w:szCs w:val="21"/>
          <w:lang w:val="zh-CN"/>
        </w:rPr>
      </w:r>
      <w:r/>
    </w:p>
    <w:p>
      <w:pPr>
        <w:pStyle w:val="697"/>
        <w:spacing w:line="360" w:lineRule="auto"/>
        <w:rPr>
          <w:rFonts w:hint="eastAsia" w:ascii="宋体" w:cs="宋体"/>
          <w:b/>
          <w:bCs/>
          <w:color w:val="000000"/>
          <w:szCs w:val="21"/>
          <w:lang w:val="zh-CN"/>
        </w:rPr>
      </w:pPr>
      <w:r>
        <w:rPr>
          <w:rFonts w:hint="eastAsia" w:ascii="宋体" w:cs="宋体"/>
          <w:b/>
          <w:bCs/>
          <w:color w:val="000000"/>
          <w:szCs w:val="21"/>
          <w:lang w:val="zh-CN"/>
        </w:rPr>
      </w:r>
      <w:r/>
    </w:p>
    <w:p>
      <w:pPr>
        <w:pStyle w:val="697"/>
        <w:spacing w:line="360" w:lineRule="auto"/>
        <w:rPr>
          <w:rFonts w:hint="eastAsia" w:ascii="宋体" w:cs="宋体"/>
          <w:b/>
          <w:bCs/>
          <w:color w:val="000000"/>
          <w:szCs w:val="21"/>
          <w:lang w:val="zh-CN"/>
        </w:rPr>
      </w:pPr>
      <w:r>
        <w:rPr>
          <w:rFonts w:hint="eastAsia" w:ascii="宋体" w:cs="宋体"/>
          <w:b/>
          <w:bCs/>
          <w:color w:val="000000"/>
          <w:szCs w:val="21"/>
          <w:lang w:val="zh-CN"/>
        </w:rPr>
      </w:r>
      <w:r/>
    </w:p>
    <w:p>
      <w:pPr>
        <w:pStyle w:val="697"/>
        <w:spacing w:line="360" w:lineRule="auto"/>
        <w:rPr>
          <w:rFonts w:ascii="宋体" w:cs="宋体"/>
          <w:b/>
          <w:color w:val="000000"/>
          <w:szCs w:val="21"/>
          <w:lang w:val="zh-CN"/>
        </w:rPr>
      </w:pPr>
      <w:r>
        <w:rPr>
          <w:rFonts w:hint="eastAsia" w:ascii="宋体" w:cs="宋体"/>
          <w:b/>
          <w:bCs/>
          <w:color w:val="000000"/>
          <w:szCs w:val="21"/>
          <w:lang w:val="zh-CN"/>
        </w:rPr>
        <w:t xml:space="preserve">格式六、</w:t>
      </w:r>
      <w:r>
        <w:rPr>
          <w:rFonts w:hint="eastAsia" w:ascii="宋体" w:cs="宋体"/>
          <w:b/>
          <w:color w:val="000000"/>
          <w:szCs w:val="21"/>
          <w:lang w:val="zh-CN"/>
        </w:rPr>
        <w:t xml:space="preserve">投入本项目人员一览表格式</w:t>
      </w:r>
      <w:r>
        <w:rPr>
          <w:rFonts w:ascii="宋体" w:cs="宋体"/>
          <w:b/>
          <w:color w:val="000000"/>
          <w:szCs w:val="21"/>
          <w:lang w:val="zh-CN"/>
        </w:rPr>
      </w:r>
      <w:r/>
    </w:p>
    <w:p>
      <w:pPr>
        <w:pStyle w:val="697"/>
        <w:spacing w:line="240" w:lineRule="atLeast"/>
        <w:rPr>
          <w:rFonts w:hint="eastAsia"/>
          <w:b/>
          <w:color w:val="000000"/>
          <w:sz w:val="36"/>
          <w:szCs w:val="36"/>
        </w:rPr>
      </w:pPr>
      <w:r>
        <w:rPr>
          <w:rFonts w:hint="eastAsia"/>
          <w:b/>
          <w:color w:val="000000"/>
          <w:sz w:val="36"/>
          <w:szCs w:val="36"/>
        </w:rPr>
      </w:r>
      <w:r/>
    </w:p>
    <w:p>
      <w:pPr>
        <w:pStyle w:val="697"/>
        <w:jc w:val="center"/>
        <w:spacing w:line="240" w:lineRule="atLeast"/>
        <w:rPr>
          <w:rFonts w:hint="eastAsia"/>
          <w:b/>
          <w:color w:val="000000"/>
          <w:sz w:val="36"/>
          <w:szCs w:val="36"/>
        </w:rPr>
      </w:pPr>
      <w:r>
        <w:rPr>
          <w:rFonts w:hint="eastAsia"/>
          <w:b/>
          <w:color w:val="000000"/>
          <w:sz w:val="36"/>
          <w:szCs w:val="36"/>
        </w:rPr>
        <w:t xml:space="preserve">投入本项目人员一览表</w:t>
      </w:r>
      <w:r/>
    </w:p>
    <w:p>
      <w:pPr>
        <w:pStyle w:val="697"/>
        <w:jc w:val="left"/>
        <w:widowControl/>
        <w:rPr>
          <w:rFonts w:hint="eastAsia" w:ascii="Verdana" w:hAnsi="Verdana" w:cs="Verdana"/>
          <w:color w:val="000000"/>
          <w:sz w:val="24"/>
          <w:lang w:val="zh-CN"/>
        </w:rPr>
      </w:pPr>
      <w:r>
        <w:rPr>
          <w:rFonts w:hint="eastAsia" w:ascii="Verdana" w:hAnsi="Verdana" w:cs="Verdana"/>
          <w:color w:val="000000"/>
          <w:sz w:val="24"/>
          <w:lang w:val="zh-CN"/>
        </w:rPr>
      </w:r>
      <w:r/>
    </w:p>
    <w:p>
      <w:pPr>
        <w:pStyle w:val="697"/>
        <w:widowControl/>
        <w:rPr>
          <w:rFonts w:hint="eastAsia" w:ascii="宋体" w:hAnsi="宋体" w:cs="Verdana"/>
          <w:color w:val="000000"/>
          <w:szCs w:val="21"/>
          <w:lang w:val="zh-CN"/>
        </w:rPr>
      </w:pPr>
      <w:r>
        <w:rPr>
          <w:rFonts w:hint="eastAsia" w:ascii="宋体" w:hAnsi="宋体" w:cs="Verdana"/>
          <w:color w:val="000000"/>
          <w:szCs w:val="21"/>
          <w:lang w:val="zh-CN"/>
        </w:rPr>
        <w:t xml:space="preserve">    项目名称： </w:t>
      </w:r>
      <w:r>
        <w:rPr>
          <w:rFonts w:ascii="宋体" w:hAnsi="宋体" w:cs="Verdana"/>
          <w:color w:val="000000"/>
          <w:szCs w:val="21"/>
          <w:lang w:val="zh-CN"/>
        </w:rPr>
        <w:t xml:space="preserve">                                  </w:t>
      </w:r>
      <w:r>
        <w:rPr>
          <w:rFonts w:hint="eastAsia" w:ascii="宋体" w:hAnsi="宋体" w:cs="Verdana"/>
          <w:color w:val="000000"/>
          <w:szCs w:val="21"/>
          <w:lang w:val="zh-CN"/>
        </w:rPr>
        <w:t xml:space="preserve">项目编号：</w:t>
      </w:r>
      <w:r/>
    </w:p>
    <w:tbl>
      <w:tblPr>
        <w:tblW w:w="0" w:type="auto"/>
        <w:tblInd w:w="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1641"/>
        <w:gridCol w:w="1166"/>
        <w:gridCol w:w="817"/>
        <w:gridCol w:w="1550"/>
        <w:gridCol w:w="1417"/>
        <w:gridCol w:w="1233"/>
        <w:gridCol w:w="1026"/>
      </w:tblGrid>
      <w:tr>
        <w:trPr>
          <w:trHeight w:val="577"/>
        </w:trPr>
        <w:tc>
          <w:tcPr>
            <w:tcW w:w="693" w:type="dxa"/>
            <w:vAlign w:val="center"/>
            <w:textDirection w:val="lrTb"/>
            <w:noWrap w:val="false"/>
          </w:tcPr>
          <w:p>
            <w:pPr>
              <w:pStyle w:val="697"/>
              <w:jc w:val="center"/>
              <w:rPr>
                <w:rFonts w:ascii="宋体" w:hAnsi="宋体" w:cs="Verdana"/>
                <w:color w:val="000000"/>
                <w:szCs w:val="21"/>
                <w:lang w:val="zh-CN"/>
              </w:rPr>
            </w:pPr>
            <w:r>
              <w:rPr>
                <w:rFonts w:hint="eastAsia" w:ascii="宋体" w:hAnsi="宋体" w:cs="Verdana"/>
                <w:color w:val="000000"/>
                <w:szCs w:val="21"/>
                <w:lang w:val="zh-CN"/>
              </w:rPr>
              <w:t xml:space="preserve">序号</w:t>
            </w:r>
            <w:r>
              <w:rPr>
                <w:rFonts w:ascii="宋体" w:hAnsi="宋体" w:cs="Verdana"/>
                <w:color w:val="000000"/>
                <w:szCs w:val="21"/>
                <w:lang w:val="zh-CN"/>
              </w:rPr>
            </w:r>
            <w:r/>
          </w:p>
        </w:tc>
        <w:tc>
          <w:tcPr>
            <w:tcW w:w="1641" w:type="dxa"/>
            <w:vAlign w:val="center"/>
            <w:textDirection w:val="lrTb"/>
            <w:noWrap w:val="false"/>
          </w:tcPr>
          <w:p>
            <w:pPr>
              <w:pStyle w:val="697"/>
              <w:jc w:val="center"/>
              <w:widowControl/>
              <w:rPr>
                <w:rFonts w:hint="eastAsia" w:ascii="宋体" w:hAnsi="宋体" w:cs="Verdana"/>
                <w:color w:val="000000"/>
                <w:szCs w:val="21"/>
                <w:lang w:val="zh-CN"/>
              </w:rPr>
            </w:pPr>
            <w:r>
              <w:rPr>
                <w:rFonts w:hint="eastAsia" w:ascii="宋体" w:hAnsi="宋体" w:cs="Verdana"/>
                <w:color w:val="000000"/>
                <w:szCs w:val="21"/>
                <w:lang w:val="zh-CN"/>
              </w:rPr>
              <w:t xml:space="preserve">拟担任本项目工作</w:t>
            </w:r>
            <w:r/>
          </w:p>
        </w:tc>
        <w:tc>
          <w:tcPr>
            <w:tcW w:w="1166" w:type="dxa"/>
            <w:vAlign w:val="center"/>
            <w:textDirection w:val="lrTb"/>
            <w:noWrap w:val="false"/>
          </w:tcPr>
          <w:p>
            <w:pPr>
              <w:pStyle w:val="697"/>
              <w:jc w:val="center"/>
              <w:widowControl/>
              <w:rPr>
                <w:rFonts w:hint="eastAsia" w:ascii="宋体" w:hAnsi="宋体" w:cs="Verdana"/>
                <w:color w:val="000000"/>
                <w:szCs w:val="21"/>
                <w:lang w:val="zh-CN"/>
              </w:rPr>
            </w:pPr>
            <w:r>
              <w:rPr>
                <w:rFonts w:hint="eastAsia" w:ascii="宋体" w:hAnsi="宋体" w:cs="Verdana"/>
                <w:color w:val="000000"/>
                <w:szCs w:val="21"/>
                <w:lang w:val="zh-CN"/>
              </w:rPr>
              <w:t xml:space="preserve">姓 名</w:t>
            </w:r>
            <w:r/>
          </w:p>
        </w:tc>
        <w:tc>
          <w:tcPr>
            <w:tcW w:w="817" w:type="dxa"/>
            <w:vAlign w:val="center"/>
            <w:textDirection w:val="lrTb"/>
            <w:noWrap w:val="false"/>
          </w:tcPr>
          <w:p>
            <w:pPr>
              <w:pStyle w:val="697"/>
              <w:jc w:val="center"/>
              <w:widowControl/>
              <w:rPr>
                <w:rFonts w:hint="eastAsia" w:ascii="宋体" w:hAnsi="宋体" w:cs="Verdana"/>
                <w:color w:val="000000"/>
                <w:szCs w:val="21"/>
                <w:lang w:val="zh-CN"/>
              </w:rPr>
            </w:pPr>
            <w:r>
              <w:rPr>
                <w:rFonts w:hint="eastAsia" w:ascii="宋体" w:hAnsi="宋体" w:cs="Verdana"/>
                <w:color w:val="000000"/>
                <w:szCs w:val="21"/>
                <w:lang w:val="zh-CN"/>
              </w:rPr>
              <w:t xml:space="preserve">性别</w:t>
            </w:r>
            <w:r/>
          </w:p>
        </w:tc>
        <w:tc>
          <w:tcPr>
            <w:tcW w:w="1550" w:type="dxa"/>
            <w:vAlign w:val="center"/>
            <w:textDirection w:val="lrTb"/>
            <w:noWrap w:val="false"/>
          </w:tcPr>
          <w:p>
            <w:pPr>
              <w:pStyle w:val="697"/>
              <w:jc w:val="center"/>
              <w:widowControl/>
              <w:rPr>
                <w:rFonts w:hint="eastAsia" w:ascii="宋体" w:hAnsi="宋体" w:cs="Verdana"/>
                <w:color w:val="000000"/>
                <w:szCs w:val="21"/>
                <w:lang w:val="zh-CN"/>
              </w:rPr>
            </w:pPr>
            <w:r>
              <w:rPr>
                <w:rFonts w:hint="eastAsia" w:ascii="宋体" w:hAnsi="宋体" w:cs="Verdana"/>
                <w:color w:val="000000"/>
                <w:szCs w:val="21"/>
                <w:lang w:val="zh-CN"/>
              </w:rPr>
              <w:t xml:space="preserve">专业</w:t>
            </w:r>
            <w:r/>
          </w:p>
        </w:tc>
        <w:tc>
          <w:tcPr>
            <w:tcW w:w="1417" w:type="dxa"/>
            <w:vAlign w:val="center"/>
            <w:textDirection w:val="lrTb"/>
            <w:noWrap w:val="false"/>
          </w:tcPr>
          <w:p>
            <w:pPr>
              <w:pStyle w:val="697"/>
              <w:jc w:val="center"/>
              <w:widowControl/>
              <w:rPr>
                <w:rFonts w:hint="eastAsia" w:ascii="宋体" w:hAnsi="宋体" w:cs="Verdana"/>
                <w:color w:val="000000"/>
                <w:szCs w:val="21"/>
                <w:lang w:val="zh-CN"/>
              </w:rPr>
            </w:pPr>
            <w:r>
              <w:rPr>
                <w:rFonts w:hint="eastAsia" w:ascii="宋体" w:hAnsi="宋体" w:cs="Verdana"/>
                <w:color w:val="000000"/>
                <w:szCs w:val="21"/>
                <w:lang w:val="zh-CN"/>
              </w:rPr>
              <w:t xml:space="preserve">技术职称</w:t>
            </w:r>
            <w:r/>
          </w:p>
        </w:tc>
        <w:tc>
          <w:tcPr>
            <w:tcW w:w="1233" w:type="dxa"/>
            <w:vAlign w:val="center"/>
            <w:textDirection w:val="lrTb"/>
            <w:noWrap w:val="false"/>
          </w:tcPr>
          <w:p>
            <w:pPr>
              <w:pStyle w:val="697"/>
              <w:jc w:val="center"/>
              <w:widowControl/>
              <w:rPr>
                <w:rFonts w:hint="eastAsia" w:ascii="宋体" w:hAnsi="宋体" w:cs="Verdana"/>
                <w:color w:val="000000"/>
                <w:szCs w:val="21"/>
                <w:lang w:val="zh-CN"/>
              </w:rPr>
            </w:pPr>
            <w:r>
              <w:rPr>
                <w:rFonts w:hint="eastAsia" w:ascii="宋体" w:hAnsi="宋体" w:cs="Verdana"/>
                <w:color w:val="000000"/>
                <w:szCs w:val="21"/>
                <w:lang w:val="zh-CN"/>
              </w:rPr>
              <w:t xml:space="preserve">执业资格</w:t>
            </w:r>
            <w:r/>
          </w:p>
        </w:tc>
        <w:tc>
          <w:tcPr>
            <w:tcW w:w="1026" w:type="dxa"/>
            <w:vAlign w:val="center"/>
            <w:textDirection w:val="lrTb"/>
            <w:noWrap w:val="false"/>
          </w:tcPr>
          <w:p>
            <w:pPr>
              <w:pStyle w:val="697"/>
              <w:jc w:val="center"/>
              <w:widowControl/>
              <w:rPr>
                <w:rFonts w:ascii="宋体" w:hAnsi="宋体" w:cs="Verdana"/>
                <w:color w:val="000000"/>
                <w:szCs w:val="21"/>
                <w:lang w:val="zh-CN"/>
              </w:rPr>
            </w:pPr>
            <w:r>
              <w:rPr>
                <w:rFonts w:hint="eastAsia" w:ascii="宋体" w:hAnsi="宋体" w:cs="Verdana"/>
                <w:color w:val="000000"/>
                <w:szCs w:val="21"/>
                <w:lang w:val="zh-CN"/>
              </w:rPr>
              <w:t xml:space="preserve">备注</w:t>
            </w:r>
            <w:r>
              <w:rPr>
                <w:rFonts w:ascii="宋体" w:hAnsi="宋体" w:cs="Verdana"/>
                <w:color w:val="000000"/>
                <w:szCs w:val="21"/>
                <w:lang w:val="zh-CN"/>
              </w:rPr>
            </w:r>
            <w:r/>
          </w:p>
        </w:tc>
      </w:tr>
      <w:tr>
        <w:trPr/>
        <w:tc>
          <w:tcPr>
            <w:tcW w:w="693" w:type="dxa"/>
            <w:vAlign w:val="center"/>
            <w:textDirection w:val="lrTb"/>
            <w:noWrap w:val="false"/>
          </w:tcPr>
          <w:p>
            <w:pPr>
              <w:pStyle w:val="697"/>
              <w:jc w:val="center"/>
              <w:spacing w:line="560" w:lineRule="atLeast"/>
              <w:rPr>
                <w:rFonts w:ascii="宋体" w:hAnsi="宋体" w:cs="Verdana"/>
                <w:color w:val="000000"/>
                <w:szCs w:val="21"/>
                <w:lang w:val="zh-CN"/>
              </w:rPr>
            </w:pPr>
            <w:r>
              <w:rPr>
                <w:rFonts w:ascii="宋体" w:hAnsi="宋体" w:cs="Verdana"/>
                <w:color w:val="000000"/>
                <w:szCs w:val="21"/>
                <w:lang w:val="zh-CN"/>
              </w:rPr>
            </w:r>
            <w:r/>
          </w:p>
        </w:tc>
        <w:tc>
          <w:tcPr>
            <w:tcW w:w="1641" w:type="dxa"/>
            <w:vAlign w:val="center"/>
            <w:textDirection w:val="lrTb"/>
            <w:noWrap w:val="false"/>
          </w:tcPr>
          <w:p>
            <w:pPr>
              <w:pStyle w:val="697"/>
              <w:jc w:val="center"/>
              <w:spacing w:line="560" w:lineRule="atLeast"/>
              <w:rPr>
                <w:rFonts w:hint="eastAsia" w:ascii="宋体" w:hAnsi="宋体" w:cs="Verdana"/>
                <w:color w:val="000000"/>
                <w:szCs w:val="21"/>
                <w:lang w:val="zh-CN"/>
              </w:rPr>
            </w:pPr>
            <w:r>
              <w:rPr>
                <w:rFonts w:hint="eastAsia" w:ascii="宋体" w:hAnsi="宋体" w:cs="Verdana"/>
                <w:color w:val="000000"/>
                <w:szCs w:val="21"/>
                <w:lang w:val="zh-CN"/>
              </w:rPr>
            </w:r>
            <w:r/>
          </w:p>
        </w:tc>
        <w:tc>
          <w:tcPr>
            <w:tcW w:w="1166"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817"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550"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233"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026"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r>
      <w:tr>
        <w:trPr/>
        <w:tc>
          <w:tcPr>
            <w:tcW w:w="693" w:type="dxa"/>
            <w:vAlign w:val="center"/>
            <w:textDirection w:val="lrTb"/>
            <w:noWrap w:val="false"/>
          </w:tcPr>
          <w:p>
            <w:pPr>
              <w:pStyle w:val="697"/>
              <w:jc w:val="center"/>
              <w:spacing w:line="560" w:lineRule="atLeast"/>
              <w:rPr>
                <w:rFonts w:ascii="宋体" w:hAnsi="宋体" w:cs="Verdana"/>
                <w:color w:val="000000"/>
                <w:szCs w:val="21"/>
                <w:lang w:val="zh-CN"/>
              </w:rPr>
            </w:pPr>
            <w:r>
              <w:rPr>
                <w:rFonts w:ascii="宋体" w:hAnsi="宋体" w:cs="Verdana"/>
                <w:color w:val="000000"/>
                <w:szCs w:val="21"/>
                <w:lang w:val="zh-CN"/>
              </w:rPr>
            </w:r>
            <w:r/>
          </w:p>
        </w:tc>
        <w:tc>
          <w:tcPr>
            <w:tcW w:w="1641" w:type="dxa"/>
            <w:vAlign w:val="center"/>
            <w:textDirection w:val="lrTb"/>
            <w:noWrap w:val="false"/>
          </w:tcPr>
          <w:p>
            <w:pPr>
              <w:pStyle w:val="697"/>
              <w:jc w:val="center"/>
              <w:rPr>
                <w:rFonts w:hint="eastAsia" w:ascii="宋体" w:hAnsi="宋体" w:cs="Verdana"/>
                <w:color w:val="000000"/>
                <w:szCs w:val="21"/>
                <w:lang w:val="zh-CN"/>
              </w:rPr>
            </w:pPr>
            <w:r>
              <w:rPr>
                <w:rFonts w:hint="eastAsia" w:ascii="宋体" w:hAnsi="宋体" w:cs="Verdana"/>
                <w:color w:val="000000"/>
                <w:szCs w:val="21"/>
                <w:lang w:val="zh-CN"/>
              </w:rPr>
            </w:r>
            <w:r/>
          </w:p>
        </w:tc>
        <w:tc>
          <w:tcPr>
            <w:tcW w:w="1166"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817"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550"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233"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026"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r>
      <w:tr>
        <w:trPr>
          <w:trHeight w:val="575"/>
        </w:trPr>
        <w:tc>
          <w:tcPr>
            <w:tcW w:w="693" w:type="dxa"/>
            <w:vAlign w:val="center"/>
            <w:textDirection w:val="lrTb"/>
            <w:noWrap w:val="false"/>
          </w:tcPr>
          <w:p>
            <w:pPr>
              <w:pStyle w:val="697"/>
              <w:jc w:val="center"/>
              <w:spacing w:line="560" w:lineRule="atLeast"/>
              <w:rPr>
                <w:rFonts w:ascii="宋体" w:hAnsi="宋体" w:cs="Verdana"/>
                <w:color w:val="000000"/>
                <w:szCs w:val="21"/>
                <w:lang w:val="zh-CN"/>
              </w:rPr>
            </w:pPr>
            <w:r>
              <w:rPr>
                <w:rFonts w:ascii="宋体" w:hAnsi="宋体" w:cs="Verdana"/>
                <w:color w:val="000000"/>
                <w:szCs w:val="21"/>
                <w:lang w:val="zh-CN"/>
              </w:rPr>
            </w:r>
            <w:r/>
          </w:p>
        </w:tc>
        <w:tc>
          <w:tcPr>
            <w:tcW w:w="1641" w:type="dxa"/>
            <w:vAlign w:val="center"/>
            <w:textDirection w:val="lrTb"/>
            <w:noWrap w:val="false"/>
          </w:tcPr>
          <w:p>
            <w:pPr>
              <w:pStyle w:val="697"/>
              <w:jc w:val="center"/>
              <w:spacing w:line="560" w:lineRule="atLeast"/>
              <w:rPr>
                <w:rFonts w:hint="eastAsia" w:ascii="宋体" w:hAnsi="宋体" w:cs="Verdana"/>
                <w:color w:val="000000"/>
                <w:szCs w:val="21"/>
                <w:lang w:val="zh-CN"/>
              </w:rPr>
            </w:pPr>
            <w:r>
              <w:rPr>
                <w:rFonts w:hint="eastAsia" w:ascii="宋体" w:hAnsi="宋体" w:cs="Verdana"/>
                <w:color w:val="000000"/>
                <w:szCs w:val="21"/>
                <w:lang w:val="zh-CN"/>
              </w:rPr>
            </w:r>
            <w:r/>
          </w:p>
        </w:tc>
        <w:tc>
          <w:tcPr>
            <w:tcW w:w="1166"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817"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550"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233"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026"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r>
      <w:tr>
        <w:trPr/>
        <w:tc>
          <w:tcPr>
            <w:tcW w:w="693" w:type="dxa"/>
            <w:vAlign w:val="center"/>
            <w:textDirection w:val="lrTb"/>
            <w:noWrap w:val="false"/>
          </w:tcPr>
          <w:p>
            <w:pPr>
              <w:pStyle w:val="697"/>
              <w:jc w:val="center"/>
              <w:spacing w:line="560" w:lineRule="atLeast"/>
              <w:rPr>
                <w:rFonts w:hint="eastAsia" w:ascii="宋体" w:hAnsi="宋体" w:cs="Verdana"/>
                <w:color w:val="000000"/>
                <w:szCs w:val="21"/>
                <w:lang w:val="zh-CN"/>
              </w:rPr>
            </w:pPr>
            <w:r>
              <w:rPr>
                <w:rFonts w:hint="eastAsia" w:ascii="宋体" w:hAnsi="宋体" w:cs="Verdana"/>
                <w:color w:val="000000"/>
                <w:szCs w:val="21"/>
                <w:lang w:val="zh-CN"/>
              </w:rPr>
            </w:r>
            <w:r/>
          </w:p>
        </w:tc>
        <w:tc>
          <w:tcPr>
            <w:tcW w:w="1641" w:type="dxa"/>
            <w:vAlign w:val="center"/>
            <w:textDirection w:val="lrTb"/>
            <w:noWrap w:val="false"/>
          </w:tcPr>
          <w:p>
            <w:pPr>
              <w:pStyle w:val="697"/>
              <w:jc w:val="center"/>
              <w:spacing w:line="560" w:lineRule="atLeast"/>
              <w:rPr>
                <w:rFonts w:hint="eastAsia" w:ascii="宋体" w:hAnsi="宋体" w:cs="Verdana"/>
                <w:color w:val="000000"/>
                <w:szCs w:val="21"/>
                <w:lang w:val="zh-CN"/>
              </w:rPr>
            </w:pPr>
            <w:r>
              <w:rPr>
                <w:rFonts w:hint="eastAsia" w:ascii="宋体" w:hAnsi="宋体" w:cs="Verdana"/>
                <w:color w:val="000000"/>
                <w:szCs w:val="21"/>
                <w:lang w:val="zh-CN"/>
              </w:rPr>
            </w:r>
            <w:r/>
          </w:p>
        </w:tc>
        <w:tc>
          <w:tcPr>
            <w:tcW w:w="1166"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817"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550"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233"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026"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r>
      <w:tr>
        <w:trPr/>
        <w:tc>
          <w:tcPr>
            <w:tcW w:w="693" w:type="dxa"/>
            <w:vAlign w:val="center"/>
            <w:textDirection w:val="lrTb"/>
            <w:noWrap w:val="false"/>
          </w:tcPr>
          <w:p>
            <w:pPr>
              <w:pStyle w:val="697"/>
              <w:jc w:val="center"/>
              <w:spacing w:line="560" w:lineRule="atLeast"/>
              <w:rPr>
                <w:rFonts w:ascii="宋体" w:hAnsi="宋体" w:cs="Verdana"/>
                <w:color w:val="000000"/>
                <w:szCs w:val="21"/>
                <w:lang w:val="zh-CN"/>
              </w:rPr>
            </w:pPr>
            <w:r>
              <w:rPr>
                <w:rFonts w:ascii="宋体" w:hAnsi="宋体" w:cs="Verdana"/>
                <w:color w:val="000000"/>
                <w:szCs w:val="21"/>
                <w:lang w:val="zh-CN"/>
              </w:rPr>
            </w:r>
            <w:r/>
          </w:p>
        </w:tc>
        <w:tc>
          <w:tcPr>
            <w:tcW w:w="1641" w:type="dxa"/>
            <w:vAlign w:val="center"/>
            <w:textDirection w:val="lrTb"/>
            <w:noWrap w:val="false"/>
          </w:tcPr>
          <w:p>
            <w:pPr>
              <w:pStyle w:val="697"/>
              <w:jc w:val="center"/>
              <w:spacing w:line="560" w:lineRule="atLeast"/>
              <w:rPr>
                <w:rFonts w:hint="eastAsia" w:ascii="宋体" w:hAnsi="宋体" w:cs="Verdana"/>
                <w:color w:val="000000"/>
                <w:szCs w:val="21"/>
                <w:lang w:val="zh-CN"/>
              </w:rPr>
            </w:pPr>
            <w:r>
              <w:rPr>
                <w:rFonts w:hint="eastAsia" w:ascii="宋体" w:hAnsi="宋体" w:cs="Verdana"/>
                <w:color w:val="000000"/>
                <w:szCs w:val="21"/>
                <w:lang w:val="zh-CN"/>
              </w:rPr>
            </w:r>
            <w:r/>
          </w:p>
        </w:tc>
        <w:tc>
          <w:tcPr>
            <w:tcW w:w="1166"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817"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550"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233"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026"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r>
      <w:tr>
        <w:trPr/>
        <w:tc>
          <w:tcPr>
            <w:tcW w:w="693" w:type="dxa"/>
            <w:vAlign w:val="center"/>
            <w:textDirection w:val="lrTb"/>
            <w:noWrap w:val="false"/>
          </w:tcPr>
          <w:p>
            <w:pPr>
              <w:pStyle w:val="697"/>
              <w:jc w:val="center"/>
              <w:spacing w:line="560" w:lineRule="atLeast"/>
              <w:rPr>
                <w:rFonts w:hint="eastAsia" w:ascii="宋体" w:hAnsi="宋体" w:cs="Verdana"/>
                <w:color w:val="000000"/>
                <w:szCs w:val="21"/>
                <w:lang w:val="zh-CN"/>
              </w:rPr>
            </w:pPr>
            <w:r>
              <w:rPr>
                <w:rFonts w:hint="eastAsia" w:ascii="宋体" w:hAnsi="宋体" w:cs="Verdana"/>
                <w:color w:val="000000"/>
                <w:szCs w:val="21"/>
                <w:lang w:val="zh-CN"/>
              </w:rPr>
            </w:r>
            <w:r/>
          </w:p>
        </w:tc>
        <w:tc>
          <w:tcPr>
            <w:tcW w:w="1641" w:type="dxa"/>
            <w:vAlign w:val="center"/>
            <w:textDirection w:val="lrTb"/>
            <w:noWrap w:val="false"/>
          </w:tcPr>
          <w:p>
            <w:pPr>
              <w:pStyle w:val="697"/>
              <w:jc w:val="center"/>
              <w:spacing w:line="560" w:lineRule="atLeast"/>
              <w:rPr>
                <w:rFonts w:hint="eastAsia" w:ascii="宋体" w:hAnsi="宋体" w:cs="Verdana"/>
                <w:color w:val="000000"/>
                <w:szCs w:val="21"/>
                <w:lang w:val="zh-CN"/>
              </w:rPr>
            </w:pPr>
            <w:r>
              <w:rPr>
                <w:rFonts w:hint="eastAsia" w:ascii="宋体" w:hAnsi="宋体" w:cs="Verdana"/>
                <w:color w:val="000000"/>
                <w:szCs w:val="21"/>
                <w:lang w:val="zh-CN"/>
              </w:rPr>
            </w:r>
            <w:r/>
          </w:p>
        </w:tc>
        <w:tc>
          <w:tcPr>
            <w:tcW w:w="1166"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817"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550"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233"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026"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r>
      <w:tr>
        <w:trPr/>
        <w:tc>
          <w:tcPr>
            <w:tcW w:w="693" w:type="dxa"/>
            <w:vAlign w:val="center"/>
            <w:textDirection w:val="lrTb"/>
            <w:noWrap w:val="false"/>
          </w:tcPr>
          <w:p>
            <w:pPr>
              <w:pStyle w:val="697"/>
              <w:jc w:val="center"/>
              <w:spacing w:line="560" w:lineRule="atLeast"/>
              <w:rPr>
                <w:rFonts w:hint="eastAsia" w:ascii="宋体" w:hAnsi="宋体" w:cs="Verdana"/>
                <w:color w:val="000000"/>
                <w:szCs w:val="21"/>
                <w:lang w:val="zh-CN"/>
              </w:rPr>
            </w:pPr>
            <w:r>
              <w:rPr>
                <w:rFonts w:hint="eastAsia" w:ascii="宋体" w:hAnsi="宋体" w:cs="Verdana"/>
                <w:color w:val="000000"/>
                <w:szCs w:val="21"/>
                <w:lang w:val="zh-CN"/>
              </w:rPr>
            </w:r>
            <w:r/>
          </w:p>
        </w:tc>
        <w:tc>
          <w:tcPr>
            <w:tcW w:w="1641" w:type="dxa"/>
            <w:vAlign w:val="center"/>
            <w:textDirection w:val="lrTb"/>
            <w:noWrap w:val="false"/>
          </w:tcPr>
          <w:p>
            <w:pPr>
              <w:pStyle w:val="697"/>
              <w:jc w:val="center"/>
              <w:spacing w:line="560" w:lineRule="atLeast"/>
              <w:rPr>
                <w:rFonts w:hint="eastAsia" w:ascii="宋体" w:hAnsi="宋体" w:cs="Verdana"/>
                <w:color w:val="000000"/>
                <w:szCs w:val="21"/>
                <w:lang w:val="zh-CN"/>
              </w:rPr>
            </w:pPr>
            <w:r>
              <w:rPr>
                <w:rFonts w:hint="eastAsia" w:ascii="宋体" w:hAnsi="宋体" w:cs="Verdana"/>
                <w:color w:val="000000"/>
                <w:szCs w:val="21"/>
                <w:lang w:val="zh-CN"/>
              </w:rPr>
            </w:r>
            <w:r/>
          </w:p>
        </w:tc>
        <w:tc>
          <w:tcPr>
            <w:tcW w:w="1166"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817"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550"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233"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026"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r>
      <w:tr>
        <w:trPr/>
        <w:tc>
          <w:tcPr>
            <w:tcW w:w="693" w:type="dxa"/>
            <w:vAlign w:val="center"/>
            <w:textDirection w:val="lrTb"/>
            <w:noWrap w:val="false"/>
          </w:tcPr>
          <w:p>
            <w:pPr>
              <w:pStyle w:val="697"/>
              <w:jc w:val="center"/>
              <w:spacing w:line="560" w:lineRule="atLeast"/>
              <w:rPr>
                <w:rFonts w:hint="eastAsia" w:ascii="宋体" w:hAnsi="宋体" w:cs="Verdana"/>
                <w:color w:val="000000"/>
                <w:szCs w:val="21"/>
                <w:lang w:val="zh-CN"/>
              </w:rPr>
            </w:pPr>
            <w:r>
              <w:rPr>
                <w:rFonts w:hint="eastAsia" w:ascii="宋体" w:hAnsi="宋体" w:cs="Verdana"/>
                <w:color w:val="000000"/>
                <w:szCs w:val="21"/>
                <w:lang w:val="zh-CN"/>
              </w:rPr>
            </w:r>
            <w:r/>
          </w:p>
        </w:tc>
        <w:tc>
          <w:tcPr>
            <w:tcW w:w="1641" w:type="dxa"/>
            <w:vAlign w:val="center"/>
            <w:textDirection w:val="lrTb"/>
            <w:noWrap w:val="false"/>
          </w:tcPr>
          <w:p>
            <w:pPr>
              <w:pStyle w:val="697"/>
              <w:jc w:val="center"/>
              <w:spacing w:line="560" w:lineRule="atLeast"/>
              <w:rPr>
                <w:rFonts w:hint="eastAsia" w:ascii="宋体" w:hAnsi="宋体" w:cs="Verdana"/>
                <w:color w:val="000000"/>
                <w:szCs w:val="21"/>
                <w:lang w:val="zh-CN"/>
              </w:rPr>
            </w:pPr>
            <w:r>
              <w:rPr>
                <w:rFonts w:hint="eastAsia" w:ascii="宋体" w:hAnsi="宋体" w:cs="Verdana"/>
                <w:color w:val="000000"/>
                <w:szCs w:val="21"/>
                <w:lang w:val="zh-CN"/>
              </w:rPr>
            </w:r>
            <w:r/>
          </w:p>
        </w:tc>
        <w:tc>
          <w:tcPr>
            <w:tcW w:w="1166"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817"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550"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233"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026"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r>
      <w:tr>
        <w:trPr/>
        <w:tc>
          <w:tcPr>
            <w:tcW w:w="693" w:type="dxa"/>
            <w:vAlign w:val="center"/>
            <w:textDirection w:val="lrTb"/>
            <w:noWrap w:val="false"/>
          </w:tcPr>
          <w:p>
            <w:pPr>
              <w:pStyle w:val="697"/>
              <w:jc w:val="center"/>
              <w:spacing w:line="560" w:lineRule="atLeast"/>
              <w:rPr>
                <w:rFonts w:hint="eastAsia" w:ascii="宋体" w:hAnsi="宋体" w:cs="Verdana"/>
                <w:color w:val="000000"/>
                <w:szCs w:val="21"/>
                <w:lang w:val="zh-CN"/>
              </w:rPr>
            </w:pPr>
            <w:r>
              <w:rPr>
                <w:rFonts w:hint="eastAsia" w:ascii="宋体" w:hAnsi="宋体" w:cs="Verdana"/>
                <w:color w:val="000000"/>
                <w:szCs w:val="21"/>
                <w:lang w:val="zh-CN"/>
              </w:rPr>
            </w:r>
            <w:r/>
          </w:p>
        </w:tc>
        <w:tc>
          <w:tcPr>
            <w:tcW w:w="1641" w:type="dxa"/>
            <w:vAlign w:val="center"/>
            <w:textDirection w:val="lrTb"/>
            <w:noWrap w:val="false"/>
          </w:tcPr>
          <w:p>
            <w:pPr>
              <w:pStyle w:val="697"/>
              <w:jc w:val="center"/>
              <w:spacing w:line="560" w:lineRule="atLeast"/>
              <w:rPr>
                <w:rFonts w:hint="eastAsia" w:ascii="宋体" w:hAnsi="宋体" w:cs="Verdana"/>
                <w:color w:val="000000"/>
                <w:szCs w:val="21"/>
                <w:lang w:val="zh-CN"/>
              </w:rPr>
            </w:pPr>
            <w:r>
              <w:rPr>
                <w:rFonts w:hint="eastAsia" w:ascii="宋体" w:hAnsi="宋体" w:cs="Verdana"/>
                <w:color w:val="000000"/>
                <w:szCs w:val="21"/>
                <w:lang w:val="zh-CN"/>
              </w:rPr>
            </w:r>
            <w:r/>
          </w:p>
        </w:tc>
        <w:tc>
          <w:tcPr>
            <w:tcW w:w="1166"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817"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550"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233"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026"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r>
      <w:tr>
        <w:trPr/>
        <w:tc>
          <w:tcPr>
            <w:tcW w:w="693" w:type="dxa"/>
            <w:vAlign w:val="center"/>
            <w:textDirection w:val="lrTb"/>
            <w:noWrap w:val="false"/>
          </w:tcPr>
          <w:p>
            <w:pPr>
              <w:pStyle w:val="697"/>
              <w:jc w:val="center"/>
              <w:spacing w:line="560" w:lineRule="atLeast"/>
              <w:rPr>
                <w:rFonts w:ascii="宋体" w:hAnsi="宋体" w:cs="Verdana"/>
                <w:color w:val="000000"/>
                <w:szCs w:val="21"/>
              </w:rPr>
            </w:pPr>
            <w:r>
              <w:rPr>
                <w:rFonts w:ascii="宋体" w:hAnsi="宋体" w:cs="Verdana"/>
                <w:color w:val="000000"/>
                <w:szCs w:val="21"/>
              </w:rPr>
            </w:r>
            <w:r/>
          </w:p>
        </w:tc>
        <w:tc>
          <w:tcPr>
            <w:tcW w:w="1641" w:type="dxa"/>
            <w:vAlign w:val="center"/>
            <w:textDirection w:val="lrTb"/>
            <w:noWrap w:val="false"/>
          </w:tcPr>
          <w:p>
            <w:pPr>
              <w:pStyle w:val="697"/>
              <w:jc w:val="center"/>
              <w:spacing w:line="560" w:lineRule="atLeast"/>
              <w:rPr>
                <w:rFonts w:hint="eastAsia" w:ascii="宋体" w:hAnsi="宋体" w:cs="Verdana"/>
                <w:color w:val="000000"/>
                <w:szCs w:val="21"/>
                <w:lang w:val="zh-CN"/>
              </w:rPr>
            </w:pPr>
            <w:r>
              <w:rPr>
                <w:rFonts w:hint="eastAsia" w:ascii="宋体" w:hAnsi="宋体" w:cs="Verdana"/>
                <w:color w:val="000000"/>
                <w:szCs w:val="21"/>
                <w:lang w:val="zh-CN"/>
              </w:rPr>
            </w:r>
            <w:r/>
          </w:p>
        </w:tc>
        <w:tc>
          <w:tcPr>
            <w:tcW w:w="1166"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817"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550"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233"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026"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r>
      <w:tr>
        <w:trPr/>
        <w:tc>
          <w:tcPr>
            <w:tcW w:w="693" w:type="dxa"/>
            <w:vAlign w:val="center"/>
            <w:textDirection w:val="lrTb"/>
            <w:noWrap w:val="false"/>
          </w:tcPr>
          <w:p>
            <w:pPr>
              <w:pStyle w:val="697"/>
              <w:jc w:val="center"/>
              <w:spacing w:line="360" w:lineRule="auto"/>
              <w:rPr>
                <w:rFonts w:hint="eastAsia" w:ascii="宋体" w:hAnsi="宋体"/>
                <w:color w:val="000000"/>
                <w:sz w:val="24"/>
              </w:rPr>
            </w:pPr>
            <w:r>
              <w:rPr>
                <w:rFonts w:hint="eastAsia" w:ascii="宋体" w:hAnsi="宋体"/>
                <w:color w:val="000000"/>
                <w:sz w:val="24"/>
              </w:rPr>
            </w:r>
            <w:r/>
          </w:p>
        </w:tc>
        <w:tc>
          <w:tcPr>
            <w:tcW w:w="1641" w:type="dxa"/>
            <w:vAlign w:val="center"/>
            <w:textDirection w:val="lrTb"/>
            <w:noWrap w:val="false"/>
          </w:tcPr>
          <w:p>
            <w:pPr>
              <w:pStyle w:val="697"/>
              <w:jc w:val="center"/>
              <w:spacing w:line="360" w:lineRule="auto"/>
              <w:rPr>
                <w:rFonts w:hint="eastAsia" w:ascii="宋体" w:hAnsi="宋体"/>
                <w:color w:val="000000"/>
                <w:sz w:val="24"/>
              </w:rPr>
            </w:pPr>
            <w:r>
              <w:rPr>
                <w:rFonts w:hint="eastAsia" w:ascii="宋体" w:hAnsi="宋体"/>
                <w:color w:val="000000"/>
                <w:sz w:val="24"/>
              </w:rPr>
            </w:r>
            <w:r/>
          </w:p>
        </w:tc>
        <w:tc>
          <w:tcPr>
            <w:tcW w:w="1166"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817"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550"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233"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026"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r>
      <w:tr>
        <w:trPr/>
        <w:tc>
          <w:tcPr>
            <w:tcW w:w="693" w:type="dxa"/>
            <w:vAlign w:val="center"/>
            <w:textDirection w:val="lrTb"/>
            <w:noWrap w:val="false"/>
          </w:tcPr>
          <w:p>
            <w:pPr>
              <w:pStyle w:val="697"/>
              <w:jc w:val="center"/>
              <w:spacing w:line="360" w:lineRule="auto"/>
              <w:rPr>
                <w:rFonts w:hint="eastAsia" w:ascii="宋体" w:hAnsi="宋体"/>
                <w:color w:val="000000"/>
                <w:sz w:val="24"/>
              </w:rPr>
            </w:pPr>
            <w:r>
              <w:rPr>
                <w:rFonts w:hint="eastAsia" w:ascii="宋体" w:hAnsi="宋体"/>
                <w:color w:val="000000"/>
                <w:sz w:val="24"/>
              </w:rPr>
            </w:r>
            <w:r/>
          </w:p>
        </w:tc>
        <w:tc>
          <w:tcPr>
            <w:tcW w:w="1641" w:type="dxa"/>
            <w:vAlign w:val="center"/>
            <w:textDirection w:val="lrTb"/>
            <w:noWrap w:val="false"/>
          </w:tcPr>
          <w:p>
            <w:pPr>
              <w:pStyle w:val="697"/>
              <w:jc w:val="center"/>
              <w:spacing w:line="360" w:lineRule="auto"/>
              <w:rPr>
                <w:rFonts w:hint="eastAsia" w:ascii="宋体" w:hAnsi="宋体"/>
                <w:color w:val="000000"/>
                <w:sz w:val="24"/>
              </w:rPr>
            </w:pPr>
            <w:r>
              <w:rPr>
                <w:rFonts w:hint="eastAsia" w:ascii="宋体" w:hAnsi="宋体"/>
                <w:color w:val="000000"/>
                <w:sz w:val="24"/>
              </w:rPr>
            </w:r>
            <w:r/>
          </w:p>
        </w:tc>
        <w:tc>
          <w:tcPr>
            <w:tcW w:w="1166"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817"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550"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233"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c>
          <w:tcPr>
            <w:tcW w:w="1026" w:type="dxa"/>
            <w:vAlign w:val="center"/>
            <w:textDirection w:val="lrTb"/>
            <w:noWrap w:val="false"/>
          </w:tcPr>
          <w:p>
            <w:pPr>
              <w:pStyle w:val="697"/>
              <w:jc w:val="center"/>
              <w:spacing w:line="560" w:lineRule="atLeast"/>
              <w:rPr>
                <w:rFonts w:ascii="宋体" w:hAnsi="宋体"/>
                <w:color w:val="000000"/>
                <w:sz w:val="24"/>
              </w:rPr>
            </w:pPr>
            <w:r>
              <w:rPr>
                <w:rFonts w:ascii="宋体" w:hAnsi="宋体"/>
                <w:color w:val="000000"/>
                <w:sz w:val="24"/>
              </w:rPr>
            </w:r>
            <w:r/>
          </w:p>
        </w:tc>
      </w:tr>
    </w:tbl>
    <w:p>
      <w:pPr>
        <w:pStyle w:val="697"/>
        <w:spacing w:line="360" w:lineRule="auto"/>
        <w:rPr>
          <w:rFonts w:hint="eastAsia" w:ascii="宋体" w:cs="宋体"/>
          <w:b/>
          <w:bCs/>
          <w:color w:val="000000"/>
          <w:szCs w:val="21"/>
          <w:lang w:val="zh-CN"/>
        </w:rPr>
      </w:pPr>
      <w:r>
        <w:rPr>
          <w:rFonts w:hint="eastAsia" w:ascii="宋体" w:cs="宋体"/>
          <w:b/>
          <w:bCs/>
          <w:color w:val="000000"/>
          <w:szCs w:val="21"/>
          <w:lang w:val="zh-CN"/>
        </w:rPr>
      </w:r>
      <w:r/>
    </w:p>
    <w:p>
      <w:pPr>
        <w:pStyle w:val="697"/>
        <w:ind w:firstLine="525"/>
        <w:spacing w:line="360" w:lineRule="auto"/>
        <w:rPr>
          <w:rFonts w:hint="eastAsia" w:ascii="宋体" w:cs="宋体"/>
          <w:b/>
          <w:bCs/>
          <w:color w:val="000000"/>
          <w:szCs w:val="21"/>
          <w:lang w:val="zh-CN"/>
        </w:rPr>
      </w:pPr>
      <w:r>
        <w:rPr>
          <w:rFonts w:hint="eastAsia" w:ascii="宋体" w:hAnsi="Verdana" w:cs="宋体"/>
          <w:color w:val="000000"/>
          <w:szCs w:val="21"/>
          <w:lang w:val="zh-CN"/>
        </w:rPr>
        <w:t xml:space="preserve">供应商名称：</w:t>
      </w:r>
      <w:r>
        <w:rPr>
          <w:color w:val="000000"/>
          <w:szCs w:val="21"/>
          <w:u w:val="single"/>
        </w:rPr>
        <w:t xml:space="preserve">                   </w:t>
      </w:r>
      <w:r>
        <w:rPr>
          <w:rFonts w:hint="eastAsia" w:ascii="宋体" w:cs="宋体"/>
          <w:color w:val="000000"/>
          <w:szCs w:val="21"/>
          <w:lang w:val="zh-CN"/>
        </w:rPr>
        <w:t xml:space="preserve">（盖章）日期：</w:t>
      </w:r>
      <w:r>
        <w:rPr>
          <w:rFonts w:hint="eastAsia" w:ascii="宋体" w:cs="宋体"/>
          <w:b/>
          <w:bCs/>
          <w:color w:val="000000"/>
          <w:szCs w:val="21"/>
          <w:lang w:val="zh-CN"/>
        </w:rPr>
      </w:r>
      <w:r/>
    </w:p>
    <w:p>
      <w:pPr>
        <w:pStyle w:val="697"/>
        <w:jc w:val="left"/>
        <w:widowControl/>
        <w:rPr>
          <w:rFonts w:ascii="宋体" w:hAnsi="宋体" w:cs="Verdana"/>
          <w:color w:val="000000"/>
          <w:szCs w:val="21"/>
          <w:lang w:val="zh-CN"/>
        </w:rPr>
      </w:pPr>
      <w:r>
        <w:rPr>
          <w:rFonts w:hint="eastAsia" w:ascii="宋体" w:hAnsi="宋体" w:cs="Verdana"/>
          <w:color w:val="000000"/>
          <w:szCs w:val="21"/>
          <w:lang w:val="zh-CN"/>
        </w:rPr>
        <w:t xml:space="preserve">备注</w:t>
      </w:r>
      <w:r>
        <w:rPr>
          <w:rFonts w:ascii="宋体" w:hAnsi="宋体" w:cs="Verdana"/>
          <w:color w:val="000000"/>
          <w:szCs w:val="21"/>
          <w:lang w:val="zh-CN"/>
        </w:rPr>
        <w:t xml:space="preserve">：</w:t>
      </w:r>
      <w:r/>
    </w:p>
    <w:p>
      <w:pPr>
        <w:pStyle w:val="697"/>
        <w:jc w:val="left"/>
        <w:widowControl/>
        <w:rPr>
          <w:rFonts w:ascii="宋体" w:hAnsi="宋体" w:cs="Verdana"/>
          <w:color w:val="000000"/>
          <w:szCs w:val="21"/>
          <w:lang w:val="zh-CN"/>
        </w:rPr>
      </w:pPr>
      <w:r>
        <w:rPr>
          <w:rFonts w:hint="eastAsia" w:ascii="宋体" w:hAnsi="宋体" w:cs="Verdana"/>
          <w:color w:val="000000"/>
          <w:szCs w:val="21"/>
          <w:lang w:val="zh-CN"/>
        </w:rPr>
        <w:t xml:space="preserve">1</w:t>
      </w:r>
      <w:r>
        <w:rPr>
          <w:rFonts w:ascii="宋体" w:hAnsi="宋体" w:cs="Verdana"/>
          <w:color w:val="000000"/>
          <w:szCs w:val="21"/>
          <w:lang w:val="zh-CN"/>
        </w:rPr>
        <w:t xml:space="preserve">、如果行</w:t>
      </w:r>
      <w:r>
        <w:rPr>
          <w:rFonts w:hint="eastAsia" w:ascii="宋体" w:hAnsi="宋体" w:cs="Verdana"/>
          <w:color w:val="000000"/>
          <w:szCs w:val="21"/>
          <w:lang w:val="zh-CN"/>
        </w:rPr>
        <w:t xml:space="preserve">列</w:t>
      </w:r>
      <w:r>
        <w:rPr>
          <w:rFonts w:ascii="宋体" w:hAnsi="宋体" w:cs="Verdana"/>
          <w:color w:val="000000"/>
          <w:szCs w:val="21"/>
          <w:lang w:val="zh-CN"/>
        </w:rPr>
        <w:t xml:space="preserve">数不够，请自行增加。</w:t>
      </w:r>
      <w:r/>
    </w:p>
    <w:p>
      <w:pPr>
        <w:pStyle w:val="697"/>
        <w:jc w:val="left"/>
        <w:spacing w:line="360" w:lineRule="auto"/>
        <w:widowControl/>
        <w:rPr>
          <w:rFonts w:hint="eastAsia" w:ascii="宋体" w:cs="宋体"/>
          <w:color w:val="000000"/>
          <w:szCs w:val="21"/>
        </w:rPr>
      </w:pPr>
      <w:r>
        <w:rPr>
          <w:rFonts w:hint="eastAsia" w:ascii="宋体" w:hAnsi="宋体" w:cs="Verdana"/>
          <w:color w:val="000000"/>
          <w:szCs w:val="21"/>
          <w:lang w:val="zh-CN"/>
        </w:rPr>
        <w:t xml:space="preserve">2、附以上人员的证明材料复印件加盖公章。</w:t>
      </w:r>
      <w:r>
        <w:rPr>
          <w:rFonts w:hint="eastAsia" w:ascii="宋体" w:cs="宋体"/>
          <w:color w:val="000000"/>
          <w:szCs w:val="21"/>
        </w:rPr>
      </w:r>
      <w:r/>
    </w:p>
    <w:p>
      <w:pPr>
        <w:pStyle w:val="697"/>
        <w:jc w:val="left"/>
        <w:spacing w:line="360" w:lineRule="auto"/>
        <w:widowControl/>
        <w:rPr>
          <w:rFonts w:hint="eastAsia" w:ascii="宋体" w:cs="宋体"/>
          <w:b/>
          <w:color w:val="000000"/>
          <w:szCs w:val="21"/>
        </w:rPr>
      </w:pPr>
      <w:r>
        <w:rPr>
          <w:rFonts w:hint="eastAsia" w:ascii="宋体" w:cs="宋体"/>
          <w:b/>
          <w:color w:val="000000"/>
          <w:szCs w:val="21"/>
        </w:rPr>
      </w:r>
      <w:r/>
    </w:p>
    <w:p>
      <w:pPr>
        <w:pStyle w:val="697"/>
        <w:pageBreakBefore/>
        <w:spacing w:line="240" w:lineRule="atLeast"/>
        <w:rPr>
          <w:rFonts w:ascii="宋体" w:cs="宋体"/>
          <w:b/>
          <w:color w:val="000000"/>
          <w:szCs w:val="21"/>
          <w:lang w:val="zh-CN"/>
        </w:rPr>
      </w:pPr>
      <w:r>
        <w:rPr>
          <w:rFonts w:hint="eastAsia" w:ascii="宋体" w:cs="宋体"/>
          <w:b/>
          <w:bCs/>
          <w:color w:val="000000"/>
          <w:szCs w:val="21"/>
          <w:lang w:val="zh-CN"/>
        </w:rPr>
        <w:t xml:space="preserve">格式七：</w:t>
      </w:r>
      <w:r>
        <w:rPr>
          <w:rFonts w:hint="eastAsia" w:ascii="宋体" w:cs="宋体"/>
          <w:b/>
          <w:color w:val="000000"/>
          <w:szCs w:val="21"/>
          <w:lang w:val="zh-CN"/>
        </w:rPr>
        <w:t xml:space="preserve">供应商类似业绩情况表格式</w:t>
      </w:r>
      <w:r>
        <w:rPr>
          <w:rFonts w:ascii="宋体" w:cs="宋体"/>
          <w:b/>
          <w:color w:val="000000"/>
          <w:szCs w:val="21"/>
          <w:lang w:val="zh-CN"/>
        </w:rPr>
      </w:r>
      <w:r/>
    </w:p>
    <w:p>
      <w:pPr>
        <w:pStyle w:val="697"/>
        <w:spacing w:line="240" w:lineRule="atLeast"/>
        <w:rPr>
          <w:rFonts w:hint="eastAsia"/>
          <w:b/>
          <w:color w:val="000000"/>
        </w:rPr>
      </w:pPr>
      <w:r>
        <w:rPr>
          <w:rFonts w:hint="eastAsia"/>
          <w:b/>
          <w:color w:val="000000"/>
        </w:rPr>
      </w:r>
      <w:r/>
    </w:p>
    <w:p>
      <w:pPr>
        <w:pStyle w:val="697"/>
        <w:jc w:val="center"/>
        <w:spacing w:line="240" w:lineRule="atLeast"/>
        <w:rPr>
          <w:rFonts w:hint="eastAsia"/>
          <w:b/>
          <w:color w:val="000000"/>
          <w:sz w:val="36"/>
          <w:szCs w:val="36"/>
        </w:rPr>
      </w:pPr>
      <w:r>
        <w:rPr>
          <w:rFonts w:hint="eastAsia"/>
          <w:b/>
          <w:color w:val="000000"/>
          <w:sz w:val="36"/>
          <w:szCs w:val="36"/>
        </w:rPr>
      </w:r>
      <w:r/>
    </w:p>
    <w:p>
      <w:pPr>
        <w:pStyle w:val="697"/>
        <w:jc w:val="center"/>
        <w:spacing w:line="240" w:lineRule="atLeast"/>
        <w:rPr>
          <w:rFonts w:hint="eastAsia"/>
          <w:b/>
          <w:color w:val="000000"/>
          <w:sz w:val="36"/>
          <w:szCs w:val="36"/>
        </w:rPr>
      </w:pPr>
      <w:r>
        <w:rPr>
          <w:rFonts w:hint="eastAsia"/>
          <w:b/>
          <w:color w:val="000000"/>
          <w:sz w:val="36"/>
          <w:szCs w:val="36"/>
        </w:rPr>
        <w:t xml:space="preserve">供应商类似业绩情况表</w:t>
      </w:r>
      <w:r/>
    </w:p>
    <w:p>
      <w:pPr>
        <w:pStyle w:val="697"/>
        <w:jc w:val="center"/>
        <w:spacing w:line="240" w:lineRule="atLeast"/>
        <w:rPr>
          <w:rFonts w:hint="eastAsia"/>
          <w:b/>
          <w:color w:val="000000"/>
          <w:sz w:val="36"/>
          <w:szCs w:val="36"/>
        </w:rPr>
      </w:pPr>
      <w:r>
        <w:rPr>
          <w:rFonts w:hint="eastAsia"/>
          <w:b/>
          <w:color w:val="000000"/>
          <w:sz w:val="36"/>
          <w:szCs w:val="36"/>
        </w:rPr>
      </w:r>
      <w:r/>
    </w:p>
    <w:p>
      <w:pPr>
        <w:pStyle w:val="697"/>
        <w:ind w:firstLine="360"/>
        <w:jc w:val="left"/>
        <w:widowControl/>
        <w:rPr>
          <w:rFonts w:ascii="Verdana" w:hAnsi="Verdana" w:cs="Verdana"/>
          <w:color w:val="000000"/>
          <w:sz w:val="24"/>
          <w:lang w:val="zh-CN"/>
        </w:rPr>
      </w:pPr>
      <w:r>
        <w:rPr>
          <w:rFonts w:hint="eastAsia" w:ascii="Verdana" w:hAnsi="Verdana" w:cs="Verdana"/>
          <w:color w:val="000000"/>
          <w:sz w:val="24"/>
          <w:lang w:val="zh-CN"/>
        </w:rPr>
        <w:t xml:space="preserve">项目名称： </w:t>
      </w:r>
      <w:r>
        <w:rPr>
          <w:rFonts w:ascii="Verdana" w:hAnsi="Verdana" w:cs="Verdana"/>
          <w:color w:val="000000"/>
          <w:sz w:val="24"/>
          <w:lang w:val="zh-CN"/>
        </w:rPr>
        <w:t xml:space="preserve">                                  </w:t>
      </w:r>
      <w:r>
        <w:rPr>
          <w:rFonts w:hint="eastAsia" w:ascii="Verdana" w:hAnsi="Verdana" w:cs="Verdana"/>
          <w:color w:val="000000"/>
          <w:sz w:val="24"/>
          <w:lang w:val="zh-CN"/>
        </w:rPr>
        <w:t xml:space="preserve">项目编号：</w:t>
      </w:r>
      <w:r>
        <w:rPr>
          <w:rFonts w:ascii="Verdana" w:hAnsi="Verdana" w:cs="Verdana"/>
          <w:color w:val="000000"/>
          <w:sz w:val="24"/>
          <w:lang w:val="zh-CN"/>
        </w:rPr>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1931"/>
        <w:gridCol w:w="1187"/>
        <w:gridCol w:w="1134"/>
        <w:gridCol w:w="1559"/>
        <w:gridCol w:w="1973"/>
        <w:gridCol w:w="1138"/>
      </w:tblGrid>
      <w:tr>
        <w:trPr/>
        <w:tc>
          <w:tcPr>
            <w:tcW w:w="568" w:type="dxa"/>
            <w:vAlign w:val="center"/>
            <w:textDirection w:val="lrTb"/>
            <w:noWrap w:val="false"/>
          </w:tcPr>
          <w:p>
            <w:pPr>
              <w:pStyle w:val="697"/>
              <w:jc w:val="center"/>
              <w:spacing w:line="240" w:lineRule="atLeast"/>
              <w:rPr>
                <w:rFonts w:hint="eastAsia" w:ascii="宋体" w:hAnsi="宋体"/>
                <w:color w:val="000000"/>
                <w:szCs w:val="21"/>
              </w:rPr>
            </w:pPr>
            <w:r>
              <w:rPr>
                <w:rFonts w:hint="eastAsia" w:ascii="宋体" w:hAnsi="宋体"/>
                <w:color w:val="000000"/>
                <w:szCs w:val="21"/>
              </w:rPr>
              <w:t xml:space="preserve">序号</w:t>
            </w:r>
            <w:r/>
          </w:p>
        </w:tc>
        <w:tc>
          <w:tcPr>
            <w:tcW w:w="1931" w:type="dxa"/>
            <w:vAlign w:val="center"/>
            <w:textDirection w:val="lrTb"/>
            <w:noWrap w:val="false"/>
          </w:tcPr>
          <w:p>
            <w:pPr>
              <w:pStyle w:val="697"/>
              <w:jc w:val="center"/>
              <w:spacing w:line="240" w:lineRule="atLeast"/>
              <w:rPr>
                <w:rFonts w:hint="eastAsia" w:ascii="宋体" w:hAnsi="宋体"/>
                <w:color w:val="000000"/>
                <w:szCs w:val="21"/>
              </w:rPr>
            </w:pPr>
            <w:r>
              <w:rPr>
                <w:rFonts w:hint="eastAsia" w:ascii="宋体" w:hAnsi="宋体"/>
                <w:color w:val="000000"/>
                <w:szCs w:val="21"/>
              </w:rPr>
              <w:t xml:space="preserve">项目名称</w:t>
            </w:r>
            <w:r/>
          </w:p>
        </w:tc>
        <w:tc>
          <w:tcPr>
            <w:tcW w:w="1187" w:type="dxa"/>
            <w:vAlign w:val="center"/>
            <w:textDirection w:val="lrTb"/>
            <w:noWrap w:val="false"/>
          </w:tcPr>
          <w:p>
            <w:pPr>
              <w:pStyle w:val="697"/>
              <w:jc w:val="center"/>
              <w:spacing w:line="240" w:lineRule="atLeast"/>
              <w:rPr>
                <w:rFonts w:hint="eastAsia" w:ascii="宋体" w:hAnsi="宋体"/>
                <w:color w:val="000000"/>
                <w:szCs w:val="21"/>
              </w:rPr>
            </w:pPr>
            <w:r>
              <w:rPr>
                <w:rFonts w:hint="eastAsia" w:ascii="宋体" w:hAnsi="宋体"/>
                <w:color w:val="000000"/>
                <w:szCs w:val="21"/>
              </w:rPr>
              <w:t xml:space="preserve">合同金额</w:t>
            </w:r>
            <w:r/>
          </w:p>
          <w:p>
            <w:pPr>
              <w:pStyle w:val="697"/>
              <w:jc w:val="center"/>
              <w:spacing w:line="240" w:lineRule="atLeast"/>
              <w:rPr>
                <w:rFonts w:hint="eastAsia" w:ascii="宋体" w:hAnsi="宋体"/>
                <w:color w:val="000000"/>
                <w:szCs w:val="21"/>
              </w:rPr>
            </w:pPr>
            <w:r>
              <w:rPr>
                <w:rFonts w:hint="eastAsia" w:ascii="宋体" w:hAnsi="宋体"/>
                <w:color w:val="000000"/>
                <w:szCs w:val="21"/>
              </w:rPr>
              <w:t xml:space="preserve">(万元)</w:t>
            </w:r>
            <w:r/>
          </w:p>
        </w:tc>
        <w:tc>
          <w:tcPr>
            <w:tcW w:w="1134" w:type="dxa"/>
            <w:vAlign w:val="center"/>
            <w:textDirection w:val="lrTb"/>
            <w:noWrap w:val="false"/>
          </w:tcPr>
          <w:p>
            <w:pPr>
              <w:pStyle w:val="697"/>
              <w:jc w:val="center"/>
              <w:spacing w:line="240" w:lineRule="atLeast"/>
              <w:rPr>
                <w:rFonts w:hint="eastAsia" w:ascii="宋体" w:hAnsi="宋体"/>
                <w:color w:val="000000"/>
                <w:szCs w:val="21"/>
              </w:rPr>
            </w:pPr>
            <w:r>
              <w:rPr>
                <w:rFonts w:hint="eastAsia" w:ascii="宋体" w:hAnsi="宋体"/>
                <w:color w:val="000000"/>
                <w:szCs w:val="21"/>
              </w:rPr>
              <w:t xml:space="preserve">签订合同时间</w:t>
            </w:r>
            <w:r/>
          </w:p>
        </w:tc>
        <w:tc>
          <w:tcPr>
            <w:tcW w:w="1559" w:type="dxa"/>
            <w:vAlign w:val="center"/>
            <w:textDirection w:val="lrTb"/>
            <w:noWrap w:val="false"/>
          </w:tcPr>
          <w:p>
            <w:pPr>
              <w:pStyle w:val="697"/>
              <w:jc w:val="center"/>
              <w:spacing w:line="240" w:lineRule="atLeast"/>
              <w:rPr>
                <w:rFonts w:hint="eastAsia" w:ascii="宋体" w:hAnsi="宋体"/>
                <w:color w:val="000000"/>
                <w:szCs w:val="21"/>
              </w:rPr>
            </w:pPr>
            <w:r>
              <w:rPr>
                <w:rFonts w:hint="eastAsia" w:ascii="宋体" w:hAnsi="宋体"/>
                <w:color w:val="000000"/>
                <w:szCs w:val="21"/>
              </w:rPr>
              <w:t xml:space="preserve">业主名称</w:t>
            </w:r>
            <w:r/>
          </w:p>
        </w:tc>
        <w:tc>
          <w:tcPr>
            <w:tcW w:w="1973" w:type="dxa"/>
            <w:vAlign w:val="center"/>
            <w:textDirection w:val="lrTb"/>
            <w:noWrap w:val="false"/>
          </w:tcPr>
          <w:p>
            <w:pPr>
              <w:pStyle w:val="697"/>
              <w:jc w:val="center"/>
              <w:spacing w:line="240" w:lineRule="atLeast"/>
              <w:rPr>
                <w:rFonts w:hint="eastAsia" w:ascii="宋体" w:hAnsi="宋体"/>
                <w:color w:val="000000"/>
                <w:szCs w:val="21"/>
              </w:rPr>
            </w:pPr>
            <w:r>
              <w:rPr>
                <w:rFonts w:hint="eastAsia" w:ascii="宋体" w:hAnsi="宋体"/>
                <w:color w:val="000000"/>
                <w:szCs w:val="21"/>
              </w:rPr>
              <w:t xml:space="preserve">业</w:t>
            </w:r>
            <w:r>
              <w:rPr>
                <w:rFonts w:ascii="宋体" w:hAnsi="宋体"/>
                <w:color w:val="000000"/>
                <w:szCs w:val="21"/>
              </w:rPr>
              <w:t xml:space="preserve">主方联系人及联系方式</w:t>
            </w:r>
            <w:r>
              <w:rPr>
                <w:rFonts w:hint="eastAsia" w:ascii="宋体" w:hAnsi="宋体"/>
                <w:color w:val="000000"/>
                <w:szCs w:val="21"/>
              </w:rPr>
            </w:r>
            <w:r/>
          </w:p>
        </w:tc>
        <w:tc>
          <w:tcPr>
            <w:tcW w:w="1138" w:type="dxa"/>
            <w:vAlign w:val="center"/>
            <w:textDirection w:val="lrTb"/>
            <w:noWrap w:val="false"/>
          </w:tcPr>
          <w:p>
            <w:pPr>
              <w:pStyle w:val="697"/>
              <w:jc w:val="center"/>
              <w:spacing w:line="240" w:lineRule="atLeast"/>
              <w:rPr>
                <w:rFonts w:hint="eastAsia" w:ascii="宋体" w:hAnsi="宋体"/>
                <w:color w:val="000000"/>
                <w:szCs w:val="21"/>
              </w:rPr>
            </w:pPr>
            <w:r>
              <w:rPr>
                <w:rFonts w:hint="eastAsia" w:ascii="宋体" w:hAnsi="宋体"/>
                <w:color w:val="000000"/>
                <w:szCs w:val="21"/>
              </w:rPr>
              <w:t xml:space="preserve">备注</w:t>
            </w:r>
            <w:r/>
          </w:p>
        </w:tc>
      </w:tr>
      <w:tr>
        <w:trPr/>
        <w:tc>
          <w:tcPr>
            <w:tcW w:w="568"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931"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187"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134"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559"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973"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138"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r>
      <w:tr>
        <w:trPr/>
        <w:tc>
          <w:tcPr>
            <w:tcW w:w="568"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931"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187"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134"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559"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973"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138"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r>
      <w:tr>
        <w:trPr/>
        <w:tc>
          <w:tcPr>
            <w:tcW w:w="568"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931"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187"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134"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559"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973"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138"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r>
      <w:tr>
        <w:trPr/>
        <w:tc>
          <w:tcPr>
            <w:tcW w:w="568"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931"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187"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134"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559"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973"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138"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r>
      <w:tr>
        <w:trPr/>
        <w:tc>
          <w:tcPr>
            <w:tcW w:w="568"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931"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187"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134"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559"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973"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138"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r>
      <w:tr>
        <w:trPr/>
        <w:tc>
          <w:tcPr>
            <w:tcW w:w="568"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931"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187"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134"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559"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973"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138"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r>
      <w:tr>
        <w:trPr/>
        <w:tc>
          <w:tcPr>
            <w:tcW w:w="568"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931"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187"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134"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559"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973"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c>
          <w:tcPr>
            <w:tcW w:w="1138" w:type="dxa"/>
            <w:vAlign w:val="top"/>
            <w:textDirection w:val="lrTb"/>
            <w:noWrap w:val="false"/>
          </w:tcPr>
          <w:p>
            <w:pPr>
              <w:pStyle w:val="697"/>
              <w:spacing w:line="240" w:lineRule="atLeast"/>
              <w:rPr>
                <w:rFonts w:hint="eastAsia"/>
                <w:b/>
                <w:color w:val="000000"/>
                <w:sz w:val="36"/>
                <w:szCs w:val="36"/>
              </w:rPr>
            </w:pPr>
            <w:r>
              <w:rPr>
                <w:rFonts w:hint="eastAsia"/>
                <w:b/>
                <w:color w:val="000000"/>
                <w:sz w:val="36"/>
                <w:szCs w:val="36"/>
              </w:rPr>
            </w:r>
            <w:r/>
          </w:p>
        </w:tc>
      </w:tr>
    </w:tbl>
    <w:p>
      <w:pPr>
        <w:pStyle w:val="697"/>
        <w:ind w:firstLine="240"/>
        <w:jc w:val="left"/>
        <w:spacing w:line="240" w:lineRule="atLeast"/>
        <w:widowControl/>
        <w:rPr>
          <w:rFonts w:ascii="宋体" w:hAnsi="宋体" w:cs="宋体"/>
          <w:color w:val="000000"/>
          <w:sz w:val="24"/>
          <w:lang w:val="zh-CN"/>
        </w:rPr>
      </w:pPr>
      <w:r>
        <w:rPr>
          <w:rFonts w:hint="eastAsia" w:ascii="宋体" w:hAnsi="宋体" w:cs="宋体"/>
          <w:color w:val="000000"/>
          <w:sz w:val="24"/>
          <w:lang w:val="zh-CN"/>
        </w:rPr>
        <w:t xml:space="preserve">供应商名称：</w:t>
      </w:r>
      <w:r>
        <w:rPr>
          <w:rFonts w:hint="eastAsia" w:ascii="宋体" w:hAnsi="宋体" w:cs="宋体"/>
          <w:color w:val="000000"/>
          <w:sz w:val="24"/>
          <w:u w:val="single"/>
          <w:lang w:val="zh-CN"/>
        </w:rPr>
        <w:t xml:space="preserve">                                          </w:t>
      </w:r>
      <w:r>
        <w:rPr>
          <w:rFonts w:hint="eastAsia" w:ascii="宋体" w:hAnsi="宋体" w:cs="宋体"/>
          <w:color w:val="000000"/>
          <w:sz w:val="24"/>
          <w:lang w:val="zh-CN"/>
        </w:rPr>
        <w:t xml:space="preserve">（盖章）</w:t>
      </w:r>
      <w:r>
        <w:rPr>
          <w:rFonts w:ascii="宋体" w:hAnsi="宋体" w:cs="宋体"/>
          <w:color w:val="000000"/>
          <w:sz w:val="24"/>
          <w:lang w:val="zh-CN"/>
        </w:rPr>
      </w:r>
      <w:r/>
    </w:p>
    <w:p>
      <w:pPr>
        <w:pStyle w:val="697"/>
        <w:ind w:firstLine="240"/>
        <w:jc w:val="left"/>
        <w:widowControl/>
        <w:rPr>
          <w:rFonts w:ascii="宋体" w:hAnsi="宋体" w:cs="Verdana"/>
          <w:color w:val="000000"/>
          <w:szCs w:val="21"/>
          <w:lang w:val="zh-CN"/>
        </w:rPr>
      </w:pPr>
      <w:r>
        <w:rPr>
          <w:rFonts w:hint="eastAsia" w:ascii="宋体" w:hAnsi="宋体" w:cs="宋体"/>
          <w:color w:val="000000"/>
          <w:sz w:val="24"/>
          <w:lang w:val="zh-CN"/>
        </w:rPr>
        <w:t xml:space="preserve">日期：</w:t>
      </w:r>
      <w:r>
        <w:rPr>
          <w:rFonts w:ascii="宋体" w:hAnsi="宋体" w:cs="Verdana"/>
          <w:color w:val="000000"/>
          <w:szCs w:val="21"/>
          <w:lang w:val="zh-CN"/>
        </w:rPr>
      </w:r>
      <w:r/>
    </w:p>
    <w:p>
      <w:pPr>
        <w:pStyle w:val="697"/>
        <w:ind w:firstLine="315"/>
        <w:jc w:val="left"/>
        <w:widowControl/>
        <w:rPr>
          <w:rFonts w:ascii="宋体" w:hAnsi="宋体" w:cs="Verdana"/>
          <w:color w:val="000000"/>
          <w:szCs w:val="21"/>
          <w:lang w:val="zh-CN"/>
        </w:rPr>
      </w:pPr>
      <w:r>
        <w:rPr>
          <w:rFonts w:hint="eastAsia" w:ascii="宋体" w:hAnsi="宋体" w:cs="Verdana"/>
          <w:color w:val="000000"/>
          <w:szCs w:val="21"/>
          <w:lang w:val="zh-CN"/>
        </w:rPr>
        <w:t xml:space="preserve">备注</w:t>
      </w:r>
      <w:r>
        <w:rPr>
          <w:rFonts w:ascii="宋体" w:hAnsi="宋体" w:cs="Verdana"/>
          <w:color w:val="000000"/>
          <w:szCs w:val="21"/>
          <w:lang w:val="zh-CN"/>
        </w:rPr>
        <w:t xml:space="preserve">：</w:t>
      </w:r>
      <w:r/>
    </w:p>
    <w:p>
      <w:pPr>
        <w:pStyle w:val="697"/>
        <w:ind w:firstLine="210"/>
        <w:jc w:val="left"/>
        <w:widowControl/>
        <w:rPr>
          <w:rFonts w:ascii="宋体" w:hAnsi="宋体" w:cs="Verdana"/>
          <w:color w:val="000000"/>
          <w:szCs w:val="21"/>
          <w:lang w:val="zh-CN"/>
        </w:rPr>
      </w:pPr>
      <w:r>
        <w:rPr>
          <w:rFonts w:hint="eastAsia" w:ascii="宋体" w:hAnsi="宋体" w:cs="Verdana"/>
          <w:color w:val="000000"/>
          <w:szCs w:val="21"/>
          <w:lang w:val="zh-CN"/>
        </w:rPr>
        <w:t xml:space="preserve">1</w:t>
      </w:r>
      <w:r>
        <w:rPr>
          <w:rFonts w:ascii="宋体" w:hAnsi="宋体" w:cs="Verdana"/>
          <w:color w:val="000000"/>
          <w:szCs w:val="21"/>
          <w:lang w:val="zh-CN"/>
        </w:rPr>
        <w:t xml:space="preserve">、如果行</w:t>
      </w:r>
      <w:r>
        <w:rPr>
          <w:rFonts w:hint="eastAsia" w:ascii="宋体" w:hAnsi="宋体" w:cs="Verdana"/>
          <w:color w:val="000000"/>
          <w:szCs w:val="21"/>
          <w:lang w:val="zh-CN"/>
        </w:rPr>
        <w:t xml:space="preserve">列</w:t>
      </w:r>
      <w:r>
        <w:rPr>
          <w:rFonts w:ascii="宋体" w:hAnsi="宋体" w:cs="Verdana"/>
          <w:color w:val="000000"/>
          <w:szCs w:val="21"/>
          <w:lang w:val="zh-CN"/>
        </w:rPr>
        <w:t xml:space="preserve">数不够，请自行增加。</w:t>
      </w:r>
      <w:r/>
    </w:p>
    <w:p>
      <w:pPr>
        <w:pStyle w:val="697"/>
        <w:ind w:firstLine="210"/>
        <w:spacing w:line="240" w:lineRule="atLeast"/>
        <w:rPr>
          <w:rFonts w:ascii="宋体" w:hAnsi="宋体"/>
          <w:color w:val="000000"/>
          <w:szCs w:val="21"/>
        </w:rPr>
      </w:pPr>
      <w:r>
        <w:rPr>
          <w:rFonts w:hint="eastAsia" w:ascii="宋体" w:hAnsi="宋体"/>
          <w:color w:val="000000"/>
          <w:szCs w:val="21"/>
        </w:rPr>
        <w:t xml:space="preserve">2、请投标人根据本格式要求如实填写业绩情况表，附</w:t>
      </w:r>
      <w:r>
        <w:rPr>
          <w:rStyle w:val="889"/>
          <w:rFonts w:hint="eastAsia" w:ascii="宋体" w:hAnsi="宋体" w:cs="宋体"/>
          <w:color w:val="000000"/>
          <w:lang w:val="zh-TW"/>
        </w:rPr>
        <w:t xml:space="preserve">业绩证明材料</w:t>
      </w:r>
      <w:r>
        <w:rPr>
          <w:rFonts w:hint="eastAsia" w:ascii="宋体" w:hAnsi="宋体"/>
          <w:color w:val="000000"/>
          <w:szCs w:val="21"/>
        </w:rPr>
        <w:t xml:space="preserve">复印件加盖公章。</w:t>
      </w:r>
      <w:r>
        <w:rPr>
          <w:rFonts w:ascii="宋体" w:hAnsi="宋体"/>
          <w:color w:val="000000"/>
          <w:szCs w:val="21"/>
        </w:rPr>
      </w:r>
      <w:r/>
    </w:p>
    <w:p>
      <w:pPr>
        <w:pStyle w:val="697"/>
        <w:ind w:firstLine="211"/>
        <w:spacing w:line="360" w:lineRule="auto"/>
        <w:rPr>
          <w:rFonts w:hint="eastAsia" w:ascii="宋体" w:cs="宋体"/>
          <w:b/>
          <w:bCs/>
          <w:color w:val="000000"/>
          <w:szCs w:val="21"/>
          <w:lang w:val="zh-CN"/>
        </w:rPr>
      </w:pPr>
      <w:r>
        <w:rPr>
          <w:rFonts w:hint="eastAsia" w:ascii="宋体" w:cs="宋体"/>
          <w:b/>
          <w:bCs/>
          <w:color w:val="000000"/>
          <w:szCs w:val="21"/>
          <w:lang w:val="zh-CN"/>
        </w:rPr>
      </w:r>
      <w:r/>
    </w:p>
    <w:p>
      <w:pPr>
        <w:pStyle w:val="697"/>
        <w:spacing w:line="360" w:lineRule="auto"/>
        <w:rPr>
          <w:rFonts w:hint="eastAsia" w:ascii="宋体" w:cs="宋体"/>
          <w:b/>
          <w:bCs/>
          <w:color w:val="000000"/>
          <w:szCs w:val="21"/>
          <w:lang w:val="zh-CN"/>
        </w:rPr>
      </w:pPr>
      <w:r>
        <w:rPr>
          <w:rFonts w:hint="eastAsia" w:ascii="宋体" w:cs="宋体"/>
          <w:b/>
          <w:bCs/>
          <w:color w:val="000000"/>
          <w:szCs w:val="21"/>
          <w:lang w:val="zh-CN"/>
        </w:rPr>
      </w:r>
      <w:r/>
    </w:p>
    <w:p>
      <w:pPr>
        <w:pStyle w:val="697"/>
        <w:spacing w:line="360" w:lineRule="auto"/>
        <w:rPr>
          <w:rFonts w:hint="eastAsia" w:ascii="宋体" w:cs="宋体"/>
          <w:b/>
          <w:bCs/>
          <w:color w:val="000000"/>
          <w:szCs w:val="21"/>
          <w:lang w:val="zh-CN"/>
        </w:rPr>
      </w:pPr>
      <w:r>
        <w:rPr>
          <w:rFonts w:hint="eastAsia" w:ascii="宋体" w:cs="宋体"/>
          <w:b/>
          <w:bCs/>
          <w:color w:val="000000"/>
          <w:szCs w:val="21"/>
          <w:lang w:val="zh-CN"/>
        </w:rPr>
      </w:r>
      <w:r/>
    </w:p>
    <w:p>
      <w:pPr>
        <w:pStyle w:val="697"/>
        <w:jc w:val="left"/>
        <w:spacing w:line="360" w:lineRule="auto"/>
        <w:widowControl/>
        <w:rPr>
          <w:rFonts w:hint="eastAsia"/>
          <w:b/>
          <w:color w:val="000000"/>
        </w:rPr>
      </w:pPr>
      <w:r>
        <w:rPr>
          <w:rFonts w:hint="eastAsia" w:ascii="宋体" w:cs="宋体"/>
          <w:b/>
          <w:color w:val="000000"/>
          <w:szCs w:val="21"/>
          <w:lang w:val="zh-CN"/>
        </w:rPr>
        <w:t xml:space="preserve">格式八、</w:t>
      </w:r>
      <w:r>
        <w:rPr>
          <w:rFonts w:hint="eastAsia"/>
          <w:b/>
          <w:color w:val="000000"/>
        </w:rPr>
        <w:t xml:space="preserve">竞争性磋商需要的其他证明文件及材料</w:t>
      </w:r>
      <w:r/>
    </w:p>
    <w:p>
      <w:pPr>
        <w:pStyle w:val="697"/>
        <w:jc w:val="left"/>
        <w:spacing w:line="360" w:lineRule="auto"/>
        <w:widowControl/>
        <w:rPr>
          <w:rFonts w:hint="eastAsia" w:ascii="宋体" w:cs="宋体"/>
          <w:b/>
          <w:color w:val="000000"/>
          <w:szCs w:val="21"/>
          <w:lang w:val="zh-CN"/>
        </w:rPr>
      </w:pPr>
      <w:r>
        <w:rPr>
          <w:rFonts w:hint="eastAsia" w:ascii="宋体" w:cs="宋体"/>
          <w:b/>
          <w:color w:val="000000"/>
          <w:szCs w:val="21"/>
          <w:lang w:val="zh-CN"/>
        </w:rPr>
      </w:r>
      <w:r/>
    </w:p>
    <w:p>
      <w:pPr>
        <w:pStyle w:val="697"/>
        <w:jc w:val="center"/>
        <w:spacing w:line="360" w:lineRule="auto"/>
        <w:rPr>
          <w:bCs/>
          <w:color w:val="000000"/>
          <w:szCs w:val="21"/>
        </w:rPr>
      </w:pPr>
      <w:r>
        <w:rPr>
          <w:rFonts w:hint="eastAsia"/>
          <w:bCs/>
          <w:color w:val="000000"/>
          <w:szCs w:val="21"/>
        </w:rPr>
        <w:t xml:space="preserve">需要的其他证明文件及材料（如有）</w:t>
      </w:r>
      <w:r>
        <w:rPr>
          <w:bCs/>
          <w:color w:val="000000"/>
          <w:szCs w:val="21"/>
        </w:rPr>
      </w:r>
      <w:r/>
    </w:p>
    <w:p>
      <w:pPr>
        <w:pStyle w:val="697"/>
        <w:spacing w:line="360" w:lineRule="auto"/>
        <w:rPr>
          <w:rFonts w:hint="eastAsia" w:ascii="宋体" w:cs="宋体"/>
          <w:b/>
          <w:bCs/>
          <w:color w:val="000000"/>
          <w:szCs w:val="21"/>
        </w:rPr>
      </w:pPr>
      <w:r>
        <w:rPr>
          <w:rFonts w:hint="eastAsia" w:ascii="宋体" w:cs="宋体"/>
          <w:b/>
          <w:bCs/>
          <w:color w:val="000000"/>
          <w:szCs w:val="21"/>
        </w:rPr>
      </w:r>
      <w:r/>
    </w:p>
    <w:p>
      <w:pPr>
        <w:pStyle w:val="697"/>
        <w:spacing w:line="360" w:lineRule="auto"/>
        <w:rPr>
          <w:rFonts w:hint="eastAsia" w:ascii="宋体" w:cs="宋体"/>
          <w:b/>
          <w:bCs/>
          <w:color w:val="000000"/>
          <w:szCs w:val="21"/>
        </w:rPr>
      </w:pPr>
      <w:r>
        <w:rPr>
          <w:rFonts w:hint="eastAsia" w:ascii="宋体" w:cs="宋体"/>
          <w:b/>
          <w:bCs/>
          <w:color w:val="000000"/>
          <w:szCs w:val="21"/>
        </w:rPr>
      </w:r>
      <w:r/>
    </w:p>
    <w:p>
      <w:pPr>
        <w:pStyle w:val="1572"/>
        <w:rPr>
          <w:rFonts w:hint="eastAsia"/>
          <w:color w:val="000000"/>
        </w:rPr>
      </w:pPr>
      <w:r>
        <w:rPr>
          <w:rFonts w:hint="eastAsia"/>
          <w:color w:val="000000"/>
        </w:rPr>
      </w:r>
      <w:r/>
    </w:p>
    <w:p>
      <w:pPr>
        <w:pStyle w:val="697"/>
        <w:spacing w:line="360" w:lineRule="auto"/>
        <w:rPr>
          <w:rFonts w:hint="eastAsia" w:ascii="宋体" w:cs="宋体"/>
          <w:b/>
          <w:bCs/>
          <w:color w:val="000000"/>
          <w:szCs w:val="21"/>
        </w:rPr>
      </w:pPr>
      <w:r>
        <w:rPr>
          <w:rFonts w:hint="eastAsia" w:ascii="宋体" w:cs="宋体"/>
          <w:b/>
          <w:bCs/>
          <w:color w:val="000000"/>
          <w:szCs w:val="21"/>
        </w:rPr>
      </w:r>
      <w:r/>
    </w:p>
    <w:p>
      <w:pPr>
        <w:pStyle w:val="697"/>
        <w:rPr>
          <w:rFonts w:hint="eastAsia" w:ascii="宋体" w:hAnsi="宋体" w:cs="宋体"/>
          <w:color w:val="000000"/>
          <w:szCs w:val="21"/>
        </w:rPr>
      </w:pPr>
      <w:r>
        <w:rPr>
          <w:rFonts w:hint="eastAsia" w:ascii="宋体" w:cs="宋体"/>
          <w:b/>
          <w:color w:val="000000"/>
          <w:szCs w:val="21"/>
          <w:lang w:val="zh-CN"/>
        </w:rPr>
        <w:t xml:space="preserve">格式九、项目实施方案</w:t>
      </w:r>
      <w:r>
        <w:rPr>
          <w:rFonts w:hint="eastAsia" w:ascii="宋体" w:hAnsi="宋体" w:cs="宋体"/>
          <w:color w:val="000000"/>
          <w:szCs w:val="21"/>
        </w:rPr>
      </w:r>
      <w:r/>
    </w:p>
    <w:p>
      <w:pPr>
        <w:pStyle w:val="697"/>
        <w:jc w:val="left"/>
        <w:spacing w:line="360" w:lineRule="auto"/>
        <w:widowControl/>
        <w:rPr>
          <w:rFonts w:ascii="宋体" w:cs="宋体"/>
          <w:b/>
          <w:color w:val="000000"/>
          <w:szCs w:val="21"/>
          <w:lang w:val="zh-CN"/>
        </w:rPr>
      </w:pPr>
      <w:r>
        <w:rPr>
          <w:rFonts w:ascii="宋体" w:cs="宋体"/>
          <w:b/>
          <w:color w:val="000000"/>
          <w:szCs w:val="21"/>
          <w:lang w:val="zh-CN"/>
        </w:rPr>
      </w:r>
      <w:r/>
    </w:p>
    <w:p>
      <w:pPr>
        <w:pStyle w:val="697"/>
        <w:ind w:firstLine="210"/>
        <w:jc w:val="center"/>
        <w:spacing w:line="240" w:lineRule="atLeast"/>
        <w:rPr>
          <w:rFonts w:hint="eastAsia" w:ascii="宋体" w:hAnsi="宋体"/>
          <w:color w:val="000000"/>
          <w:szCs w:val="21"/>
        </w:rPr>
      </w:pPr>
      <w:r>
        <w:rPr>
          <w:rFonts w:hint="eastAsia" w:ascii="宋体" w:hAnsi="宋体"/>
          <w:color w:val="000000"/>
          <w:szCs w:val="21"/>
        </w:rPr>
        <w:t xml:space="preserve">（内容格式自拟）</w:t>
      </w:r>
      <w:r/>
    </w:p>
    <w:p>
      <w:pPr>
        <w:pStyle w:val="697"/>
        <w:spacing w:line="360" w:lineRule="auto"/>
        <w:rPr>
          <w:rFonts w:hint="eastAsia" w:ascii="宋体" w:cs="宋体"/>
          <w:b/>
          <w:bCs/>
          <w:color w:val="000000"/>
          <w:szCs w:val="21"/>
          <w:lang w:val="zh-CN"/>
        </w:rPr>
      </w:pPr>
      <w:r>
        <w:rPr>
          <w:rFonts w:hint="eastAsia" w:ascii="宋体" w:cs="宋体"/>
          <w:b/>
          <w:bCs/>
          <w:color w:val="000000"/>
          <w:szCs w:val="21"/>
          <w:lang w:val="zh-CN"/>
        </w:rPr>
      </w:r>
      <w:r/>
    </w:p>
    <w:p>
      <w:pPr>
        <w:pStyle w:val="1572"/>
        <w:rPr>
          <w:rFonts w:ascii="宋体" w:cs="宋体"/>
          <w:b/>
          <w:bCs/>
          <w:color w:val="000000"/>
          <w:szCs w:val="21"/>
          <w:lang w:val="zh-CN"/>
        </w:rPr>
      </w:pPr>
      <w:r>
        <w:rPr>
          <w:rFonts w:ascii="宋体" w:cs="宋体"/>
          <w:b/>
          <w:bCs/>
          <w:color w:val="000000"/>
          <w:szCs w:val="21"/>
          <w:lang w:val="zh-CN"/>
        </w:rPr>
      </w:r>
      <w:r/>
    </w:p>
    <w:p>
      <w:pPr>
        <w:pStyle w:val="1572"/>
        <w:rPr>
          <w:rFonts w:ascii="宋体" w:cs="宋体"/>
          <w:b/>
          <w:bCs/>
          <w:color w:val="000000"/>
          <w:szCs w:val="21"/>
          <w:lang w:val="zh-CN"/>
        </w:rPr>
      </w:pPr>
      <w:r>
        <w:rPr>
          <w:rFonts w:ascii="宋体" w:cs="宋体"/>
          <w:b/>
          <w:bCs/>
          <w:color w:val="000000"/>
          <w:szCs w:val="21"/>
          <w:lang w:val="zh-CN"/>
        </w:rPr>
      </w:r>
      <w:r/>
    </w:p>
    <w:p>
      <w:pPr>
        <w:pStyle w:val="697"/>
        <w:spacing w:line="360" w:lineRule="auto"/>
        <w:rPr>
          <w:rFonts w:hint="eastAsia" w:ascii="宋体" w:cs="宋体"/>
          <w:b/>
          <w:bCs/>
          <w:color w:val="000000"/>
          <w:szCs w:val="21"/>
          <w:lang w:val="zh-CN"/>
        </w:rPr>
      </w:pPr>
      <w:r>
        <w:rPr>
          <w:rFonts w:hint="eastAsia" w:ascii="宋体" w:cs="宋体"/>
          <w:b/>
          <w:bCs/>
          <w:color w:val="000000"/>
          <w:szCs w:val="21"/>
          <w:lang w:val="zh-CN"/>
        </w:rPr>
      </w:r>
      <w:r/>
    </w:p>
    <w:p>
      <w:pPr>
        <w:pStyle w:val="697"/>
        <w:spacing w:line="360" w:lineRule="auto"/>
        <w:shd w:val="clear" w:color="auto" w:fill="ffffff"/>
        <w:widowControl/>
        <w:rPr>
          <w:rFonts w:hint="eastAsia" w:ascii="宋体" w:hAnsi="宋体" w:cs="宋体"/>
          <w:b/>
          <w:bCs/>
          <w:color w:val="000000"/>
        </w:rPr>
      </w:pPr>
      <w:r>
        <w:rPr>
          <w:rFonts w:hint="eastAsia" w:ascii="宋体" w:hAnsi="宋体" w:cs="宋体"/>
          <w:b/>
          <w:bCs/>
          <w:color w:val="000000"/>
        </w:rPr>
        <w:t xml:space="preserve">格式十、资格证明文件</w:t>
      </w:r>
      <w:r/>
    </w:p>
    <w:p>
      <w:pPr>
        <w:pStyle w:val="697"/>
        <w:jc w:val="cente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pStyle w:val="697"/>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联合体协议书（如有）</w:t>
      </w:r>
      <w:r>
        <w:rPr>
          <w:color w:val="000000"/>
        </w:rPr>
      </w:r>
      <w:r/>
    </w:p>
    <w:p>
      <w:pPr>
        <w:pStyle w:val="697"/>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30"/>
        </w:rPr>
        <w:t xml:space="preserve"> </w:t>
      </w:r>
      <w:r>
        <w:rPr>
          <w:color w:val="000000"/>
        </w:rPr>
      </w:r>
      <w:r/>
    </w:p>
    <w:p>
      <w:pPr>
        <w:pStyle w:val="697"/>
        <w:ind w:firstLine="400"/>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u w:val="single"/>
        </w:rPr>
        <w:t xml:space="preserve">（所有成员单位名称）</w:t>
      </w:r>
      <w:r>
        <w:rPr>
          <w:rFonts w:ascii="宋体" w:hAnsi="宋体" w:cs="宋体"/>
          <w:color w:val="000000"/>
          <w:szCs w:val="21"/>
        </w:rPr>
        <w:t xml:space="preserve">自愿组成</w:t>
      </w:r>
      <w:r>
        <w:rPr>
          <w:rFonts w:ascii="宋体" w:hAnsi="宋体" w:cs="宋体"/>
          <w:color w:val="000000"/>
          <w:szCs w:val="21"/>
          <w:u w:val="single"/>
        </w:rPr>
        <w:t xml:space="preserve">（联合体名称）</w:t>
      </w:r>
      <w:r>
        <w:rPr>
          <w:rFonts w:ascii="宋体" w:hAnsi="宋体" w:cs="宋体"/>
          <w:color w:val="000000"/>
          <w:szCs w:val="21"/>
        </w:rPr>
        <w:t xml:space="preserve">联合体，共同参加</w:t>
      </w:r>
      <w:r>
        <w:rPr>
          <w:rFonts w:ascii="宋体" w:hAnsi="宋体" w:cs="宋体"/>
          <w:color w:val="000000"/>
          <w:szCs w:val="21"/>
          <w:u w:val="single"/>
        </w:rPr>
        <w:t xml:space="preserve">（项目名称）</w:t>
      </w:r>
      <w:r>
        <w:rPr>
          <w:rFonts w:ascii="宋体" w:hAnsi="宋体" w:cs="宋体"/>
          <w:color w:val="000000"/>
          <w:szCs w:val="21"/>
        </w:rPr>
        <w:t xml:space="preserve">投标。现就联合体投标事宜订立如下协议。</w:t>
      </w:r>
      <w:r>
        <w:rPr>
          <w:color w:val="000000"/>
          <w:szCs w:val="21"/>
        </w:rPr>
      </w:r>
      <w:r/>
    </w:p>
    <w:p>
      <w:pPr>
        <w:pStyle w:val="697"/>
        <w:ind w:firstLine="400"/>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1、</w:t>
      </w:r>
      <w:r>
        <w:rPr>
          <w:rFonts w:ascii="宋体" w:hAnsi="宋体" w:cs="宋体"/>
          <w:color w:val="000000"/>
          <w:szCs w:val="21"/>
          <w:u w:val="single"/>
        </w:rPr>
        <w:t xml:space="preserve">（某成员单位名称）</w:t>
      </w:r>
      <w:r>
        <w:rPr>
          <w:rFonts w:ascii="宋体" w:hAnsi="宋体" w:cs="宋体"/>
          <w:color w:val="000000"/>
          <w:szCs w:val="21"/>
        </w:rPr>
        <w:t xml:space="preserve">为</w:t>
      </w:r>
      <w:r>
        <w:rPr>
          <w:rFonts w:ascii="宋体" w:hAnsi="宋体" w:cs="宋体"/>
          <w:color w:val="000000"/>
          <w:szCs w:val="21"/>
          <w:u w:val="single"/>
        </w:rPr>
        <w:t xml:space="preserve">（联合体名称）</w:t>
      </w:r>
      <w:r>
        <w:rPr>
          <w:rFonts w:ascii="宋体" w:hAnsi="宋体" w:cs="宋体"/>
          <w:color w:val="000000"/>
          <w:szCs w:val="21"/>
        </w:rPr>
        <w:t xml:space="preserve">牵头人。</w:t>
      </w:r>
      <w:r>
        <w:rPr>
          <w:color w:val="000000"/>
          <w:szCs w:val="21"/>
        </w:rPr>
      </w:r>
      <w:r/>
    </w:p>
    <w:p>
      <w:pPr>
        <w:pStyle w:val="697"/>
        <w:ind w:firstLine="400"/>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2、联合体牵头人合法代表联合体各成员负责本招标项目投标文件编制和合同谈判活动，并代表联合体提交和接收相关的资料、信息及指示，并处理与之有关的一切事务，负责合同实施阶段的主办、组织和协调工作。</w:t>
      </w:r>
      <w:r>
        <w:rPr>
          <w:color w:val="000000"/>
          <w:szCs w:val="21"/>
        </w:rPr>
      </w:r>
      <w:r/>
    </w:p>
    <w:p>
      <w:pPr>
        <w:pStyle w:val="697"/>
        <w:ind w:firstLine="400"/>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3、联合体将严格按照招标文件的各项要求，递交投标文件，履行合同，并对外承担连带责任。</w:t>
      </w:r>
      <w:r>
        <w:rPr>
          <w:color w:val="000000"/>
          <w:szCs w:val="21"/>
        </w:rPr>
      </w:r>
      <w:r/>
    </w:p>
    <w:p>
      <w:pPr>
        <w:pStyle w:val="697"/>
        <w:ind w:firstLine="400"/>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4、联合体各成员单位内部的职责分工如下：</w:t>
      </w:r>
      <w:r>
        <w:rPr>
          <w:rFonts w:hint="eastAsia" w:ascii="宋体" w:hAnsi="宋体" w:cs="宋体"/>
          <w:color w:val="000000"/>
          <w:szCs w:val="21"/>
          <w:u w:val="single"/>
        </w:rPr>
        <w:t xml:space="preserve">               </w:t>
      </w:r>
      <w:r>
        <w:rPr>
          <w:rFonts w:ascii="宋体" w:hAnsi="宋体" w:cs="宋体"/>
          <w:color w:val="000000"/>
          <w:szCs w:val="21"/>
        </w:rPr>
        <w:t xml:space="preserve">。</w:t>
      </w:r>
      <w:r>
        <w:rPr>
          <w:color w:val="000000"/>
          <w:szCs w:val="21"/>
        </w:rPr>
      </w:r>
      <w:r/>
    </w:p>
    <w:p>
      <w:pPr>
        <w:pStyle w:val="697"/>
        <w:ind w:firstLine="400"/>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5、本协议书自签署之日起生效，合同履行完毕后自动失效。</w:t>
      </w:r>
      <w:r>
        <w:rPr>
          <w:color w:val="000000"/>
          <w:szCs w:val="21"/>
        </w:rPr>
      </w:r>
      <w:r/>
    </w:p>
    <w:p>
      <w:pPr>
        <w:pStyle w:val="697"/>
        <w:ind w:firstLine="400"/>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6、本协议书一式</w:t>
      </w:r>
      <w:r>
        <w:rPr>
          <w:rFonts w:ascii="宋体" w:hAnsi="宋体" w:cs="宋体"/>
          <w:color w:val="000000"/>
          <w:szCs w:val="21"/>
          <w:u w:val="single"/>
        </w:rPr>
        <w:t xml:space="preserve"> </w:t>
      </w:r>
      <w:r>
        <w:rPr>
          <w:rFonts w:hint="eastAsia" w:ascii="宋体" w:hAnsi="宋体" w:cs="宋体"/>
          <w:color w:val="000000"/>
          <w:szCs w:val="21"/>
          <w:u w:val="single"/>
        </w:rPr>
        <w:t xml:space="preserve">  </w:t>
      </w:r>
      <w:r>
        <w:rPr>
          <w:rFonts w:ascii="宋体" w:hAnsi="宋体" w:cs="宋体"/>
          <w:color w:val="000000"/>
          <w:szCs w:val="21"/>
        </w:rPr>
        <w:t xml:space="preserve">份，联合体成员和招标人各执</w:t>
      </w:r>
      <w:r>
        <w:rPr>
          <w:rFonts w:ascii="宋体" w:hAnsi="宋体" w:cs="宋体"/>
          <w:color w:val="000000"/>
          <w:szCs w:val="21"/>
          <w:u w:val="single"/>
        </w:rPr>
        <w:t xml:space="preserve"> </w:t>
      </w:r>
      <w:r>
        <w:rPr>
          <w:rFonts w:hint="eastAsia" w:ascii="宋体" w:hAnsi="宋体" w:cs="宋体"/>
          <w:color w:val="000000"/>
          <w:szCs w:val="21"/>
          <w:u w:val="single"/>
        </w:rPr>
        <w:t xml:space="preserve">  </w:t>
      </w:r>
      <w:r>
        <w:rPr>
          <w:rFonts w:ascii="宋体" w:hAnsi="宋体" w:cs="宋体"/>
          <w:color w:val="000000"/>
          <w:szCs w:val="21"/>
        </w:rPr>
        <w:t xml:space="preserve">份。</w:t>
      </w:r>
      <w:r>
        <w:rPr>
          <w:color w:val="000000"/>
          <w:szCs w:val="21"/>
        </w:rPr>
      </w:r>
      <w:r/>
    </w:p>
    <w:p>
      <w:pPr>
        <w:pStyle w:val="697"/>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p>
      <w:pPr>
        <w:pStyle w:val="697"/>
        <w:ind w:firstLine="400"/>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注：本协议书由委托代理人签字的，应附法定代表人签字的授权委托书。</w:t>
      </w:r>
      <w:r>
        <w:rPr>
          <w:color w:val="000000"/>
          <w:szCs w:val="21"/>
        </w:rPr>
      </w:r>
      <w:r/>
    </w:p>
    <w:p>
      <w:pPr>
        <w:pStyle w:val="697"/>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p>
      <w:pPr>
        <w:pStyle w:val="697"/>
        <w:ind w:firstLine="400"/>
        <w:jc w:val="right"/>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牵头人名称：（盖单位章）</w:t>
      </w:r>
      <w:r>
        <w:rPr>
          <w:color w:val="000000"/>
          <w:szCs w:val="21"/>
        </w:rPr>
      </w:r>
      <w:r/>
    </w:p>
    <w:p>
      <w:pPr>
        <w:pStyle w:val="697"/>
        <w:ind w:firstLine="400"/>
        <w:jc w:val="right"/>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法定代表人或其委托代理人：（签字）</w:t>
      </w:r>
      <w:r>
        <w:rPr>
          <w:color w:val="000000"/>
          <w:szCs w:val="21"/>
        </w:rPr>
      </w:r>
      <w:r/>
    </w:p>
    <w:p>
      <w:pPr>
        <w:pStyle w:val="697"/>
        <w:jc w:val="right"/>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p>
      <w:pPr>
        <w:pStyle w:val="697"/>
        <w:ind w:firstLine="400"/>
        <w:jc w:val="right"/>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成员一名称：（盖单位章）</w:t>
      </w:r>
      <w:r>
        <w:rPr>
          <w:color w:val="000000"/>
          <w:szCs w:val="21"/>
        </w:rPr>
      </w:r>
      <w:r/>
    </w:p>
    <w:p>
      <w:pPr>
        <w:pStyle w:val="697"/>
        <w:ind w:firstLine="400"/>
        <w:jc w:val="right"/>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法定代表人或其委托代理人：（签字）</w:t>
      </w:r>
      <w:r>
        <w:rPr>
          <w:color w:val="000000"/>
          <w:szCs w:val="21"/>
        </w:rPr>
      </w:r>
      <w:r/>
    </w:p>
    <w:p>
      <w:pPr>
        <w:pStyle w:val="697"/>
        <w:jc w:val="right"/>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p>
      <w:pPr>
        <w:pStyle w:val="697"/>
        <w:ind w:firstLine="300"/>
        <w:jc w:val="right"/>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成员二名称：（盖单位章）</w:t>
      </w:r>
      <w:r>
        <w:rPr>
          <w:color w:val="000000"/>
          <w:szCs w:val="21"/>
        </w:rPr>
      </w:r>
      <w:r/>
    </w:p>
    <w:p>
      <w:pPr>
        <w:pStyle w:val="697"/>
        <w:ind w:firstLine="300"/>
        <w:jc w:val="right"/>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法定代表人或其委托代理人：（签字）</w:t>
      </w:r>
      <w:r>
        <w:rPr>
          <w:color w:val="000000"/>
          <w:szCs w:val="21"/>
        </w:rPr>
      </w:r>
      <w:r/>
    </w:p>
    <w:p>
      <w:pPr>
        <w:pStyle w:val="697"/>
        <w:jc w:val="right"/>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p>
      <w:pPr>
        <w:pStyle w:val="697"/>
        <w:jc w:val="righ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年</w:t>
      </w:r>
      <w:r>
        <w:rPr>
          <w:rFonts w:hint="eastAsia" w:ascii="宋体" w:hAnsi="宋体" w:cs="宋体"/>
          <w:color w:val="000000"/>
          <w:szCs w:val="21"/>
        </w:rPr>
        <w:t xml:space="preserve">      </w:t>
      </w:r>
      <w:r>
        <w:rPr>
          <w:rFonts w:ascii="宋体" w:hAnsi="宋体" w:cs="宋体"/>
          <w:color w:val="000000"/>
          <w:szCs w:val="21"/>
        </w:rPr>
        <w:t xml:space="preserve">月</w:t>
      </w:r>
      <w:r>
        <w:rPr>
          <w:rFonts w:hint="eastAsia" w:ascii="宋体" w:hAnsi="宋体" w:cs="宋体"/>
          <w:color w:val="000000"/>
          <w:szCs w:val="21"/>
        </w:rPr>
        <w:t xml:space="preserve">      </w:t>
      </w:r>
      <w:r>
        <w:rPr>
          <w:rFonts w:ascii="宋体" w:hAnsi="宋体" w:cs="宋体"/>
          <w:color w:val="000000"/>
          <w:szCs w:val="21"/>
        </w:rPr>
        <w:t xml:space="preserve">日</w:t>
      </w:r>
      <w:r/>
    </w:p>
    <w:p>
      <w:pPr>
        <w:pStyle w:val="1572"/>
        <w:rPr>
          <w:rFonts w:ascii="宋体" w:hAnsi="宋体" w:cs="宋体"/>
          <w:color w:val="000000"/>
          <w:szCs w:val="21"/>
        </w:rPr>
      </w:pPr>
      <w:r>
        <w:rPr>
          <w:rFonts w:ascii="宋体" w:hAnsi="宋体" w:cs="宋体"/>
          <w:color w:val="000000"/>
          <w:szCs w:val="21"/>
        </w:rPr>
      </w:r>
      <w:r/>
    </w:p>
    <w:p>
      <w:pPr>
        <w:pStyle w:val="1572"/>
        <w:rPr>
          <w:rFonts w:ascii="宋体" w:hAnsi="宋体" w:cs="宋体"/>
          <w:color w:val="000000"/>
          <w:szCs w:val="21"/>
        </w:rPr>
      </w:pPr>
      <w:r>
        <w:rPr>
          <w:rFonts w:ascii="宋体" w:hAnsi="宋体" w:cs="宋体"/>
          <w:color w:val="000000"/>
          <w:szCs w:val="21"/>
        </w:rPr>
      </w:r>
      <w:r/>
    </w:p>
    <w:p>
      <w:pPr>
        <w:pStyle w:val="1572"/>
        <w:rPr>
          <w:rFonts w:ascii="宋体" w:hAnsi="宋体" w:cs="宋体"/>
          <w:color w:val="000000"/>
          <w:szCs w:val="21"/>
        </w:rPr>
      </w:pPr>
      <w:r>
        <w:rPr>
          <w:rFonts w:ascii="宋体" w:hAnsi="宋体" w:cs="宋体"/>
          <w:color w:val="000000"/>
          <w:szCs w:val="21"/>
        </w:rPr>
      </w:r>
      <w:r/>
    </w:p>
    <w:p>
      <w:pPr>
        <w:pStyle w:val="1572"/>
        <w:rPr>
          <w:rFonts w:ascii="宋体" w:hAnsi="宋体" w:cs="宋体"/>
          <w:color w:val="000000"/>
          <w:szCs w:val="21"/>
        </w:rPr>
      </w:pPr>
      <w:r>
        <w:rPr>
          <w:rFonts w:ascii="宋体" w:hAnsi="宋体" w:cs="宋体"/>
          <w:color w:val="000000"/>
          <w:szCs w:val="21"/>
        </w:rPr>
      </w:r>
      <w:r/>
    </w:p>
    <w:p>
      <w:pPr>
        <w:pStyle w:val="1572"/>
        <w:rPr>
          <w:rFonts w:ascii="宋体" w:hAnsi="宋体" w:cs="宋体"/>
          <w:color w:val="000000"/>
          <w:szCs w:val="21"/>
        </w:rPr>
      </w:pPr>
      <w:r>
        <w:rPr>
          <w:rFonts w:ascii="宋体" w:hAnsi="宋体" w:cs="宋体"/>
          <w:color w:val="000000"/>
          <w:szCs w:val="21"/>
        </w:rPr>
      </w:r>
      <w:r/>
    </w:p>
    <w:p>
      <w:pPr>
        <w:pStyle w:val="1572"/>
        <w:rPr>
          <w:rFonts w:ascii="宋体" w:hAnsi="宋体" w:cs="宋体"/>
          <w:color w:val="000000"/>
          <w:szCs w:val="21"/>
        </w:rPr>
      </w:pPr>
      <w:r>
        <w:rPr>
          <w:rFonts w:ascii="宋体" w:hAnsi="宋体" w:cs="宋体"/>
          <w:color w:val="000000"/>
          <w:szCs w:val="21"/>
        </w:rPr>
      </w:r>
      <w:r/>
    </w:p>
    <w:p>
      <w:pPr>
        <w:pStyle w:val="1572"/>
        <w:rPr>
          <w:rFonts w:ascii="宋体" w:hAnsi="宋体" w:cs="宋体"/>
          <w:color w:val="000000"/>
          <w:szCs w:val="21"/>
        </w:rPr>
      </w:pPr>
      <w:r>
        <w:rPr>
          <w:rFonts w:ascii="宋体" w:hAnsi="宋体" w:cs="宋体"/>
          <w:color w:val="000000"/>
          <w:szCs w:val="21"/>
        </w:rPr>
      </w:r>
      <w:r/>
    </w:p>
    <w:p>
      <w:pPr>
        <w:pStyle w:val="1572"/>
        <w:rPr>
          <w:rFonts w:ascii="宋体" w:hAnsi="宋体" w:cs="宋体"/>
          <w:color w:val="000000"/>
          <w:szCs w:val="21"/>
        </w:rPr>
      </w:pPr>
      <w:r>
        <w:rPr>
          <w:rFonts w:ascii="宋体" w:hAnsi="宋体" w:cs="宋体"/>
          <w:color w:val="000000"/>
          <w:szCs w:val="21"/>
        </w:rPr>
      </w:r>
      <w:r/>
    </w:p>
    <w:p>
      <w:pPr>
        <w:pStyle w:val="1572"/>
        <w:rPr>
          <w:rFonts w:ascii="宋体" w:hAnsi="宋体" w:cs="宋体"/>
          <w:color w:val="000000"/>
          <w:szCs w:val="21"/>
        </w:rPr>
      </w:pPr>
      <w:r>
        <w:rPr>
          <w:rFonts w:ascii="宋体" w:hAnsi="宋体" w:cs="宋体"/>
          <w:color w:val="000000"/>
          <w:szCs w:val="21"/>
        </w:rPr>
      </w:r>
      <w:r/>
    </w:p>
    <w:p>
      <w:pPr>
        <w:pStyle w:val="697"/>
        <w:spacing w:line="240" w:lineRule="atLeast"/>
        <w:rPr>
          <w:rFonts w:ascii="宋体" w:cs="宋体"/>
          <w:b/>
          <w:bCs/>
          <w:color w:val="000000"/>
          <w:szCs w:val="21"/>
          <w:lang w:val="zh-CN"/>
        </w:rPr>
      </w:pPr>
      <w:r>
        <w:rPr>
          <w:rFonts w:ascii="宋体" w:cs="宋体"/>
          <w:b/>
          <w:bCs/>
          <w:color w:val="000000"/>
          <w:szCs w:val="21"/>
          <w:lang w:val="zh-CN"/>
        </w:rPr>
      </w:r>
      <w:r/>
    </w:p>
    <w:p>
      <w:pPr>
        <w:pStyle w:val="697"/>
        <w:jc w:val="center"/>
        <w:spacing w:line="360" w:lineRule="auto"/>
        <w:widowControl/>
        <w:rPr>
          <w:rFonts w:hint="eastAsia"/>
          <w:color w:val="000000"/>
          <w:sz w:val="24"/>
          <w:szCs w:val="24"/>
        </w:rPr>
      </w:pPr>
      <w:r>
        <w:rPr>
          <w:rFonts w:hint="eastAsia"/>
          <w:b/>
          <w:color w:val="000000"/>
          <w:sz w:val="36"/>
          <w:szCs w:val="36"/>
        </w:rPr>
        <w:t xml:space="preserve">中小企业声明函（工程、服务）</w:t>
      </w:r>
      <w:r>
        <w:rPr>
          <w:rFonts w:hint="eastAsia"/>
          <w:color w:val="000000"/>
          <w:sz w:val="24"/>
          <w:szCs w:val="24"/>
        </w:rPr>
      </w:r>
      <w:r/>
    </w:p>
    <w:p>
      <w:pPr>
        <w:pStyle w:val="697"/>
        <w:ind w:firstLine="420"/>
        <w:spacing w:line="360" w:lineRule="auto"/>
        <w:widowControl/>
        <w:rPr>
          <w:rFonts w:ascii="宋体" w:hAnsi="宋体"/>
          <w:color w:val="000000"/>
          <w:szCs w:val="21"/>
        </w:rPr>
      </w:pPr>
      <w:r>
        <w:rPr>
          <w:rFonts w:hint="eastAsia" w:ascii="宋体" w:hAnsi="宋体"/>
          <w:color w:val="000000"/>
          <w:szCs w:val="21"/>
        </w:rPr>
        <w:t xml:space="preserve">本公司（联合体）郑重声明，根据《政府采购促进中小企业发展管理办法》（财库（</w:t>
      </w:r>
      <w:r>
        <w:rPr>
          <w:rFonts w:ascii="宋体" w:hAnsi="宋体"/>
          <w:color w:val="000000"/>
          <w:szCs w:val="21"/>
        </w:rPr>
        <w:t xml:space="preserve">2020）46号）的规定，本公司（联合体）参加</w:t>
      </w:r>
      <w:r>
        <w:rPr>
          <w:rFonts w:ascii="宋体" w:hAnsi="宋体"/>
          <w:color w:val="000000"/>
          <w:szCs w:val="21"/>
          <w:u w:val="single"/>
        </w:rPr>
        <w:t xml:space="preserve">（单位名称）</w:t>
      </w:r>
      <w:r>
        <w:rPr>
          <w:rFonts w:ascii="宋体" w:hAnsi="宋体"/>
          <w:color w:val="000000"/>
          <w:szCs w:val="21"/>
        </w:rPr>
        <w:t xml:space="preserve">的</w:t>
      </w:r>
      <w:r>
        <w:rPr>
          <w:rFonts w:ascii="宋体" w:hAnsi="宋体"/>
          <w:color w:val="000000"/>
          <w:szCs w:val="21"/>
          <w:u w:val="single"/>
        </w:rPr>
        <w:t xml:space="preserve">（项目名称）</w:t>
      </w:r>
      <w:r>
        <w:rPr>
          <w:rFonts w:ascii="宋体" w:hAnsi="宋体"/>
          <w:color w:val="000000"/>
          <w:szCs w:val="21"/>
        </w:rPr>
        <w:t xml:space="preserve">采购活动，</w:t>
      </w:r>
      <w:r>
        <w:rPr>
          <w:rFonts w:hint="eastAsia" w:ascii="宋体" w:hAnsi="宋体"/>
          <w:color w:val="000000"/>
          <w:szCs w:val="21"/>
        </w:rPr>
        <w:t xml:space="preserve">供应商</w:t>
      </w:r>
      <w:r>
        <w:rPr>
          <w:rFonts w:ascii="宋体" w:hAnsi="宋体"/>
          <w:color w:val="000000"/>
          <w:szCs w:val="21"/>
        </w:rPr>
        <w:t xml:space="preserve">全部为符合政策要求的中小企业（或者：服务全部由符合政策要求的中小企业承接）。相关企业（含联合体中的中小企业、签订分包意向协议的中小企业）的具体情况如下：</w:t>
      </w:r>
      <w:r/>
    </w:p>
    <w:p>
      <w:pPr>
        <w:pStyle w:val="697"/>
        <w:ind w:firstLine="420"/>
        <w:spacing w:line="360" w:lineRule="auto"/>
        <w:widowControl/>
        <w:rPr>
          <w:rFonts w:ascii="宋体" w:hAnsi="宋体"/>
          <w:color w:val="000000"/>
          <w:szCs w:val="21"/>
        </w:rPr>
      </w:pPr>
      <w:r>
        <w:rPr>
          <w:rFonts w:ascii="宋体" w:hAnsi="宋体"/>
          <w:color w:val="000000"/>
          <w:szCs w:val="21"/>
        </w:rPr>
        <w:t xml:space="preserve">1.</w:t>
      </w:r>
      <w:r>
        <w:rPr>
          <w:rFonts w:ascii="宋体" w:hAnsi="宋体"/>
          <w:color w:val="000000"/>
          <w:szCs w:val="21"/>
          <w:u w:val="single"/>
        </w:rPr>
        <w:t xml:space="preserve">（标的名称）</w:t>
      </w:r>
      <w:r>
        <w:rPr>
          <w:rFonts w:ascii="宋体" w:hAnsi="宋体"/>
          <w:color w:val="000000"/>
          <w:szCs w:val="21"/>
        </w:rPr>
        <w:t xml:space="preserve">，属于</w:t>
      </w:r>
      <w:r>
        <w:rPr>
          <w:rFonts w:ascii="宋体" w:hAnsi="宋体"/>
          <w:color w:val="000000"/>
          <w:szCs w:val="21"/>
          <w:u w:val="single"/>
        </w:rPr>
        <w:t xml:space="preserve">（</w:t>
      </w:r>
      <w:r>
        <w:rPr>
          <w:rFonts w:hint="eastAsia" w:ascii="宋体" w:hAnsi="宋体"/>
          <w:color w:val="000000"/>
          <w:szCs w:val="21"/>
          <w:u w:val="single"/>
        </w:rPr>
        <w:t xml:space="preserve">其他未列明行业</w:t>
      </w:r>
      <w:r>
        <w:rPr>
          <w:rFonts w:ascii="宋体" w:hAnsi="宋体"/>
          <w:color w:val="000000"/>
          <w:szCs w:val="21"/>
          <w:u w:val="single"/>
        </w:rPr>
        <w:t xml:space="preserve">）</w:t>
      </w:r>
      <w:r>
        <w:rPr>
          <w:rFonts w:ascii="宋体" w:hAnsi="宋体"/>
          <w:color w:val="000000"/>
          <w:szCs w:val="21"/>
        </w:rPr>
        <w:t xml:space="preserve">，承建（承接）企业为</w:t>
      </w:r>
      <w:r>
        <w:rPr>
          <w:rFonts w:ascii="宋体" w:hAnsi="宋体"/>
          <w:color w:val="000000"/>
          <w:szCs w:val="21"/>
          <w:u w:val="single"/>
        </w:rPr>
        <w:t xml:space="preserve">（企业名称）</w:t>
      </w:r>
      <w:r>
        <w:rPr>
          <w:rFonts w:ascii="宋体" w:hAnsi="宋体"/>
          <w:color w:val="000000"/>
          <w:szCs w:val="21"/>
        </w:rPr>
        <w:t xml:space="preserve">，从业人员</w:t>
      </w:r>
      <w:r>
        <w:rPr>
          <w:rFonts w:ascii="宋体" w:hAnsi="宋体"/>
          <w:color w:val="000000"/>
          <w:szCs w:val="21"/>
          <w:u w:val="single"/>
        </w:rPr>
        <w:t xml:space="preserve"> </w:t>
      </w:r>
      <w:r>
        <w:rPr>
          <w:rFonts w:ascii="宋体" w:hAnsi="宋体"/>
          <w:color w:val="000000"/>
          <w:szCs w:val="21"/>
        </w:rPr>
        <w:t xml:space="preserve">人，营业收入为</w:t>
      </w:r>
      <w:r>
        <w:rPr>
          <w:rFonts w:ascii="宋体" w:hAnsi="宋体"/>
          <w:color w:val="000000"/>
          <w:szCs w:val="21"/>
          <w:u w:val="single"/>
        </w:rPr>
        <w:t xml:space="preserve">    </w:t>
      </w:r>
      <w:r>
        <w:rPr>
          <w:rFonts w:ascii="宋体" w:hAnsi="宋体"/>
          <w:color w:val="000000"/>
          <w:szCs w:val="21"/>
        </w:rPr>
        <w:t xml:space="preserve">万元，资产总额为</w:t>
      </w:r>
      <w:r>
        <w:rPr>
          <w:rFonts w:ascii="宋体" w:hAnsi="宋体"/>
          <w:color w:val="000000"/>
          <w:szCs w:val="21"/>
          <w:u w:val="single"/>
        </w:rPr>
        <w:t xml:space="preserve">     </w:t>
      </w:r>
      <w:r>
        <w:rPr>
          <w:rFonts w:ascii="宋体" w:hAnsi="宋体"/>
          <w:color w:val="000000"/>
          <w:szCs w:val="21"/>
        </w:rPr>
        <w:t xml:space="preserve">万元，属于</w:t>
      </w:r>
      <w:r>
        <w:rPr>
          <w:rFonts w:ascii="宋体" w:hAnsi="宋体"/>
          <w:color w:val="000000"/>
          <w:szCs w:val="21"/>
          <w:u w:val="single"/>
        </w:rPr>
        <w:t xml:space="preserve">（中型企业、小型企业、微型企业）</w:t>
      </w:r>
      <w:r>
        <w:rPr>
          <w:rFonts w:ascii="宋体" w:hAnsi="宋体"/>
          <w:color w:val="000000"/>
          <w:szCs w:val="21"/>
        </w:rPr>
        <w:t xml:space="preserve">。</w:t>
      </w:r>
      <w:r/>
    </w:p>
    <w:p>
      <w:pPr>
        <w:pStyle w:val="697"/>
        <w:ind w:firstLine="420"/>
        <w:spacing w:line="360" w:lineRule="auto"/>
        <w:widowControl/>
        <w:rPr>
          <w:rFonts w:ascii="宋体" w:hAnsi="宋体"/>
          <w:color w:val="000000"/>
          <w:szCs w:val="21"/>
        </w:rPr>
      </w:pPr>
      <w:r>
        <w:rPr>
          <w:rFonts w:ascii="宋体" w:hAnsi="宋体"/>
          <w:color w:val="000000"/>
          <w:szCs w:val="21"/>
        </w:rPr>
        <w:t xml:space="preserve">2.</w:t>
      </w:r>
      <w:r>
        <w:rPr>
          <w:rFonts w:ascii="宋体" w:hAnsi="宋体"/>
          <w:color w:val="000000"/>
          <w:szCs w:val="21"/>
          <w:u w:val="single"/>
        </w:rPr>
        <w:t xml:space="preserve"> （标的名称）</w:t>
      </w:r>
      <w:r>
        <w:rPr>
          <w:rFonts w:ascii="宋体" w:hAnsi="宋体"/>
          <w:color w:val="000000"/>
          <w:szCs w:val="21"/>
        </w:rPr>
        <w:t xml:space="preserve">，属于</w:t>
      </w:r>
      <w:r>
        <w:rPr>
          <w:rFonts w:ascii="宋体" w:hAnsi="宋体"/>
          <w:color w:val="000000"/>
          <w:szCs w:val="21"/>
          <w:u w:val="single"/>
        </w:rPr>
        <w:t xml:space="preserve">（</w:t>
      </w:r>
      <w:r>
        <w:rPr>
          <w:rFonts w:hint="eastAsia" w:ascii="宋体" w:hAnsi="宋体"/>
          <w:color w:val="000000"/>
          <w:szCs w:val="21"/>
          <w:u w:val="single"/>
        </w:rPr>
        <w:t xml:space="preserve">其他未列明行业</w:t>
      </w:r>
      <w:r>
        <w:rPr>
          <w:rFonts w:ascii="宋体" w:hAnsi="宋体"/>
          <w:color w:val="000000"/>
          <w:szCs w:val="21"/>
          <w:u w:val="single"/>
        </w:rPr>
        <w:t xml:space="preserve">）</w:t>
      </w:r>
      <w:r>
        <w:rPr>
          <w:rFonts w:ascii="宋体" w:hAnsi="宋体"/>
          <w:color w:val="000000"/>
          <w:szCs w:val="21"/>
        </w:rPr>
        <w:t xml:space="preserve">，承建（承接）企业为</w:t>
      </w:r>
      <w:r>
        <w:rPr>
          <w:rFonts w:ascii="宋体" w:hAnsi="宋体"/>
          <w:color w:val="000000"/>
          <w:szCs w:val="21"/>
          <w:u w:val="single"/>
        </w:rPr>
        <w:t xml:space="preserve">（企业名称）</w:t>
      </w:r>
      <w:r>
        <w:rPr>
          <w:rFonts w:ascii="宋体" w:hAnsi="宋体"/>
          <w:color w:val="000000"/>
          <w:szCs w:val="21"/>
        </w:rPr>
        <w:t xml:space="preserve">，从业人员</w:t>
      </w:r>
      <w:r>
        <w:rPr>
          <w:rFonts w:ascii="宋体" w:hAnsi="宋体"/>
          <w:color w:val="000000"/>
          <w:szCs w:val="21"/>
          <w:u w:val="single"/>
        </w:rPr>
        <w:t xml:space="preserve"> </w:t>
      </w:r>
      <w:r>
        <w:rPr>
          <w:rFonts w:ascii="宋体" w:hAnsi="宋体"/>
          <w:color w:val="000000"/>
          <w:szCs w:val="21"/>
        </w:rPr>
        <w:t xml:space="preserve">人，营业收入为</w:t>
      </w:r>
      <w:r>
        <w:rPr>
          <w:rFonts w:ascii="宋体" w:hAnsi="宋体"/>
          <w:color w:val="000000"/>
          <w:szCs w:val="21"/>
          <w:u w:val="single"/>
        </w:rPr>
        <w:t xml:space="preserve">    </w:t>
      </w:r>
      <w:r>
        <w:rPr>
          <w:rFonts w:ascii="宋体" w:hAnsi="宋体"/>
          <w:color w:val="000000"/>
          <w:szCs w:val="21"/>
        </w:rPr>
        <w:t xml:space="preserve">万元，资产总额为</w:t>
      </w:r>
      <w:r>
        <w:rPr>
          <w:rFonts w:ascii="宋体" w:hAnsi="宋体"/>
          <w:color w:val="000000"/>
          <w:szCs w:val="21"/>
          <w:u w:val="single"/>
        </w:rPr>
        <w:t xml:space="preserve">     </w:t>
      </w:r>
      <w:r>
        <w:rPr>
          <w:rFonts w:ascii="宋体" w:hAnsi="宋体"/>
          <w:color w:val="000000"/>
          <w:szCs w:val="21"/>
        </w:rPr>
        <w:t xml:space="preserve">万元，属于</w:t>
      </w:r>
      <w:r>
        <w:rPr>
          <w:rFonts w:ascii="宋体" w:hAnsi="宋体"/>
          <w:color w:val="000000"/>
          <w:szCs w:val="21"/>
          <w:u w:val="single"/>
        </w:rPr>
        <w:t xml:space="preserve">（中型企业、小型企业、微型企业）</w:t>
      </w:r>
      <w:r>
        <w:rPr>
          <w:rFonts w:ascii="宋体" w:hAnsi="宋体"/>
          <w:color w:val="000000"/>
          <w:szCs w:val="21"/>
        </w:rPr>
        <w:t xml:space="preserve">。</w:t>
      </w:r>
      <w:r/>
    </w:p>
    <w:p>
      <w:pPr>
        <w:pStyle w:val="697"/>
        <w:ind w:firstLine="420"/>
        <w:spacing w:line="360" w:lineRule="auto"/>
        <w:widowControl/>
        <w:rPr>
          <w:rFonts w:ascii="宋体" w:hAnsi="宋体"/>
          <w:color w:val="000000"/>
          <w:szCs w:val="21"/>
        </w:rPr>
      </w:pPr>
      <w:r>
        <w:rPr>
          <w:rFonts w:hint="eastAsia" w:ascii="宋体" w:hAnsi="宋体"/>
          <w:color w:val="000000"/>
          <w:szCs w:val="21"/>
        </w:rPr>
        <w:t xml:space="preserve">……</w:t>
      </w:r>
      <w:r>
        <w:rPr>
          <w:rFonts w:ascii="宋体" w:hAnsi="宋体"/>
          <w:color w:val="000000"/>
          <w:szCs w:val="21"/>
        </w:rPr>
      </w:r>
      <w:r/>
    </w:p>
    <w:p>
      <w:pPr>
        <w:pStyle w:val="697"/>
        <w:ind w:firstLine="420"/>
        <w:spacing w:line="360" w:lineRule="auto"/>
        <w:widowControl/>
        <w:rPr>
          <w:rFonts w:ascii="宋体" w:hAnsi="宋体"/>
          <w:color w:val="000000"/>
          <w:szCs w:val="21"/>
        </w:rPr>
      </w:pPr>
      <w:r>
        <w:rPr>
          <w:rFonts w:hint="eastAsia" w:ascii="宋体" w:hAnsi="宋体"/>
          <w:color w:val="000000"/>
          <w:szCs w:val="21"/>
        </w:rPr>
        <w:t xml:space="preserve">以上企业，不属于大企业的分支机构，不存在控股股东为大企业的情形，也不存在与大企业的负责人为同一人的情形。</w:t>
      </w:r>
      <w:r>
        <w:rPr>
          <w:rFonts w:ascii="宋体" w:hAnsi="宋体"/>
          <w:color w:val="000000"/>
          <w:szCs w:val="21"/>
        </w:rPr>
      </w:r>
      <w:r/>
    </w:p>
    <w:p>
      <w:pPr>
        <w:pStyle w:val="697"/>
        <w:ind w:firstLine="420"/>
        <w:spacing w:line="360" w:lineRule="auto"/>
        <w:widowControl/>
        <w:rPr>
          <w:rFonts w:ascii="宋体" w:hAnsi="宋体"/>
          <w:color w:val="000000"/>
          <w:szCs w:val="21"/>
        </w:rPr>
      </w:pPr>
      <w:r>
        <w:rPr>
          <w:rFonts w:hint="eastAsia" w:ascii="宋体" w:hAnsi="宋体"/>
          <w:color w:val="000000"/>
          <w:szCs w:val="21"/>
        </w:rPr>
        <w:t xml:space="preserve">本企业对上述声明内容的真实性负责。如有虚假，将依法承担相应责任。</w:t>
      </w:r>
      <w:r>
        <w:rPr>
          <w:rFonts w:ascii="宋体" w:hAnsi="宋体"/>
          <w:color w:val="000000"/>
          <w:szCs w:val="21"/>
        </w:rPr>
      </w:r>
      <w:r/>
    </w:p>
    <w:p>
      <w:pPr>
        <w:pStyle w:val="697"/>
        <w:ind w:firstLine="420"/>
        <w:spacing w:line="360" w:lineRule="auto"/>
        <w:widowControl/>
        <w:rPr>
          <w:rFonts w:ascii="宋体" w:hAnsi="宋体"/>
          <w:color w:val="000000"/>
          <w:szCs w:val="21"/>
        </w:rPr>
      </w:pPr>
      <w:r>
        <w:rPr>
          <w:rFonts w:ascii="宋体" w:hAnsi="宋体"/>
          <w:color w:val="000000"/>
          <w:szCs w:val="21"/>
        </w:rPr>
      </w:r>
      <w:r/>
    </w:p>
    <w:p>
      <w:pPr>
        <w:pStyle w:val="697"/>
        <w:ind w:right="1920" w:firstLine="420"/>
        <w:jc w:val="right"/>
        <w:spacing w:line="360" w:lineRule="auto"/>
        <w:widowControl/>
        <w:rPr>
          <w:rFonts w:ascii="宋体" w:hAnsi="宋体"/>
          <w:color w:val="000000"/>
          <w:szCs w:val="21"/>
        </w:rPr>
      </w:pPr>
      <w:r>
        <w:rPr>
          <w:rFonts w:hint="eastAsia" w:ascii="宋体" w:hAnsi="宋体"/>
          <w:color w:val="000000"/>
          <w:szCs w:val="21"/>
        </w:rPr>
        <w:t xml:space="preserve">企业名称（盖章）：</w:t>
      </w:r>
      <w:r>
        <w:rPr>
          <w:rFonts w:ascii="宋体" w:hAnsi="宋体"/>
          <w:color w:val="000000"/>
          <w:szCs w:val="21"/>
        </w:rPr>
      </w:r>
      <w:r/>
    </w:p>
    <w:p>
      <w:pPr>
        <w:pStyle w:val="697"/>
        <w:ind w:right="960" w:firstLine="420"/>
        <w:jc w:val="center"/>
        <w:spacing w:line="360" w:lineRule="auto"/>
        <w:widowControl/>
        <w:rPr>
          <w:rFonts w:ascii="宋体" w:hAnsi="宋体"/>
          <w:color w:val="000000"/>
          <w:szCs w:val="21"/>
        </w:rPr>
      </w:pPr>
      <w:r>
        <w:rPr>
          <w:rFonts w:hint="eastAsia" w:ascii="宋体" w:hAnsi="宋体"/>
          <w:color w:val="000000"/>
          <w:szCs w:val="21"/>
        </w:rPr>
        <w:t xml:space="preserve">                            日期：</w:t>
      </w:r>
      <w:r>
        <w:rPr>
          <w:rFonts w:ascii="宋体" w:hAnsi="宋体"/>
          <w:color w:val="000000"/>
          <w:szCs w:val="21"/>
        </w:rPr>
      </w:r>
      <w:r/>
    </w:p>
    <w:p>
      <w:pPr>
        <w:pStyle w:val="697"/>
        <w:ind w:firstLine="420"/>
        <w:spacing w:line="360" w:lineRule="auto"/>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p>
      <w:pPr>
        <w:pStyle w:val="697"/>
        <w:spacing w:line="360" w:lineRule="auto"/>
        <w:rPr>
          <w:rFonts w:ascii="宋体" w:hAnsi="宋体"/>
          <w:color w:val="000000"/>
          <w:sz w:val="24"/>
          <w:szCs w:val="24"/>
        </w:rPr>
      </w:pPr>
      <w:r>
        <w:rPr>
          <w:rFonts w:hint="eastAsia" w:ascii="宋体" w:hAnsi="宋体"/>
          <w:color w:val="000000"/>
          <w:szCs w:val="21"/>
        </w:rPr>
        <w:t xml:space="preserve">从业人员、营业收入、资产总额填报上一年度数据，无上一年度数据的新成立企业可不填报。</w:t>
      </w:r>
      <w:r>
        <w:rPr>
          <w:rFonts w:ascii="宋体" w:hAnsi="宋体"/>
          <w:color w:val="000000"/>
          <w:sz w:val="24"/>
          <w:szCs w:val="24"/>
        </w:rPr>
      </w:r>
      <w:r/>
    </w:p>
    <w:p>
      <w:pPr>
        <w:pStyle w:val="697"/>
        <w:ind w:firstLine="4800"/>
        <w:spacing w:line="360" w:lineRule="auto"/>
        <w:rPr>
          <w:rFonts w:ascii="宋体" w:hAnsi="宋体"/>
          <w:color w:val="000000"/>
          <w:sz w:val="24"/>
          <w:szCs w:val="24"/>
        </w:rPr>
      </w:pPr>
      <w:r>
        <w:rPr>
          <w:rFonts w:ascii="宋体" w:hAnsi="宋体"/>
          <w:color w:val="000000"/>
          <w:sz w:val="24"/>
          <w:szCs w:val="24"/>
        </w:rPr>
      </w:r>
      <w:r/>
    </w:p>
    <w:p>
      <w:pPr>
        <w:pStyle w:val="697"/>
        <w:ind w:right="6" w:firstLine="420"/>
        <w:spacing w:line="360" w:lineRule="auto"/>
        <w:rPr>
          <w:rFonts w:ascii="宋体" w:hAnsi="宋体" w:cs="宋体"/>
          <w:color w:val="000000"/>
          <w:szCs w:val="21"/>
        </w:rPr>
      </w:pPr>
      <w:r>
        <w:rPr>
          <w:rFonts w:hint="eastAsia" w:ascii="宋体" w:hAnsi="宋体" w:cs="宋体"/>
          <w:color w:val="000000"/>
          <w:szCs w:val="21"/>
        </w:rPr>
        <w:t xml:space="preserve">注：中标、成交供应商享受本办法规定的中小企业扶持政策的，《中小企业声明函》将随中标、成交结果公开，中小企业应对其声明内容的真实性负责，声明函内容不实的，属于提供虚假材料谋取中标、成</w:t>
      </w:r>
      <w:bookmarkStart w:id="11" w:name="_Toc1379"/>
      <w:r>
        <w:rPr>
          <w:rFonts w:hint="eastAsia" w:ascii="宋体" w:hAnsi="宋体" w:cs="宋体"/>
          <w:color w:val="000000"/>
          <w:szCs w:val="21"/>
        </w:rPr>
        <w:t xml:space="preserve">交，将依照《中华人民共和国政府采购法》等国家有关规定追究相应责任。</w:t>
      </w:r>
      <w:bookmarkEnd w:id="11"/>
      <w:r>
        <w:rPr>
          <w:rFonts w:ascii="宋体" w:hAnsi="宋体" w:cs="宋体"/>
          <w:color w:val="000000"/>
          <w:szCs w:val="21"/>
        </w:rPr>
      </w:r>
      <w:r/>
    </w:p>
    <w:p>
      <w:pPr>
        <w:pStyle w:val="697"/>
        <w:spacing w:line="360" w:lineRule="auto"/>
        <w:rPr>
          <w:rFonts w:ascii="宋体" w:cs="宋体"/>
          <w:b/>
          <w:color w:val="000000"/>
          <w:szCs w:val="21"/>
          <w:lang w:val="zh-CN"/>
        </w:rPr>
      </w:pPr>
      <w:r>
        <w:rPr>
          <w:rFonts w:ascii="宋体" w:cs="宋体"/>
          <w:b/>
          <w:color w:val="000000"/>
          <w:szCs w:val="21"/>
          <w:lang w:val="zh-CN"/>
        </w:rPr>
      </w:r>
      <w:r/>
    </w:p>
    <w:p>
      <w:pPr>
        <w:pStyle w:val="697"/>
        <w:spacing w:line="360" w:lineRule="auto"/>
        <w:rPr>
          <w:rFonts w:hint="eastAsia" w:ascii="宋体" w:cs="宋体"/>
          <w:b/>
          <w:color w:val="000000"/>
          <w:szCs w:val="21"/>
          <w:lang w:val="zh-CN"/>
        </w:rPr>
      </w:pPr>
      <w:r>
        <w:rPr>
          <w:rFonts w:hint="eastAsia" w:ascii="宋体" w:cs="宋体"/>
          <w:b/>
          <w:color w:val="000000"/>
          <w:szCs w:val="21"/>
          <w:lang w:val="zh-CN"/>
        </w:rPr>
      </w:r>
      <w:r/>
    </w:p>
    <w:p>
      <w:pPr>
        <w:pStyle w:val="697"/>
        <w:spacing w:line="360" w:lineRule="auto"/>
        <w:widowControl/>
        <w:rPr>
          <w:rFonts w:hint="eastAsia"/>
          <w:b/>
          <w:color w:val="000000"/>
        </w:rPr>
      </w:pPr>
      <w:r>
        <w:rPr>
          <w:rFonts w:hint="eastAsia"/>
          <w:b/>
          <w:color w:val="000000"/>
        </w:rPr>
      </w:r>
      <w:r/>
    </w:p>
    <w:p>
      <w:pPr>
        <w:pStyle w:val="1554"/>
        <w:rPr>
          <w:rFonts w:hint="eastAsia"/>
          <w:b/>
          <w:color w:val="000000"/>
        </w:rPr>
      </w:pPr>
      <w:r>
        <w:rPr>
          <w:rFonts w:hint="eastAsia"/>
          <w:b/>
          <w:color w:val="000000"/>
        </w:rPr>
      </w:r>
      <w:r/>
    </w:p>
    <w:p>
      <w:pPr>
        <w:pStyle w:val="1554"/>
        <w:rPr>
          <w:rFonts w:hint="eastAsia"/>
          <w:b/>
          <w:color w:val="000000"/>
        </w:rPr>
      </w:pPr>
      <w:r>
        <w:rPr>
          <w:rFonts w:hint="eastAsia"/>
          <w:b/>
          <w:color w:val="000000"/>
        </w:rPr>
      </w:r>
      <w:r/>
    </w:p>
    <w:p>
      <w:pPr>
        <w:pStyle w:val="1554"/>
        <w:rPr>
          <w:rFonts w:hint="eastAsia"/>
          <w:b/>
          <w:color w:val="000000"/>
        </w:rPr>
      </w:pPr>
      <w:r>
        <w:rPr>
          <w:rFonts w:hint="eastAsia"/>
          <w:b/>
          <w:color w:val="000000"/>
        </w:rPr>
      </w:r>
      <w:r/>
    </w:p>
    <w:p>
      <w:pPr>
        <w:pStyle w:val="697"/>
        <w:rPr>
          <w:rFonts w:hint="eastAsia"/>
          <w:b/>
          <w:color w:val="000000"/>
        </w:rPr>
      </w:pPr>
      <w:r>
        <w:rPr>
          <w:rFonts w:hint="eastAsia"/>
          <w:b/>
          <w:color w:val="000000"/>
        </w:rPr>
      </w:r>
      <w:r/>
    </w:p>
    <w:p>
      <w:pPr>
        <w:pStyle w:val="1572"/>
        <w:rPr>
          <w:rFonts w:hint="eastAsia"/>
          <w:b/>
          <w:color w:val="000000"/>
        </w:rPr>
      </w:pPr>
      <w:r>
        <w:rPr>
          <w:rFonts w:hint="eastAsia"/>
          <w:b/>
          <w:color w:val="000000"/>
        </w:rPr>
      </w:r>
      <w:r/>
    </w:p>
    <w:p>
      <w:pPr>
        <w:pStyle w:val="1572"/>
        <w:rPr>
          <w:rFonts w:hint="eastAsia"/>
          <w:b/>
          <w:color w:val="000000"/>
        </w:rPr>
      </w:pPr>
      <w:r>
        <w:rPr>
          <w:rFonts w:hint="eastAsia"/>
          <w:b/>
          <w:color w:val="000000"/>
        </w:rPr>
      </w:r>
      <w:r/>
    </w:p>
    <w:p>
      <w:pPr>
        <w:pStyle w:val="1554"/>
        <w:rPr>
          <w:rFonts w:hint="eastAsia"/>
          <w:b/>
          <w:color w:val="000000"/>
        </w:rPr>
      </w:pPr>
      <w:r>
        <w:rPr>
          <w:rFonts w:hint="eastAsia"/>
          <w:b/>
          <w:color w:val="000000"/>
        </w:rPr>
      </w:r>
      <w:r/>
    </w:p>
    <w:p>
      <w:pPr>
        <w:pStyle w:val="1554"/>
        <w:rPr>
          <w:rFonts w:hint="eastAsia"/>
          <w:b/>
          <w:color w:val="000000"/>
        </w:rPr>
      </w:pPr>
      <w:r>
        <w:rPr>
          <w:rFonts w:hint="eastAsia"/>
          <w:b/>
          <w:color w:val="000000"/>
        </w:rPr>
      </w:r>
      <w:r/>
    </w:p>
    <w:p>
      <w:pPr>
        <w:pStyle w:val="697"/>
        <w:rPr>
          <w:rFonts w:hint="eastAsia"/>
          <w:b/>
          <w:color w:val="000000"/>
        </w:rPr>
      </w:pPr>
      <w:r>
        <w:rPr>
          <w:rFonts w:hint="eastAsia"/>
          <w:b/>
          <w:color w:val="000000"/>
        </w:rPr>
      </w:r>
      <w:r/>
    </w:p>
    <w:p>
      <w:pPr>
        <w:pStyle w:val="1572"/>
        <w:rPr>
          <w:rFonts w:hint="eastAsia"/>
          <w:color w:val="000000"/>
        </w:rPr>
      </w:pPr>
      <w:r>
        <w:rPr>
          <w:rFonts w:hint="eastAsia"/>
          <w:color w:val="000000"/>
        </w:rPr>
      </w:r>
      <w:r/>
    </w:p>
    <w:p>
      <w:pPr>
        <w:pStyle w:val="697"/>
        <w:spacing w:line="360" w:lineRule="auto"/>
        <w:widowControl/>
        <w:rPr>
          <w:b/>
          <w:color w:val="000000"/>
        </w:rPr>
      </w:pPr>
      <w:r>
        <w:rPr>
          <w:b/>
          <w:color w:val="000000"/>
        </w:rPr>
      </w:r>
      <w:r/>
    </w:p>
    <w:p>
      <w:pPr>
        <w:pStyle w:val="697"/>
        <w:jc w:val="center"/>
        <w:spacing w:line="360" w:lineRule="auto"/>
        <w:rPr>
          <w:b/>
          <w:color w:val="000000"/>
          <w:sz w:val="36"/>
          <w:szCs w:val="36"/>
        </w:rPr>
      </w:pPr>
      <w:r>
        <w:rPr>
          <w:rFonts w:hint="eastAsia"/>
          <w:b/>
          <w:color w:val="000000"/>
          <w:sz w:val="36"/>
          <w:szCs w:val="36"/>
        </w:rPr>
        <w:t xml:space="preserve">无重大违法记录声明</w:t>
      </w:r>
      <w:r>
        <w:rPr>
          <w:b/>
          <w:color w:val="000000"/>
          <w:sz w:val="36"/>
          <w:szCs w:val="36"/>
        </w:rPr>
      </w:r>
      <w:r/>
    </w:p>
    <w:p>
      <w:pPr>
        <w:pStyle w:val="697"/>
        <w:spacing w:line="360" w:lineRule="auto"/>
        <w:rPr>
          <w:color w:val="000000"/>
        </w:rPr>
      </w:pPr>
      <w:r>
        <w:rPr>
          <w:color w:val="000000"/>
        </w:rPr>
      </w:r>
      <w:r/>
    </w:p>
    <w:p>
      <w:pPr>
        <w:pStyle w:val="697"/>
        <w:ind w:firstLine="420"/>
        <w:jc w:val="left"/>
        <w:spacing w:line="440" w:lineRule="exact"/>
        <w:shd w:val="clear" w:color="auto" w:fill="ffffff"/>
        <w:widowControl/>
        <w:rPr>
          <w:rFonts w:ascii="宋体" w:hAnsi="宋体" w:cs="宋体"/>
          <w:color w:val="000000"/>
          <w:szCs w:val="21"/>
        </w:rPr>
      </w:pPr>
      <w:r>
        <w:rPr>
          <w:rFonts w:hint="eastAsia" w:ascii="宋体" w:hAnsi="宋体"/>
          <w:color w:val="000000"/>
          <w:szCs w:val="21"/>
          <w:u w:val="single"/>
        </w:rPr>
        <w:t xml:space="preserve">南京市雨花经济开发区管理委员会</w:t>
      </w:r>
      <w:r>
        <w:rPr>
          <w:rFonts w:hint="eastAsia"/>
          <w:color w:val="000000"/>
        </w:rPr>
        <w:t xml:space="preserve">：</w:t>
      </w:r>
      <w:r>
        <w:rPr>
          <w:rFonts w:ascii="宋体" w:hAnsi="宋体" w:cs="宋体"/>
          <w:color w:val="000000"/>
          <w:szCs w:val="21"/>
        </w:rPr>
      </w:r>
      <w:r/>
    </w:p>
    <w:p>
      <w:pPr>
        <w:pStyle w:val="697"/>
        <w:spacing w:line="360" w:lineRule="auto"/>
        <w:rPr>
          <w:color w:val="000000"/>
        </w:rPr>
      </w:pPr>
      <w:r>
        <w:rPr>
          <w:rFonts w:hint="eastAsia"/>
          <w:color w:val="000000"/>
        </w:rPr>
        <w:t xml:space="preserve">   </w:t>
      </w:r>
      <w:r>
        <w:rPr>
          <w:color w:val="000000"/>
        </w:rPr>
      </w:r>
      <w:r/>
    </w:p>
    <w:p>
      <w:pPr>
        <w:pStyle w:val="697"/>
        <w:ind w:firstLine="420"/>
        <w:spacing w:line="360" w:lineRule="auto"/>
        <w:rPr>
          <w:color w:val="000000"/>
        </w:rPr>
      </w:pPr>
      <w:r>
        <w:rPr>
          <w:rFonts w:hint="eastAsia"/>
          <w:color w:val="000000"/>
        </w:rPr>
        <w:t xml:space="preserve">我单位</w:t>
      </w:r>
      <w:r>
        <w:rPr>
          <w:rFonts w:hint="eastAsia"/>
          <w:color w:val="000000"/>
          <w:u w:val="single"/>
        </w:rPr>
        <w:t xml:space="preserve">                                       </w:t>
      </w:r>
      <w:r>
        <w:rPr>
          <w:rFonts w:hint="eastAsia"/>
          <w:color w:val="000000"/>
        </w:rPr>
        <w:t xml:space="preserve">（供应商名称）郑重声明：</w:t>
      </w:r>
      <w:r>
        <w:rPr>
          <w:color w:val="000000"/>
        </w:rPr>
      </w:r>
      <w:r/>
    </w:p>
    <w:p>
      <w:pPr>
        <w:pStyle w:val="697"/>
        <w:spacing w:line="360" w:lineRule="auto"/>
        <w:rPr>
          <w:color w:val="000000"/>
        </w:rPr>
      </w:pPr>
      <w:r>
        <w:rPr>
          <w:rFonts w:hint="eastAsia"/>
          <w:color w:val="000000"/>
        </w:rPr>
        <w:t xml:space="preserve">    参加政府采购活动前3年内在经营活动中</w:t>
      </w:r>
      <w:r>
        <w:rPr>
          <w:rFonts w:hint="eastAsia"/>
          <w:color w:val="000000"/>
          <w:u w:val="single"/>
        </w:rPr>
        <w:t xml:space="preserve">        </w:t>
      </w:r>
      <w:r>
        <w:rPr>
          <w:rFonts w:hint="eastAsia"/>
          <w:color w:val="000000"/>
        </w:rPr>
        <w:t xml:space="preserve">（在下划线上如实填写：有或没有）重大违法记录。</w:t>
      </w:r>
      <w:r>
        <w:rPr>
          <w:color w:val="000000"/>
        </w:rPr>
      </w:r>
      <w:r/>
    </w:p>
    <w:p>
      <w:pPr>
        <w:pStyle w:val="697"/>
        <w:spacing w:line="360" w:lineRule="auto"/>
        <w:rPr>
          <w:color w:val="000000"/>
        </w:rPr>
      </w:pPr>
      <w:r>
        <w:rPr>
          <w:rFonts w:hint="eastAsia"/>
          <w:color w:val="000000"/>
        </w:rPr>
        <w:t xml:space="preserve">    （说明：政府采购法第二十二条第一款第五项所称重大违法记录，是指供应商因违法经营受到刑事处罚或者责令停产停业、吊销许可证或者执照、较大数额罚款等行政处罚。）</w:t>
      </w:r>
      <w:r>
        <w:rPr>
          <w:color w:val="000000"/>
        </w:rPr>
      </w:r>
      <w:r/>
    </w:p>
    <w:p>
      <w:pPr>
        <w:pStyle w:val="697"/>
        <w:spacing w:line="360" w:lineRule="auto"/>
        <w:rPr>
          <w:color w:val="000000"/>
        </w:rPr>
      </w:pPr>
      <w:r>
        <w:rPr>
          <w:rFonts w:hint="eastAsia"/>
          <w:color w:val="000000"/>
        </w:rPr>
        <w:t xml:space="preserve">                                    </w:t>
      </w:r>
      <w:r>
        <w:rPr>
          <w:color w:val="000000"/>
        </w:rPr>
      </w:r>
      <w:r/>
    </w:p>
    <w:p>
      <w:pPr>
        <w:pStyle w:val="697"/>
        <w:spacing w:line="360" w:lineRule="auto"/>
        <w:rPr>
          <w:color w:val="000000"/>
          <w:sz w:val="30"/>
          <w:szCs w:val="30"/>
        </w:rPr>
      </w:pPr>
      <w:r>
        <w:rPr>
          <w:rFonts w:hint="eastAsia"/>
          <w:color w:val="000000"/>
        </w:rPr>
        <w:t xml:space="preserve">                                                      声明人：（公章）</w:t>
      </w:r>
      <w:r>
        <w:rPr>
          <w:color w:val="000000"/>
          <w:sz w:val="30"/>
          <w:szCs w:val="30"/>
        </w:rPr>
      </w:r>
      <w:r/>
    </w:p>
    <w:p>
      <w:pPr>
        <w:pStyle w:val="697"/>
        <w:spacing w:line="360" w:lineRule="auto"/>
        <w:rPr>
          <w:color w:val="000000"/>
        </w:rPr>
      </w:pPr>
      <w:r>
        <w:rPr>
          <w:rFonts w:hint="eastAsia"/>
          <w:color w:val="000000"/>
          <w:sz w:val="30"/>
          <w:szCs w:val="30"/>
        </w:rPr>
        <w:t xml:space="preserve">                                      </w:t>
      </w:r>
      <w:r>
        <w:rPr>
          <w:rFonts w:hint="eastAsia"/>
          <w:color w:val="000000"/>
        </w:rPr>
        <w:t xml:space="preserve">年     月    日</w:t>
      </w:r>
      <w:r>
        <w:rPr>
          <w:color w:val="000000"/>
        </w:rPr>
      </w:r>
      <w:r/>
    </w:p>
    <w:p>
      <w:pPr>
        <w:pStyle w:val="697"/>
        <w:spacing w:line="360" w:lineRule="auto"/>
        <w:rPr>
          <w:color w:val="000000"/>
        </w:rPr>
      </w:pPr>
      <w:r>
        <w:rPr>
          <w:color w:val="000000"/>
        </w:rPr>
      </w:r>
      <w:r/>
    </w:p>
    <w:p>
      <w:pPr>
        <w:pStyle w:val="697"/>
        <w:spacing w:line="360" w:lineRule="auto"/>
        <w:rPr>
          <w:rFonts w:hint="eastAsia"/>
          <w:b/>
          <w:color w:val="000000"/>
        </w:rPr>
      </w:pPr>
      <w:r>
        <w:rPr>
          <w:rFonts w:hint="eastAsia"/>
          <w:b/>
          <w:color w:val="000000"/>
        </w:rPr>
      </w:r>
      <w:r/>
    </w:p>
    <w:p>
      <w:pPr>
        <w:pStyle w:val="697"/>
        <w:spacing w:line="360" w:lineRule="auto"/>
        <w:rPr>
          <w:rFonts w:hint="eastAsia"/>
          <w:b/>
          <w:color w:val="000000"/>
        </w:rPr>
      </w:pPr>
      <w:r>
        <w:rPr>
          <w:rFonts w:hint="eastAsia"/>
          <w:b/>
          <w:color w:val="000000"/>
        </w:rPr>
      </w:r>
      <w:r/>
    </w:p>
    <w:p>
      <w:pPr>
        <w:pStyle w:val="697"/>
        <w:jc w:val="center"/>
        <w:spacing w:line="360" w:lineRule="auto"/>
        <w:rPr>
          <w:rFonts w:hint="eastAsia"/>
          <w:b/>
          <w:color w:val="000000"/>
        </w:rPr>
      </w:pPr>
      <w:r>
        <w:rPr>
          <w:rFonts w:hint="eastAsia"/>
          <w:b/>
          <w:color w:val="000000"/>
        </w:rPr>
      </w:r>
      <w:r/>
    </w:p>
    <w:p>
      <w:pPr>
        <w:pStyle w:val="1554"/>
        <w:rPr>
          <w:rFonts w:hint="eastAsia"/>
          <w:color w:val="000000"/>
        </w:rPr>
      </w:pPr>
      <w:r>
        <w:rPr>
          <w:rFonts w:hint="eastAsia"/>
          <w:color w:val="000000"/>
        </w:rPr>
      </w:r>
      <w:r/>
    </w:p>
    <w:p>
      <w:pPr>
        <w:pStyle w:val="697"/>
        <w:jc w:val="center"/>
        <w:spacing w:line="360" w:lineRule="auto"/>
        <w:rPr>
          <w:b/>
          <w:color w:val="000000"/>
          <w:sz w:val="36"/>
          <w:szCs w:val="36"/>
        </w:rPr>
      </w:pPr>
      <w:r>
        <w:rPr>
          <w:rFonts w:hint="eastAsia"/>
          <w:b/>
          <w:color w:val="000000"/>
          <w:sz w:val="36"/>
          <w:szCs w:val="36"/>
        </w:rPr>
        <w:t xml:space="preserve">  具备履行合同所必需的设备和专业技术能力的声明</w:t>
      </w:r>
      <w:r>
        <w:rPr>
          <w:b/>
          <w:color w:val="000000"/>
          <w:sz w:val="36"/>
          <w:szCs w:val="36"/>
        </w:rPr>
      </w:r>
      <w:r/>
    </w:p>
    <w:p>
      <w:pPr>
        <w:pStyle w:val="697"/>
        <w:spacing w:line="360" w:lineRule="auto"/>
        <w:rPr>
          <w:rFonts w:hint="eastAsia" w:ascii="宋体" w:hAnsi="宋体" w:cs="宋体"/>
          <w:color w:val="000000"/>
          <w:szCs w:val="21"/>
        </w:rPr>
      </w:pPr>
      <w:r>
        <w:rPr>
          <w:rFonts w:hint="eastAsia" w:ascii="宋体" w:hAnsi="宋体" w:cs="宋体"/>
          <w:color w:val="000000"/>
          <w:szCs w:val="21"/>
        </w:rPr>
      </w:r>
      <w:r/>
    </w:p>
    <w:p>
      <w:pPr>
        <w:pStyle w:val="697"/>
        <w:ind w:firstLine="420"/>
        <w:jc w:val="left"/>
        <w:spacing w:line="440" w:lineRule="exact"/>
        <w:shd w:val="clear" w:color="auto" w:fill="ffffff"/>
        <w:widowControl/>
        <w:rPr>
          <w:rFonts w:ascii="宋体" w:hAnsi="宋体" w:cs="宋体"/>
          <w:color w:val="000000"/>
          <w:szCs w:val="21"/>
        </w:rPr>
      </w:pPr>
      <w:r>
        <w:rPr>
          <w:rFonts w:hint="eastAsia" w:ascii="宋体" w:hAnsi="宋体"/>
          <w:color w:val="000000"/>
          <w:szCs w:val="21"/>
          <w:u w:val="single"/>
        </w:rPr>
        <w:t xml:space="preserve">南京市雨花经济开发区管理委员会</w:t>
      </w:r>
      <w:r>
        <w:rPr>
          <w:rFonts w:hint="eastAsia" w:ascii="宋体"/>
          <w:color w:val="000000"/>
          <w:szCs w:val="21"/>
          <w:lang w:val="zh-CN"/>
        </w:rPr>
        <w:t xml:space="preserve">：</w:t>
      </w:r>
      <w:r>
        <w:rPr>
          <w:rFonts w:ascii="宋体" w:hAnsi="宋体" w:cs="宋体"/>
          <w:color w:val="000000"/>
          <w:szCs w:val="21"/>
        </w:rPr>
      </w:r>
      <w:r/>
    </w:p>
    <w:p>
      <w:pPr>
        <w:pStyle w:val="697"/>
        <w:ind w:firstLine="492"/>
        <w:spacing w:line="360" w:lineRule="auto"/>
        <w:rPr>
          <w:color w:val="000000"/>
        </w:rPr>
      </w:pPr>
      <w:r>
        <w:rPr>
          <w:rFonts w:hint="eastAsia"/>
          <w:color w:val="000000"/>
        </w:rPr>
        <w:t xml:space="preserve">我单位</w:t>
      </w:r>
      <w:r>
        <w:rPr>
          <w:rFonts w:hint="eastAsia"/>
          <w:color w:val="000000"/>
          <w:u w:val="single"/>
        </w:rPr>
        <w:t xml:space="preserve">                             </w:t>
      </w:r>
      <w:r>
        <w:rPr>
          <w:rFonts w:hint="eastAsia"/>
          <w:color w:val="000000"/>
        </w:rPr>
        <w:t xml:space="preserve">（供应商名称）郑重声明：我公司具备履行本项采购合同所必需的设备和专业技术能力，为履行本项采购合同我单位具备如下主要设备和主要专业技术能力：</w:t>
      </w:r>
      <w:r>
        <w:rPr>
          <w:color w:val="000000"/>
        </w:rPr>
      </w:r>
      <w:r/>
    </w:p>
    <w:p>
      <w:pPr>
        <w:pStyle w:val="697"/>
        <w:ind w:firstLine="492"/>
        <w:spacing w:line="360" w:lineRule="auto"/>
        <w:rPr>
          <w:color w:val="000000"/>
        </w:rPr>
      </w:pPr>
      <w:r>
        <w:rPr>
          <w:rFonts w:hint="eastAsia"/>
          <w:color w:val="000000"/>
        </w:rPr>
        <w:t xml:space="preserve">主要设备有：</w:t>
      </w:r>
      <w:r>
        <w:rPr>
          <w:rFonts w:hint="eastAsia"/>
          <w:color w:val="000000"/>
          <w:u w:val="single"/>
        </w:rPr>
        <w:t xml:space="preserve">                          </w:t>
      </w:r>
      <w:r>
        <w:rPr>
          <w:rFonts w:hint="eastAsia"/>
          <w:color w:val="000000"/>
        </w:rPr>
        <w:t xml:space="preserve">。</w:t>
      </w:r>
      <w:r>
        <w:rPr>
          <w:color w:val="000000"/>
        </w:rPr>
      </w:r>
      <w:r/>
    </w:p>
    <w:p>
      <w:pPr>
        <w:pStyle w:val="697"/>
        <w:ind w:firstLine="492"/>
        <w:spacing w:line="360" w:lineRule="auto"/>
        <w:rPr>
          <w:color w:val="000000"/>
        </w:rPr>
      </w:pPr>
      <w:r>
        <w:rPr>
          <w:rFonts w:hint="eastAsia"/>
          <w:color w:val="000000"/>
        </w:rPr>
        <w:t xml:space="preserve">主要专业技术能力有：</w:t>
      </w:r>
      <w:r>
        <w:rPr>
          <w:rFonts w:hint="eastAsia"/>
          <w:color w:val="000000"/>
          <w:u w:val="single"/>
        </w:rPr>
        <w:t xml:space="preserve">                  </w:t>
      </w:r>
      <w:r>
        <w:rPr>
          <w:rFonts w:hint="eastAsia"/>
          <w:color w:val="000000"/>
        </w:rPr>
        <w:t xml:space="preserve">。</w:t>
      </w:r>
      <w:r>
        <w:rPr>
          <w:color w:val="000000"/>
        </w:rPr>
      </w:r>
      <w:r/>
    </w:p>
    <w:p>
      <w:pPr>
        <w:pStyle w:val="697"/>
        <w:spacing w:line="360" w:lineRule="auto"/>
        <w:rPr>
          <w:color w:val="000000"/>
        </w:rPr>
      </w:pPr>
      <w:r>
        <w:rPr>
          <w:rFonts w:hint="eastAsia"/>
          <w:color w:val="000000"/>
        </w:rPr>
        <w:t xml:space="preserve">                                      </w:t>
      </w:r>
      <w:r>
        <w:rPr>
          <w:color w:val="000000"/>
        </w:rPr>
      </w:r>
      <w:r/>
    </w:p>
    <w:p>
      <w:pPr>
        <w:pStyle w:val="697"/>
        <w:spacing w:line="360" w:lineRule="auto"/>
        <w:rPr>
          <w:color w:val="000000"/>
        </w:rPr>
      </w:pPr>
      <w:r>
        <w:rPr>
          <w:color w:val="000000"/>
        </w:rPr>
      </w:r>
      <w:r/>
    </w:p>
    <w:p>
      <w:pPr>
        <w:pStyle w:val="697"/>
        <w:spacing w:line="360" w:lineRule="auto"/>
        <w:rPr>
          <w:color w:val="000000"/>
        </w:rPr>
      </w:pPr>
      <w:r>
        <w:rPr>
          <w:rFonts w:hint="eastAsia"/>
          <w:color w:val="000000"/>
        </w:rPr>
        <w:t xml:space="preserve">                                           声明人：（公章）</w:t>
      </w:r>
      <w:r>
        <w:rPr>
          <w:color w:val="000000"/>
        </w:rPr>
      </w:r>
      <w:r/>
    </w:p>
    <w:p>
      <w:pPr>
        <w:pStyle w:val="697"/>
        <w:spacing w:line="360" w:lineRule="auto"/>
        <w:rPr>
          <w:color w:val="000000"/>
        </w:rPr>
      </w:pPr>
      <w:r>
        <w:rPr>
          <w:rFonts w:hint="eastAsia" w:ascii="宋体" w:hAnsi="宋体"/>
          <w:bCs/>
          <w:color w:val="000000"/>
          <w:sz w:val="24"/>
        </w:rPr>
        <w:t xml:space="preserve">                                     </w:t>
      </w:r>
      <w:r>
        <w:rPr>
          <w:rFonts w:hint="eastAsia"/>
          <w:color w:val="000000"/>
        </w:rPr>
        <w:t xml:space="preserve">日期：______年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rPr>
          <w:color w:val="000000"/>
        </w:rPr>
      </w:r>
      <w:r/>
    </w:p>
    <w:p>
      <w:pPr>
        <w:pStyle w:val="697"/>
        <w:ind w:firstLine="492"/>
        <w:spacing w:line="360" w:lineRule="auto"/>
        <w:rPr>
          <w:rFonts w:hint="eastAsia"/>
          <w:color w:val="000000"/>
        </w:rPr>
      </w:pPr>
      <w:r>
        <w:rPr>
          <w:rFonts w:hint="eastAsia"/>
          <w:color w:val="000000"/>
        </w:rPr>
      </w:r>
      <w:r/>
    </w:p>
    <w:p>
      <w:pPr>
        <w:pStyle w:val="697"/>
        <w:ind w:firstLine="492"/>
        <w:spacing w:line="360" w:lineRule="auto"/>
        <w:rPr>
          <w:rFonts w:cs="宋体"/>
          <w:color w:val="000000"/>
          <w:szCs w:val="21"/>
          <w:lang w:val="zh-CN"/>
        </w:rPr>
      </w:pPr>
      <w:r>
        <w:rPr>
          <w:rFonts w:hint="eastAsia"/>
          <w:color w:val="000000"/>
        </w:rPr>
        <w:t xml:space="preserve">其他证明材料及文件：（如果供用商认为需要提供的话）</w:t>
      </w:r>
      <w:r>
        <w:rPr>
          <w:rFonts w:cs="宋体"/>
          <w:color w:val="000000"/>
          <w:szCs w:val="21"/>
          <w:lang w:val="zh-CN"/>
        </w:rPr>
      </w:r>
      <w:r/>
    </w:p>
    <w:p>
      <w:pPr>
        <w:pStyle w:val="697"/>
        <w:jc w:val="center"/>
        <w:spacing w:line="360" w:lineRule="auto"/>
        <w:rPr>
          <w:rFonts w:ascii="宋体" w:hAnsi="宋体"/>
          <w:color w:val="000000"/>
        </w:rPr>
      </w:pPr>
      <w:r>
        <w:rPr>
          <w:rFonts w:ascii="宋体" w:hAnsi="宋体"/>
          <w:color w:val="000000"/>
        </w:rPr>
      </w:r>
      <w:r/>
    </w:p>
    <w:p>
      <w:pPr>
        <w:pStyle w:val="1572"/>
        <w:rPr>
          <w:rFonts w:ascii="宋体" w:hAnsi="宋体" w:eastAsia="宋体"/>
          <w:b/>
          <w:color w:val="000000"/>
        </w:rPr>
      </w:pPr>
      <w:r>
        <w:rPr>
          <w:rFonts w:ascii="宋体" w:hAnsi="宋体" w:eastAsia="宋体"/>
          <w:b/>
          <w:color w:val="000000"/>
        </w:rPr>
      </w:r>
      <w:r/>
    </w:p>
    <w:p>
      <w:pPr>
        <w:pStyle w:val="1572"/>
        <w:rPr>
          <w:rFonts w:ascii="宋体" w:hAnsi="宋体" w:eastAsia="宋体"/>
          <w:b/>
          <w:color w:val="000000"/>
        </w:rPr>
      </w:pPr>
      <w:r>
        <w:rPr>
          <w:rFonts w:ascii="宋体" w:hAnsi="宋体" w:eastAsia="宋体"/>
          <w:b/>
          <w:color w:val="000000"/>
        </w:rPr>
      </w:r>
      <w:r/>
    </w:p>
    <w:p>
      <w:pPr>
        <w:pStyle w:val="1326"/>
        <w:jc w:val="center"/>
        <w:spacing w:before="167"/>
        <w:rPr>
          <w:rFonts w:ascii="Times New Roman" w:hAnsi="Times New Roman" w:cs="Times New Roman"/>
          <w:bCs w:val="0"/>
          <w:color w:val="000000"/>
          <w:sz w:val="36"/>
          <w:szCs w:val="36"/>
          <w:lang w:val="en-US" w:bidi="ar-SA"/>
        </w:rPr>
        <w:outlineLvl w:val="9"/>
      </w:pPr>
      <w:r>
        <w:rPr>
          <w:rFonts w:ascii="Times New Roman" w:hAnsi="Times New Roman" w:cs="Times New Roman"/>
          <w:bCs w:val="0"/>
          <w:color w:val="000000"/>
          <w:sz w:val="36"/>
          <w:szCs w:val="36"/>
          <w:lang w:val="en-US" w:bidi="ar-SA"/>
        </w:rPr>
      </w:r>
      <w:r/>
    </w:p>
    <w:p>
      <w:pPr>
        <w:pStyle w:val="1326"/>
        <w:jc w:val="center"/>
        <w:spacing w:before="167"/>
        <w:rPr>
          <w:rFonts w:hint="eastAsia" w:ascii="Times New Roman" w:hAnsi="Times New Roman" w:cs="Times New Roman"/>
          <w:bCs w:val="0"/>
          <w:color w:val="000000"/>
          <w:sz w:val="36"/>
          <w:szCs w:val="36"/>
          <w:lang w:val="en-US" w:bidi="ar-SA"/>
        </w:rPr>
        <w:outlineLvl w:val="9"/>
      </w:pPr>
      <w:r>
        <w:rPr>
          <w:rFonts w:ascii="Times New Roman" w:hAnsi="Times New Roman" w:cs="Times New Roman"/>
          <w:bCs w:val="0"/>
          <w:color w:val="000000"/>
          <w:sz w:val="36"/>
          <w:szCs w:val="36"/>
          <w:lang w:val="en-US" w:bidi="ar-SA"/>
        </w:rPr>
        <w:t xml:space="preserve">残疾人福利性单位声明函</w:t>
      </w:r>
      <w:r>
        <w:rPr>
          <w:rFonts w:hint="eastAsia" w:ascii="Times New Roman" w:hAnsi="Times New Roman" w:cs="Times New Roman"/>
          <w:bCs w:val="0"/>
          <w:color w:val="000000"/>
          <w:sz w:val="36"/>
          <w:szCs w:val="36"/>
          <w:lang w:val="en-US" w:bidi="ar-SA"/>
        </w:rPr>
        <w:t xml:space="preserve">（如有）</w:t>
      </w:r>
      <w:r/>
    </w:p>
    <w:p>
      <w:pPr>
        <w:pStyle w:val="1572"/>
        <w:spacing w:before="7"/>
        <w:rPr>
          <w:rFonts w:ascii="宋体" w:hAnsi="宋体" w:eastAsia="宋体"/>
          <w:b/>
          <w:color w:val="000000"/>
          <w:sz w:val="21"/>
          <w:szCs w:val="21"/>
        </w:rPr>
      </w:pPr>
      <w:r>
        <w:rPr>
          <w:rFonts w:ascii="宋体" w:hAnsi="宋体" w:eastAsia="宋体"/>
          <w:b/>
          <w:color w:val="000000"/>
          <w:sz w:val="21"/>
          <w:szCs w:val="21"/>
        </w:rPr>
      </w:r>
      <w:r/>
    </w:p>
    <w:p>
      <w:pPr>
        <w:pStyle w:val="1572"/>
        <w:ind w:right="617" w:firstLine="480"/>
        <w:spacing w:line="424" w:lineRule="auto"/>
        <w:tabs>
          <w:tab w:val="left" w:pos="3711" w:leader="none"/>
          <w:tab w:val="left" w:pos="5985" w:leader="none"/>
        </w:tabs>
        <w:rPr>
          <w:rFonts w:ascii="Times New Roman" w:hAnsi="Times New Roman" w:eastAsia="宋体"/>
          <w:color w:val="000000"/>
          <w:sz w:val="21"/>
          <w:szCs w:val="21"/>
        </w:rPr>
      </w:pPr>
      <w:r>
        <w:rPr>
          <w:rFonts w:ascii="Times New Roman" w:hAnsi="Times New Roman"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宋体"/>
          <w:color w:val="000000"/>
          <w:sz w:val="21"/>
          <w:szCs w:val="21"/>
          <w:u w:val="single"/>
        </w:rPr>
        <w:t xml:space="preserve"> </w:t>
        <w:tab/>
      </w:r>
      <w:r>
        <w:rPr>
          <w:rFonts w:ascii="Times New Roman" w:hAnsi="Times New Roman" w:eastAsia="宋体"/>
          <w:color w:val="000000"/>
          <w:sz w:val="21"/>
          <w:szCs w:val="21"/>
        </w:rPr>
        <w:t xml:space="preserve">单位的</w:t>
      </w:r>
      <w:r>
        <w:rPr>
          <w:rFonts w:ascii="Times New Roman" w:hAnsi="Times New Roman" w:eastAsia="宋体"/>
          <w:color w:val="000000"/>
          <w:sz w:val="21"/>
          <w:szCs w:val="21"/>
          <w:u w:val="single"/>
        </w:rPr>
        <w:t xml:space="preserve"> </w:t>
        <w:tab/>
      </w:r>
      <w:r>
        <w:rPr>
          <w:rFonts w:ascii="Times New Roman" w:hAnsi="Times New Roman" w:eastAsia="宋体"/>
          <w:color w:val="000000"/>
          <w:sz w:val="21"/>
          <w:szCs w:val="21"/>
        </w:rPr>
        <w:t xml:space="preserve">项目采购活动提供本单位制造的货物（由本单位承担工程</w:t>
      </w:r>
      <w:r>
        <w:rPr>
          <w:rFonts w:hint="eastAsia" w:ascii="Times New Roman" w:hAnsi="Times New Roman" w:eastAsia="宋体"/>
          <w:color w:val="000000"/>
          <w:sz w:val="21"/>
          <w:szCs w:val="21"/>
        </w:rPr>
        <w:t xml:space="preserve">/</w:t>
      </w:r>
      <w:r>
        <w:rPr>
          <w:rFonts w:ascii="Times New Roman" w:hAnsi="Times New Roman" w:eastAsia="宋体"/>
          <w:color w:val="000000"/>
          <w:sz w:val="21"/>
          <w:szCs w:val="21"/>
        </w:rPr>
        <w:t xml:space="preserve">提供服务），或者提供其他残疾人福利性单位制造的货物（不包括使用非残疾人福利性单位注册商标的货物）。</w:t>
      </w:r>
      <w:r/>
    </w:p>
    <w:p>
      <w:pPr>
        <w:pStyle w:val="1572"/>
        <w:ind w:left="1098"/>
        <w:spacing w:before="3"/>
        <w:rPr>
          <w:rFonts w:ascii="Times New Roman" w:hAnsi="Times New Roman" w:eastAsia="宋体"/>
          <w:color w:val="000000"/>
          <w:sz w:val="21"/>
          <w:szCs w:val="21"/>
        </w:rPr>
      </w:pPr>
      <w:r>
        <w:rPr>
          <w:rFonts w:ascii="Times New Roman" w:hAnsi="Times New Roman" w:eastAsia="宋体"/>
          <w:color w:val="000000"/>
          <w:sz w:val="21"/>
          <w:szCs w:val="21"/>
        </w:rPr>
        <w:t xml:space="preserve">本单位对上述声明的真实性负责。如有虚假，将依法承担相应责任。</w:t>
      </w:r>
      <w:r/>
    </w:p>
    <w:p>
      <w:pPr>
        <w:pStyle w:val="1572"/>
        <w:spacing w:before="6"/>
        <w:rPr>
          <w:rFonts w:ascii="Times New Roman" w:hAnsi="Times New Roman" w:eastAsia="宋体"/>
          <w:color w:val="000000"/>
          <w:sz w:val="21"/>
          <w:szCs w:val="21"/>
        </w:rPr>
      </w:pPr>
      <w:r>
        <w:rPr>
          <w:rFonts w:ascii="Times New Roman" w:hAnsi="Times New Roman" w:eastAsia="宋体"/>
          <w:color w:val="000000"/>
          <w:sz w:val="21"/>
          <w:szCs w:val="21"/>
        </w:rPr>
      </w:r>
      <w:r/>
    </w:p>
    <w:p>
      <w:pPr>
        <w:pStyle w:val="1572"/>
        <w:ind w:right="-2" w:firstLine="6090"/>
        <w:spacing w:line="422" w:lineRule="auto"/>
        <w:tabs>
          <w:tab w:val="left" w:pos="7098" w:leader="none"/>
        </w:tabs>
        <w:rPr>
          <w:rFonts w:hint="eastAsia" w:ascii="Times New Roman" w:hAnsi="Times New Roman" w:eastAsia="宋体"/>
          <w:color w:val="000000"/>
          <w:sz w:val="21"/>
          <w:szCs w:val="21"/>
        </w:rPr>
      </w:pPr>
      <w:r>
        <w:rPr>
          <w:rFonts w:hint="eastAsia" w:ascii="Times New Roman" w:hAnsi="Times New Roman" w:eastAsia="宋体"/>
          <w:color w:val="000000"/>
          <w:sz w:val="21"/>
          <w:szCs w:val="21"/>
        </w:rPr>
      </w:r>
      <w:r/>
    </w:p>
    <w:p>
      <w:pPr>
        <w:pStyle w:val="1572"/>
        <w:ind w:right="-2" w:firstLine="6090"/>
        <w:spacing w:line="422" w:lineRule="auto"/>
        <w:tabs>
          <w:tab w:val="left" w:pos="7098" w:leader="none"/>
        </w:tabs>
        <w:rPr>
          <w:rFonts w:hint="eastAsia" w:ascii="Times New Roman" w:hAnsi="Times New Roman" w:eastAsia="宋体"/>
          <w:color w:val="000000"/>
          <w:sz w:val="21"/>
          <w:szCs w:val="21"/>
        </w:rPr>
      </w:pPr>
      <w:r>
        <w:rPr>
          <w:rFonts w:ascii="Times New Roman" w:hAnsi="Times New Roman" w:eastAsia="宋体"/>
          <w:color w:val="000000"/>
          <w:sz w:val="21"/>
          <w:szCs w:val="21"/>
        </w:rPr>
        <w:t xml:space="preserve">单位名称（盖章）：</w:t>
      </w:r>
      <w:r>
        <w:rPr>
          <w:rFonts w:hint="eastAsia" w:ascii="Times New Roman" w:hAnsi="Times New Roman" w:eastAsia="宋体"/>
          <w:color w:val="000000"/>
          <w:sz w:val="21"/>
          <w:szCs w:val="21"/>
        </w:rPr>
      </w:r>
      <w:r/>
    </w:p>
    <w:p>
      <w:pPr>
        <w:pStyle w:val="1572"/>
        <w:ind w:right="-2" w:firstLine="5985"/>
        <w:spacing w:line="422" w:lineRule="auto"/>
        <w:tabs>
          <w:tab w:val="left" w:pos="7098" w:leader="none"/>
          <w:tab w:val="left" w:pos="9070" w:leader="none"/>
        </w:tabs>
        <w:rPr>
          <w:rFonts w:ascii="Times New Roman" w:hAnsi="Times New Roman" w:eastAsia="宋体"/>
          <w:color w:val="000000"/>
          <w:sz w:val="21"/>
          <w:szCs w:val="21"/>
        </w:rPr>
      </w:pPr>
      <w:r>
        <w:rPr>
          <w:rFonts w:ascii="Times New Roman" w:hAnsi="Times New Roman" w:eastAsia="宋体"/>
          <w:color w:val="000000"/>
          <w:sz w:val="21"/>
          <w:szCs w:val="21"/>
        </w:rPr>
        <w:t xml:space="preserve"> 日期：</w:t>
      </w:r>
      <w:r/>
    </w:p>
    <w:p>
      <w:pPr>
        <w:pStyle w:val="1326"/>
        <w:jc w:val="center"/>
        <w:spacing w:before="167"/>
        <w:rPr>
          <w:rFonts w:ascii="Times New Roman" w:hAnsi="Times New Roman" w:cs="Times New Roman"/>
          <w:bCs w:val="0"/>
          <w:color w:val="000000"/>
          <w:sz w:val="36"/>
          <w:szCs w:val="36"/>
          <w:lang w:val="en-US" w:bidi="ar-SA"/>
        </w:rPr>
        <w:outlineLvl w:val="9"/>
      </w:pPr>
      <w:r>
        <w:rPr>
          <w:rFonts w:ascii="Times New Roman" w:hAnsi="Times New Roman" w:cs="Times New Roman"/>
          <w:bCs w:val="0"/>
          <w:color w:val="000000"/>
          <w:sz w:val="36"/>
          <w:szCs w:val="36"/>
          <w:lang w:val="en-US" w:bidi="ar-SA"/>
        </w:rPr>
      </w:r>
      <w:r/>
    </w:p>
    <w:p>
      <w:pPr>
        <w:pStyle w:val="1326"/>
        <w:jc w:val="center"/>
        <w:spacing w:before="167"/>
        <w:rPr>
          <w:rFonts w:ascii="Times New Roman" w:hAnsi="Times New Roman" w:cs="Times New Roman"/>
          <w:bCs w:val="0"/>
          <w:color w:val="000000"/>
          <w:sz w:val="36"/>
          <w:szCs w:val="36"/>
          <w:lang w:val="en-US" w:bidi="ar-SA"/>
        </w:rPr>
        <w:outlineLvl w:val="9"/>
      </w:pPr>
      <w:r>
        <w:rPr>
          <w:rFonts w:ascii="Times New Roman" w:hAnsi="Times New Roman" w:cs="Times New Roman"/>
          <w:bCs w:val="0"/>
          <w:color w:val="000000"/>
          <w:sz w:val="36"/>
          <w:szCs w:val="36"/>
          <w:lang w:val="en-US" w:bidi="ar-SA"/>
        </w:rPr>
      </w:r>
      <w:r/>
    </w:p>
    <w:p>
      <w:pPr>
        <w:pStyle w:val="1326"/>
        <w:jc w:val="center"/>
        <w:spacing w:before="167"/>
        <w:rPr>
          <w:rFonts w:ascii="Times New Roman" w:hAnsi="Times New Roman" w:cs="Times New Roman"/>
          <w:bCs w:val="0"/>
          <w:color w:val="000000"/>
          <w:sz w:val="36"/>
          <w:szCs w:val="36"/>
          <w:lang w:val="en-US" w:bidi="ar-SA"/>
        </w:rPr>
        <w:outlineLvl w:val="9"/>
      </w:pPr>
      <w:r>
        <w:rPr>
          <w:rFonts w:ascii="Times New Roman" w:hAnsi="Times New Roman" w:cs="Times New Roman"/>
          <w:bCs w:val="0"/>
          <w:color w:val="000000"/>
          <w:sz w:val="36"/>
          <w:szCs w:val="36"/>
          <w:lang w:val="en-US" w:bidi="ar-SA"/>
        </w:rPr>
      </w:r>
      <w:r/>
    </w:p>
    <w:p>
      <w:pPr>
        <w:pStyle w:val="1326"/>
        <w:jc w:val="center"/>
        <w:spacing w:before="167"/>
        <w:rPr>
          <w:rFonts w:ascii="Times New Roman" w:hAnsi="Times New Roman" w:cs="Times New Roman"/>
          <w:bCs w:val="0"/>
          <w:color w:val="000000"/>
          <w:sz w:val="36"/>
          <w:szCs w:val="36"/>
          <w:lang w:val="en-US" w:bidi="ar-SA"/>
        </w:rPr>
        <w:outlineLvl w:val="9"/>
      </w:pPr>
      <w:r>
        <w:rPr>
          <w:rFonts w:ascii="Times New Roman" w:hAnsi="Times New Roman" w:cs="Times New Roman"/>
          <w:bCs w:val="0"/>
          <w:color w:val="000000"/>
          <w:sz w:val="36"/>
          <w:szCs w:val="36"/>
          <w:lang w:val="en-US" w:bidi="ar-SA"/>
        </w:rPr>
      </w:r>
      <w:r/>
    </w:p>
    <w:p>
      <w:pPr>
        <w:pStyle w:val="1326"/>
        <w:jc w:val="center"/>
        <w:spacing w:before="167"/>
        <w:rPr>
          <w:rFonts w:ascii="Times New Roman" w:hAnsi="Times New Roman" w:cs="Times New Roman"/>
          <w:bCs w:val="0"/>
          <w:color w:val="000000"/>
          <w:sz w:val="36"/>
          <w:szCs w:val="36"/>
          <w:lang w:val="en-US" w:bidi="ar-SA"/>
        </w:rPr>
        <w:outlineLvl w:val="9"/>
      </w:pPr>
      <w:r>
        <w:rPr>
          <w:rFonts w:ascii="Times New Roman" w:hAnsi="Times New Roman" w:cs="Times New Roman"/>
          <w:bCs w:val="0"/>
          <w:color w:val="000000"/>
          <w:sz w:val="36"/>
          <w:szCs w:val="36"/>
          <w:lang w:val="en-US" w:bidi="ar-SA"/>
        </w:rPr>
        <w:t xml:space="preserve">属于监狱企业的证明文件</w:t>
      </w:r>
      <w:r>
        <w:rPr>
          <w:rFonts w:hint="eastAsia" w:ascii="Times New Roman" w:hAnsi="Times New Roman" w:cs="Times New Roman"/>
          <w:bCs w:val="0"/>
          <w:color w:val="000000"/>
          <w:sz w:val="36"/>
          <w:szCs w:val="36"/>
          <w:lang w:val="en-US" w:bidi="ar-SA"/>
        </w:rPr>
        <w:t xml:space="preserve">（如有）</w:t>
      </w:r>
      <w:r>
        <w:rPr>
          <w:rFonts w:ascii="Times New Roman" w:hAnsi="Times New Roman" w:cs="Times New Roman"/>
          <w:bCs w:val="0"/>
          <w:color w:val="000000"/>
          <w:sz w:val="36"/>
          <w:szCs w:val="36"/>
          <w:lang w:val="en-US" w:bidi="ar-SA"/>
        </w:rPr>
      </w:r>
      <w:r/>
    </w:p>
    <w:p>
      <w:pPr>
        <w:pStyle w:val="1572"/>
        <w:rPr>
          <w:rFonts w:ascii="宋体" w:hAnsi="宋体" w:eastAsia="宋体"/>
          <w:b/>
          <w:color w:val="000000"/>
        </w:rPr>
      </w:pPr>
      <w:r>
        <w:rPr>
          <w:rFonts w:ascii="宋体" w:hAnsi="宋体" w:eastAsia="宋体"/>
          <w:b/>
          <w:color w:val="000000"/>
        </w:rPr>
      </w:r>
      <w:r/>
    </w:p>
    <w:p>
      <w:pPr>
        <w:pStyle w:val="1572"/>
        <w:rPr>
          <w:rFonts w:ascii="宋体" w:hAnsi="宋体" w:eastAsia="宋体"/>
          <w:b/>
          <w:color w:val="000000"/>
        </w:rPr>
      </w:pPr>
      <w:r>
        <w:rPr>
          <w:rFonts w:ascii="宋体" w:hAnsi="宋体" w:eastAsia="宋体"/>
          <w:b/>
          <w:color w:val="000000"/>
        </w:rPr>
      </w:r>
      <w:r/>
    </w:p>
    <w:p>
      <w:pPr>
        <w:pStyle w:val="1572"/>
        <w:ind w:right="-3" w:firstLine="480"/>
        <w:spacing w:before="165" w:line="424"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提供由省级以上监狱管理局、戒毒管理局</w:t>
      </w:r>
      <w:r>
        <w:rPr>
          <w:rFonts w:hint="eastAsia" w:ascii="Times New Roman" w:hAnsi="Times New Roman" w:eastAsia="宋体"/>
          <w:color w:val="000000"/>
          <w:sz w:val="21"/>
          <w:szCs w:val="21"/>
        </w:rPr>
        <w:t xml:space="preserve">（</w:t>
      </w:r>
      <w:r>
        <w:rPr>
          <w:rFonts w:ascii="Times New Roman" w:hAnsi="Times New Roman" w:eastAsia="宋体"/>
          <w:color w:val="000000"/>
          <w:sz w:val="21"/>
          <w:szCs w:val="21"/>
        </w:rPr>
        <w:t xml:space="preserve">含新疆生产建设兵团</w:t>
      </w:r>
      <w:r>
        <w:rPr>
          <w:rFonts w:hint="eastAsia" w:ascii="Times New Roman" w:hAnsi="Times New Roman" w:eastAsia="宋体"/>
          <w:color w:val="000000"/>
          <w:sz w:val="21"/>
          <w:szCs w:val="21"/>
        </w:rPr>
        <w:t xml:space="preserve">）</w:t>
      </w:r>
      <w:r>
        <w:rPr>
          <w:rFonts w:ascii="Times New Roman" w:hAnsi="Times New Roman" w:eastAsia="宋体"/>
          <w:color w:val="000000"/>
          <w:sz w:val="21"/>
          <w:szCs w:val="21"/>
        </w:rPr>
        <w:t xml:space="preserve">出具的属于监狱企业的证明文件</w:t>
      </w:r>
      <w:r>
        <w:rPr>
          <w:rFonts w:hint="eastAsia" w:ascii="Times New Roman" w:hAnsi="Times New Roman" w:eastAsia="宋体"/>
          <w:color w:val="000000"/>
          <w:sz w:val="21"/>
          <w:szCs w:val="21"/>
        </w:rPr>
        <w:t xml:space="preserve">。</w:t>
      </w:r>
      <w:r>
        <w:rPr>
          <w:rFonts w:ascii="Times New Roman" w:hAnsi="Times New Roman" w:eastAsia="宋体"/>
          <w:color w:val="000000"/>
          <w:sz w:val="21"/>
          <w:szCs w:val="21"/>
        </w:rPr>
      </w:r>
      <w:r/>
    </w:p>
    <w:p>
      <w:pPr>
        <w:pStyle w:val="697"/>
        <w:spacing w:line="440" w:lineRule="exact"/>
        <w:shd w:val="clear" w:color="auto" w:fill="ffffff"/>
        <w:widowControl/>
        <w:rPr>
          <w:rFonts w:hint="eastAsia" w:ascii="宋体" w:hAnsi="宋体" w:cs="宋体"/>
          <w:b/>
          <w:color w:val="000000"/>
          <w:sz w:val="28"/>
          <w:szCs w:val="28"/>
        </w:rPr>
      </w:pPr>
      <w:r>
        <w:rPr>
          <w:rFonts w:hint="eastAsia" w:ascii="宋体" w:hAnsi="宋体" w:cs="宋体"/>
          <w:b/>
          <w:color w:val="000000"/>
          <w:sz w:val="28"/>
          <w:szCs w:val="28"/>
        </w:rPr>
      </w:r>
      <w:r/>
    </w:p>
    <w:p>
      <w:pPr>
        <w:pStyle w:val="697"/>
        <w:spacing w:line="440" w:lineRule="exact"/>
        <w:shd w:val="clear" w:color="auto" w:fill="ffffff"/>
        <w:widowControl/>
        <w:rPr>
          <w:rFonts w:hint="eastAsia" w:ascii="宋体" w:hAnsi="宋体" w:cs="宋体"/>
          <w:b/>
          <w:color w:val="000000"/>
          <w:sz w:val="28"/>
          <w:szCs w:val="28"/>
        </w:rPr>
      </w:pPr>
      <w:r>
        <w:rPr>
          <w:rFonts w:hint="eastAsia" w:ascii="宋体" w:hAnsi="宋体" w:cs="宋体"/>
          <w:b/>
          <w:color w:val="000000"/>
          <w:sz w:val="28"/>
          <w:szCs w:val="28"/>
        </w:rPr>
      </w:r>
      <w:r/>
    </w:p>
    <w:p>
      <w:pPr>
        <w:pStyle w:val="697"/>
        <w:spacing w:line="440" w:lineRule="exact"/>
        <w:shd w:val="clear" w:color="auto" w:fill="ffffff"/>
        <w:widowControl/>
        <w:rPr>
          <w:rFonts w:hint="eastAsia" w:ascii="宋体" w:hAnsi="宋体" w:cs="宋体"/>
          <w:b/>
          <w:color w:val="000000"/>
          <w:sz w:val="28"/>
          <w:szCs w:val="28"/>
        </w:rPr>
      </w:pPr>
      <w:r>
        <w:rPr>
          <w:rFonts w:hint="eastAsia" w:ascii="宋体" w:hAnsi="宋体" w:cs="宋体"/>
          <w:b/>
          <w:color w:val="000000"/>
          <w:sz w:val="28"/>
          <w:szCs w:val="28"/>
        </w:rPr>
      </w:r>
      <w:r/>
    </w:p>
    <w:p>
      <w:pPr>
        <w:pStyle w:val="697"/>
        <w:spacing w:line="440" w:lineRule="exact"/>
        <w:shd w:val="clear" w:color="auto" w:fill="ffffff"/>
        <w:widowControl/>
        <w:rPr>
          <w:rFonts w:hint="eastAsia" w:ascii="宋体" w:hAnsi="宋体" w:cs="宋体"/>
          <w:b/>
          <w:color w:val="000000"/>
          <w:sz w:val="28"/>
          <w:szCs w:val="28"/>
        </w:rPr>
      </w:pPr>
      <w:r>
        <w:rPr>
          <w:rFonts w:hint="eastAsia" w:ascii="宋体" w:hAnsi="宋体" w:cs="宋体"/>
          <w:b/>
          <w:color w:val="000000"/>
          <w:sz w:val="28"/>
          <w:szCs w:val="28"/>
        </w:rPr>
      </w:r>
      <w:r/>
    </w:p>
    <w:p>
      <w:pPr>
        <w:pStyle w:val="697"/>
        <w:spacing w:line="440" w:lineRule="exact"/>
        <w:shd w:val="clear" w:color="auto" w:fill="ffffff"/>
        <w:widowControl/>
        <w:rPr>
          <w:rFonts w:hint="eastAsia" w:ascii="宋体" w:hAnsi="宋体" w:cs="宋体"/>
          <w:b/>
          <w:color w:val="000000"/>
          <w:sz w:val="28"/>
          <w:szCs w:val="28"/>
        </w:rPr>
      </w:pPr>
      <w:r>
        <w:rPr>
          <w:rFonts w:hint="eastAsia" w:ascii="宋体" w:hAnsi="宋体" w:cs="宋体"/>
          <w:b/>
          <w:color w:val="000000"/>
          <w:sz w:val="28"/>
          <w:szCs w:val="28"/>
        </w:rPr>
      </w:r>
      <w:r/>
    </w:p>
    <w:sectPr>
      <w:headerReference w:type="default" r:id="rId9"/>
      <w:footerReference w:type="default" r:id="rId10"/>
      <w:footerReference w:type="first" r:id="rId11"/>
      <w:footnotePr/>
      <w:endnotePr/>
      <w:type w:val="nextPage"/>
      <w:pgSz w:w="11906" w:h="16838" w:orient="portrait"/>
      <w:pgMar w:top="1018" w:right="1170" w:bottom="1094" w:left="1276"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金山简魏碑">
    <w:panose1 w:val="020B0503020202020204"/>
  </w:font>
  <w:font w:name="方正小标宋简体">
    <w:panose1 w:val="020B0503020202020204"/>
  </w:font>
  <w:font w:name="华文细黑">
    <w:panose1 w:val="02010600040101010101"/>
  </w:font>
  <w:font w:name="EU-F1">
    <w:panose1 w:val="020B0503020202020204"/>
  </w:font>
  <w:font w:name="MS Gothic">
    <w:panose1 w:val="020B0609070205080204"/>
  </w:font>
  <w:font w:name="monospace">
    <w:panose1 w:val="020B0503020202020204"/>
  </w:font>
  <w:font w:name="Helvetica">
    <w:panose1 w:val="020B0604020202020204"/>
  </w:font>
  <w:font w:name="Georgia">
    <w:panose1 w:val="02040502050405020303"/>
  </w:font>
  <w:font w:name="方正仿宋_GBK">
    <w:panose1 w:val="020B0503020202020204"/>
  </w:font>
  <w:font w:name="楷体_GB2312">
    <w:panose1 w:val="02010609060101010101"/>
  </w:font>
  <w:font w:name="ˎ̥">
    <w:panose1 w:val="020B0503020202020204"/>
  </w:font>
  <w:font w:name="Courier New">
    <w:panose1 w:val="02070309020205020404"/>
  </w:font>
  <w:font w:name="方正书宋简体">
    <w:panose1 w:val="020B0503020202020204"/>
  </w:font>
  <w:font w:name="KNLe">
    <w:panose1 w:val="020B0503020202020204"/>
  </w:font>
  <w:font w:name="Tahoma">
    <w:panose1 w:val="020B0604030504040204"/>
  </w:font>
  <w:font w:name="仿宋">
    <w:panose1 w:val="02010609060101010101"/>
  </w:font>
  <w:font w:name=":ZLe">
    <w:panose1 w:val="020B0503020202020204"/>
  </w:font>
  <w:font w:name="等线 Light">
    <w:panose1 w:val="02010600030101010101"/>
  </w:font>
  <w:font w:name="Cambria">
    <w:panose1 w:val="020405030504060302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jc w:val="center"/>
      <w:rPr>
        <w:rFonts w:eastAsia="仿宋_GB2312"/>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479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47955"/>
                      </a:xfrm>
                      <a:prstGeom prst="rect">
                        <a:avLst/>
                      </a:prstGeom>
                      <a:noFill/>
                      <a:ln>
                        <a:noFill/>
                      </a:ln>
                    </wps:spPr>
                    <wps:txbx>
                      <w:txbxContent>
                        <w:p>
                          <w:pPr>
                            <w:pStyle w:val="1545"/>
                            <w:jc w:val="center"/>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18</w:t>
                          </w:r>
                          <w:r>
                            <w:rPr>
                              <w:rFonts w:hint="eastAsia" w:ascii="宋体" w:hAnsi="宋体" w:cs="宋体"/>
                            </w:rPr>
                            <w:fldChar w:fldCharType="end"/>
                          </w:r>
                          <w:r>
                            <w:rPr>
                              <w:rFonts w:ascii="宋体" w:hAnsi="宋体" w:cs="宋体"/>
                            </w:rPr>
                          </w:r>
                          <w:r/>
                        </w:p>
                        <w:p>
                          <w:pPr>
                            <w:pStyle w:val="69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filled="f" stroked="f">
              <v:textbox inset="0,0,0,0">
                <w:txbxContent>
                  <w:p>
                    <w:pPr>
                      <w:pStyle w:val="1545"/>
                      <w:jc w:val="center"/>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18</w:t>
                    </w:r>
                    <w:r>
                      <w:rPr>
                        <w:rFonts w:hint="eastAsia" w:ascii="宋体" w:hAnsi="宋体" w:cs="宋体"/>
                      </w:rPr>
                      <w:fldChar w:fldCharType="end"/>
                    </w:r>
                    <w:r>
                      <w:rPr>
                        <w:rFonts w:ascii="宋体" w:hAnsi="宋体" w:cs="宋体"/>
                      </w:rPr>
                    </w:r>
                    <w:r/>
                  </w:p>
                  <w:p>
                    <w:pPr>
                      <w:pStyle w:val="697"/>
                    </w:pPr>
                    <w:r/>
                    <w:r/>
                  </w:p>
                </w:txbxContent>
              </v:textbox>
            </v:shape>
          </w:pict>
        </mc:Fallback>
      </mc:AlternateContent>
    </w: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35255" cy="16256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35255" cy="162560"/>
                      </a:xfrm>
                      <a:prstGeom prst="rect">
                        <a:avLst/>
                      </a:prstGeom>
                      <a:noFill/>
                      <a:ln>
                        <a:noFill/>
                      </a:ln>
                    </wps:spPr>
                    <wps:txbx>
                      <w:txbxContent>
                        <w:p>
                          <w:pPr>
                            <w:pStyle w:val="697"/>
                            <w:jc w:val="cente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pPr>
                            <w:pStyle w:val="69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0.7pt;height:12.8pt;mso-wrap-distance-left:9.0pt;mso-wrap-distance-top:0.0pt;mso-wrap-distance-right:9.0pt;mso-wrap-distance-bottom:0.0pt;visibility:visible;" filled="f" stroked="f">
              <v:textbox inset="0,0,0,0">
                <w:txbxContent>
                  <w:p>
                    <w:pPr>
                      <w:pStyle w:val="697"/>
                      <w:jc w:val="cente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pPr>
                      <w:pStyle w:val="69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6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94"/>
      <w:isLgl w:val="false"/>
      <w:suff w:val="tab"/>
      <w:lvlText w:val=""/>
      <w:lvlJc w:val="left"/>
      <w:pPr>
        <w:pStyle w:val="697"/>
        <w:ind w:left="420" w:hanging="420"/>
        <w:tabs>
          <w:tab w:val="num" w:pos="420" w:leader="none"/>
        </w:tabs>
      </w:pPr>
      <w:rPr>
        <w:rFonts w:ascii="Wingdings" w:hAnsi="Wingdings"/>
      </w:rPr>
    </w:lvl>
    <w:lvl w:ilvl="1">
      <w:start w:val="1"/>
      <w:numFmt w:val="decimal"/>
      <w:isLgl w:val="false"/>
      <w:suff w:val="tab"/>
      <w:lvlText w:val="（%2）"/>
      <w:lvlJc w:val="left"/>
      <w:pPr>
        <w:pStyle w:val="697"/>
        <w:ind w:left="1500" w:hanging="1080"/>
        <w:tabs>
          <w:tab w:val="num" w:pos="1500" w:leader="none"/>
        </w:tabs>
      </w:pPr>
      <w:rPr>
        <w:rFonts w:hint="eastAsia"/>
      </w:rPr>
    </w:lvl>
    <w:lvl w:ilvl="2">
      <w:start w:val="1"/>
      <w:numFmt w:val="decimal"/>
      <w:isLgl w:val="false"/>
      <w:suff w:val="tab"/>
      <w:lvlText w:val="（%3）"/>
      <w:lvlJc w:val="left"/>
      <w:pPr>
        <w:pStyle w:val="697"/>
        <w:ind w:left="1560" w:hanging="720"/>
        <w:tabs>
          <w:tab w:val="num" w:pos="1560" w:leader="none"/>
        </w:tabs>
      </w:pPr>
      <w:rPr>
        <w:rFonts w:hint="eastAsia"/>
      </w:rPr>
    </w:lvl>
    <w:lvl w:ilvl="3">
      <w:start w:val="1"/>
      <w:numFmt w:val="decimal"/>
      <w:isLgl w:val="false"/>
      <w:suff w:val="tab"/>
      <w:lvlText w:val="%4."/>
      <w:lvlJc w:val="left"/>
      <w:pPr>
        <w:pStyle w:val="697"/>
        <w:ind w:left="1680" w:hanging="420"/>
        <w:tabs>
          <w:tab w:val="num" w:pos="1680" w:leader="none"/>
        </w:tabs>
      </w:pPr>
    </w:lvl>
    <w:lvl w:ilvl="4">
      <w:start w:val="1"/>
      <w:numFmt w:val="lowerLetter"/>
      <w:isLgl w:val="false"/>
      <w:suff w:val="tab"/>
      <w:lvlText w:val="%5)"/>
      <w:lvlJc w:val="left"/>
      <w:pPr>
        <w:pStyle w:val="697"/>
        <w:ind w:left="2100" w:hanging="420"/>
        <w:tabs>
          <w:tab w:val="num" w:pos="2100" w:leader="none"/>
        </w:tabs>
      </w:pPr>
    </w:lvl>
    <w:lvl w:ilvl="5">
      <w:start w:val="1"/>
      <w:numFmt w:val="lowerRoman"/>
      <w:isLgl w:val="false"/>
      <w:suff w:val="tab"/>
      <w:lvlText w:val="%6."/>
      <w:lvlJc w:val="right"/>
      <w:pPr>
        <w:pStyle w:val="697"/>
        <w:ind w:left="2520" w:hanging="420"/>
        <w:tabs>
          <w:tab w:val="num" w:pos="2520" w:leader="none"/>
        </w:tabs>
      </w:pPr>
    </w:lvl>
    <w:lvl w:ilvl="6">
      <w:start w:val="1"/>
      <w:numFmt w:val="decimal"/>
      <w:isLgl w:val="false"/>
      <w:suff w:val="tab"/>
      <w:lvlText w:val="%7."/>
      <w:lvlJc w:val="left"/>
      <w:pPr>
        <w:pStyle w:val="697"/>
        <w:ind w:left="2940" w:hanging="420"/>
        <w:tabs>
          <w:tab w:val="num" w:pos="2940" w:leader="none"/>
        </w:tabs>
      </w:pPr>
    </w:lvl>
    <w:lvl w:ilvl="7">
      <w:start w:val="1"/>
      <w:numFmt w:val="lowerLetter"/>
      <w:isLgl w:val="false"/>
      <w:suff w:val="tab"/>
      <w:lvlText w:val="%8)"/>
      <w:lvlJc w:val="left"/>
      <w:pPr>
        <w:pStyle w:val="697"/>
        <w:ind w:left="3360" w:hanging="420"/>
        <w:tabs>
          <w:tab w:val="num" w:pos="3360" w:leader="none"/>
        </w:tabs>
      </w:pPr>
    </w:lvl>
    <w:lvl w:ilvl="8">
      <w:start w:val="1"/>
      <w:numFmt w:val="lowerRoman"/>
      <w:isLgl w:val="false"/>
      <w:suff w:val="tab"/>
      <w:lvlText w:val="%9."/>
      <w:lvlJc w:val="right"/>
      <w:pPr>
        <w:pStyle w:val="697"/>
        <w:ind w:left="3780" w:hanging="420"/>
        <w:tabs>
          <w:tab w:val="num" w:pos="3780" w:leader="none"/>
        </w:tabs>
      </w:pPr>
    </w:lvl>
  </w:abstractNum>
  <w:abstractNum w:abstractNumId="2">
    <w:multiLevelType w:val="hybridMultilevel"/>
    <w:lvl w:ilvl="0">
      <w:start w:val="1"/>
      <w:numFmt w:val="decimal"/>
      <w:pStyle w:val="1054"/>
      <w:isLgl w:val="false"/>
      <w:suff w:val="tab"/>
      <w:lvlText w:val="(%1)"/>
      <w:lvlJc w:val="left"/>
      <w:pPr>
        <w:pStyle w:val="697"/>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697"/>
        <w:ind w:left="840" w:hanging="420"/>
        <w:tabs>
          <w:tab w:val="num" w:pos="840" w:leader="none"/>
        </w:tabs>
      </w:pPr>
    </w:lvl>
    <w:lvl w:ilvl="2">
      <w:start w:val="1"/>
      <w:numFmt w:val="lowerRoman"/>
      <w:isLgl w:val="false"/>
      <w:suff w:val="tab"/>
      <w:lvlText w:val="%3."/>
      <w:lvlJc w:val="right"/>
      <w:pPr>
        <w:pStyle w:val="697"/>
        <w:ind w:left="1260" w:hanging="420"/>
        <w:tabs>
          <w:tab w:val="num" w:pos="1260" w:leader="none"/>
        </w:tabs>
      </w:pPr>
    </w:lvl>
    <w:lvl w:ilvl="3">
      <w:start w:val="1"/>
      <w:numFmt w:val="decimal"/>
      <w:isLgl w:val="false"/>
      <w:suff w:val="tab"/>
      <w:lvlText w:val="%4."/>
      <w:lvlJc w:val="left"/>
      <w:pPr>
        <w:pStyle w:val="697"/>
        <w:ind w:left="1680" w:hanging="420"/>
        <w:tabs>
          <w:tab w:val="num" w:pos="1680" w:leader="none"/>
        </w:tabs>
      </w:pPr>
    </w:lvl>
    <w:lvl w:ilvl="4">
      <w:start w:val="1"/>
      <w:numFmt w:val="lowerLetter"/>
      <w:pStyle w:val="1336"/>
      <w:isLgl w:val="false"/>
      <w:suff w:val="tab"/>
      <w:lvlText w:val="%5)"/>
      <w:lvlJc w:val="left"/>
      <w:pPr>
        <w:pStyle w:val="697"/>
        <w:ind w:left="2100" w:hanging="420"/>
        <w:tabs>
          <w:tab w:val="num" w:pos="2100" w:leader="none"/>
        </w:tabs>
      </w:pPr>
    </w:lvl>
    <w:lvl w:ilvl="5">
      <w:start w:val="1"/>
      <w:numFmt w:val="lowerRoman"/>
      <w:isLgl w:val="false"/>
      <w:suff w:val="tab"/>
      <w:lvlText w:val="%6."/>
      <w:lvlJc w:val="right"/>
      <w:pPr>
        <w:pStyle w:val="697"/>
        <w:ind w:left="2520" w:hanging="420"/>
        <w:tabs>
          <w:tab w:val="num" w:pos="2520" w:leader="none"/>
        </w:tabs>
      </w:pPr>
    </w:lvl>
    <w:lvl w:ilvl="6">
      <w:start w:val="1"/>
      <w:numFmt w:val="decimal"/>
      <w:isLgl w:val="false"/>
      <w:suff w:val="tab"/>
      <w:lvlText w:val="%7."/>
      <w:lvlJc w:val="left"/>
      <w:pPr>
        <w:pStyle w:val="697"/>
        <w:ind w:left="2940" w:hanging="420"/>
        <w:tabs>
          <w:tab w:val="num" w:pos="2940" w:leader="none"/>
        </w:tabs>
      </w:pPr>
    </w:lvl>
    <w:lvl w:ilvl="7">
      <w:start w:val="1"/>
      <w:numFmt w:val="lowerLetter"/>
      <w:isLgl w:val="false"/>
      <w:suff w:val="tab"/>
      <w:lvlText w:val="%8)"/>
      <w:lvlJc w:val="left"/>
      <w:pPr>
        <w:pStyle w:val="697"/>
        <w:ind w:left="3360" w:hanging="420"/>
        <w:tabs>
          <w:tab w:val="num" w:pos="3360" w:leader="none"/>
        </w:tabs>
      </w:pPr>
    </w:lvl>
    <w:lvl w:ilvl="8">
      <w:start w:val="1"/>
      <w:numFmt w:val="lowerRoman"/>
      <w:isLgl w:val="false"/>
      <w:suff w:val="tab"/>
      <w:lvlText w:val="%9."/>
      <w:lvlJc w:val="right"/>
      <w:pPr>
        <w:pStyle w:val="697"/>
        <w:ind w:left="3780" w:hanging="420"/>
        <w:tabs>
          <w:tab w:val="num" w:pos="3780" w:leader="none"/>
        </w:tabs>
      </w:pPr>
    </w:lvl>
  </w:abstractNum>
  <w:abstractNum w:abstractNumId="3">
    <w:multiLevelType w:val="hybridMultilevel"/>
    <w:lvl w:ilvl="0">
      <w:start w:val="1"/>
      <w:numFmt w:val="bullet"/>
      <w:pStyle w:val="1191"/>
      <w:isLgl w:val="false"/>
      <w:suff w:val="tab"/>
      <w:lvlText w:val=""/>
      <w:lvlJc w:val="left"/>
      <w:pPr>
        <w:pStyle w:val="697"/>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96"/>
      <w:isLgl w:val="false"/>
      <w:suff w:val="tab"/>
      <w:lvlText w:val="%1"/>
      <w:lvlJc w:val="left"/>
      <w:pPr>
        <w:pStyle w:val="697"/>
        <w:ind w:left="567" w:hanging="567"/>
        <w:tabs>
          <w:tab w:val="num" w:pos="567" w:leader="none"/>
        </w:tabs>
      </w:pPr>
      <w:rPr>
        <w:rFonts w:hint="eastAsia"/>
      </w:rPr>
    </w:lvl>
    <w:lvl w:ilvl="1">
      <w:start w:val="1"/>
      <w:numFmt w:val="decimal"/>
      <w:pStyle w:val="1135"/>
      <w:isLgl w:val="false"/>
      <w:suff w:val="tab"/>
      <w:lvlText w:val="%1.%2"/>
      <w:lvlJc w:val="left"/>
      <w:pPr>
        <w:pStyle w:val="697"/>
        <w:ind w:left="567" w:hanging="283"/>
        <w:tabs>
          <w:tab w:val="num" w:pos="1004" w:leader="none"/>
        </w:tabs>
      </w:pPr>
      <w:rPr>
        <w:rFonts w:hint="eastAsia"/>
      </w:rPr>
    </w:lvl>
    <w:lvl w:ilvl="2">
      <w:start w:val="1"/>
      <w:numFmt w:val="decimal"/>
      <w:pStyle w:val="1097"/>
      <w:isLgl w:val="false"/>
      <w:suff w:val="tab"/>
      <w:lvlText w:val="%1.%2.%3"/>
      <w:lvlJc w:val="left"/>
      <w:pPr>
        <w:pStyle w:val="697"/>
        <w:ind w:left="1134" w:hanging="567"/>
        <w:tabs>
          <w:tab w:val="num" w:pos="1647" w:leader="none"/>
        </w:tabs>
      </w:pPr>
      <w:rPr>
        <w:rFonts w:hint="eastAsia"/>
      </w:rPr>
    </w:lvl>
    <w:lvl w:ilvl="3">
      <w:start w:val="1"/>
      <w:numFmt w:val="decimal"/>
      <w:isLgl w:val="false"/>
      <w:suff w:val="tab"/>
      <w:lvlText w:val="%1.%2.%3.%4"/>
      <w:lvlJc w:val="left"/>
      <w:pPr>
        <w:pStyle w:val="697"/>
        <w:ind w:left="2851" w:hanging="708"/>
        <w:tabs>
          <w:tab w:val="num" w:pos="3223" w:leader="none"/>
        </w:tabs>
      </w:pPr>
      <w:rPr>
        <w:rFonts w:hint="eastAsia"/>
      </w:rPr>
    </w:lvl>
    <w:lvl w:ilvl="4">
      <w:start w:val="1"/>
      <w:numFmt w:val="decimal"/>
      <w:isLgl w:val="false"/>
      <w:suff w:val="tab"/>
      <w:lvlText w:val="%1.%2.%3.%4.%5"/>
      <w:lvlJc w:val="left"/>
      <w:pPr>
        <w:pStyle w:val="697"/>
        <w:ind w:left="3418" w:hanging="850"/>
        <w:tabs>
          <w:tab w:val="num" w:pos="3648" w:leader="none"/>
        </w:tabs>
      </w:pPr>
      <w:rPr>
        <w:rFonts w:hint="eastAsia"/>
      </w:rPr>
    </w:lvl>
    <w:lvl w:ilvl="5">
      <w:start w:val="1"/>
      <w:numFmt w:val="decimal"/>
      <w:isLgl w:val="false"/>
      <w:suff w:val="tab"/>
      <w:lvlText w:val="%1.%2.%3.%4.%5.%6"/>
      <w:lvlJc w:val="left"/>
      <w:pPr>
        <w:pStyle w:val="697"/>
        <w:ind w:left="4127" w:hanging="1134"/>
        <w:tabs>
          <w:tab w:val="num" w:pos="4433" w:leader="none"/>
        </w:tabs>
      </w:pPr>
      <w:rPr>
        <w:rFonts w:hint="eastAsia"/>
      </w:rPr>
    </w:lvl>
    <w:lvl w:ilvl="6">
      <w:start w:val="1"/>
      <w:numFmt w:val="decimal"/>
      <w:isLgl w:val="false"/>
      <w:suff w:val="tab"/>
      <w:lvlText w:val="%1.%2.%3.%4.%5.%6.%7"/>
      <w:lvlJc w:val="left"/>
      <w:pPr>
        <w:pStyle w:val="697"/>
        <w:ind w:left="4694" w:hanging="1276"/>
        <w:tabs>
          <w:tab w:val="num" w:pos="4858" w:leader="none"/>
        </w:tabs>
      </w:pPr>
      <w:rPr>
        <w:rFonts w:hint="eastAsia"/>
      </w:rPr>
    </w:lvl>
    <w:lvl w:ilvl="7">
      <w:start w:val="1"/>
      <w:numFmt w:val="decimal"/>
      <w:isLgl w:val="false"/>
      <w:suff w:val="tab"/>
      <w:lvlText w:val="%1.%2.%3.%4.%5.%6.%7.%8"/>
      <w:lvlJc w:val="left"/>
      <w:pPr>
        <w:pStyle w:val="697"/>
        <w:ind w:left="5261" w:hanging="1418"/>
        <w:tabs>
          <w:tab w:val="num" w:pos="5643" w:leader="none"/>
        </w:tabs>
      </w:pPr>
      <w:rPr>
        <w:rFonts w:hint="eastAsia"/>
      </w:rPr>
    </w:lvl>
    <w:lvl w:ilvl="8">
      <w:start w:val="1"/>
      <w:numFmt w:val="decimal"/>
      <w:isLgl w:val="false"/>
      <w:suff w:val="tab"/>
      <w:lvlText w:val="%1.%2.%3.%4.%5.%6.%7.%8.%9"/>
      <w:lvlJc w:val="left"/>
      <w:pPr>
        <w:pStyle w:val="697"/>
        <w:ind w:left="5969" w:hanging="1700"/>
        <w:tabs>
          <w:tab w:val="num" w:pos="6429" w:leader="none"/>
        </w:tabs>
      </w:pPr>
      <w:rPr>
        <w:rFonts w:hint="eastAsia"/>
      </w:rPr>
    </w:lvl>
  </w:abstractNum>
  <w:abstractNum w:abstractNumId="5">
    <w:multiLevelType w:val="hybridMultilevel"/>
    <w:lvl w:ilvl="0">
      <w:start w:val="1"/>
      <w:numFmt w:val="chineseCountingThousand"/>
      <w:isLgl w:val="false"/>
      <w:suff w:val="tab"/>
      <w:lvlText w:val="(%1)"/>
      <w:lvlJc w:val="left"/>
      <w:pPr>
        <w:pStyle w:val="697"/>
        <w:ind w:left="1380" w:hanging="480"/>
      </w:pPr>
      <w:rPr>
        <w:rFonts w:hint="eastAsia" w:ascii="宋体" w:hAnsi="宋体" w:eastAsia="宋体"/>
      </w:rPr>
    </w:lvl>
    <w:lvl w:ilvl="1">
      <w:start w:val="1"/>
      <w:numFmt w:val="chineseCountingThousand"/>
      <w:isLgl w:val="false"/>
      <w:suff w:val="tab"/>
      <w:lvlText w:val="(%2)"/>
      <w:lvlJc w:val="left"/>
      <w:pPr>
        <w:pStyle w:val="697"/>
        <w:ind w:left="1860" w:hanging="480"/>
      </w:pPr>
      <w:rPr>
        <w:rFonts w:hint="eastAsia" w:ascii="宋体" w:hAnsi="宋体" w:eastAsia="宋体"/>
      </w:rPr>
    </w:lvl>
    <w:lvl w:ilvl="2">
      <w:start w:val="1"/>
      <w:numFmt w:val="lowerRoman"/>
      <w:isLgl w:val="false"/>
      <w:suff w:val="tab"/>
      <w:lvlText w:val="%3."/>
      <w:lvlJc w:val="right"/>
      <w:pPr>
        <w:pStyle w:val="697"/>
        <w:ind w:left="2340" w:hanging="480"/>
      </w:pPr>
    </w:lvl>
    <w:lvl w:ilvl="3">
      <w:start w:val="1"/>
      <w:numFmt w:val="decimal"/>
      <w:isLgl w:val="false"/>
      <w:suff w:val="tab"/>
      <w:lvlText w:val="%4."/>
      <w:lvlJc w:val="left"/>
      <w:pPr>
        <w:pStyle w:val="697"/>
        <w:ind w:left="2820" w:hanging="480"/>
      </w:pPr>
    </w:lvl>
    <w:lvl w:ilvl="4">
      <w:start w:val="1"/>
      <w:numFmt w:val="lowerLetter"/>
      <w:isLgl w:val="false"/>
      <w:suff w:val="tab"/>
      <w:lvlText w:val="%5)"/>
      <w:lvlJc w:val="left"/>
      <w:pPr>
        <w:pStyle w:val="697"/>
        <w:ind w:left="3300" w:hanging="480"/>
      </w:pPr>
    </w:lvl>
    <w:lvl w:ilvl="5">
      <w:start w:val="1"/>
      <w:numFmt w:val="lowerRoman"/>
      <w:isLgl w:val="false"/>
      <w:suff w:val="tab"/>
      <w:lvlText w:val="%6."/>
      <w:lvlJc w:val="right"/>
      <w:pPr>
        <w:pStyle w:val="697"/>
        <w:ind w:left="3780" w:hanging="480"/>
      </w:pPr>
    </w:lvl>
    <w:lvl w:ilvl="6">
      <w:start w:val="1"/>
      <w:numFmt w:val="decimal"/>
      <w:isLgl w:val="false"/>
      <w:suff w:val="tab"/>
      <w:lvlText w:val="%7."/>
      <w:lvlJc w:val="left"/>
      <w:pPr>
        <w:pStyle w:val="697"/>
        <w:ind w:left="4260" w:hanging="480"/>
      </w:pPr>
    </w:lvl>
    <w:lvl w:ilvl="7">
      <w:start w:val="1"/>
      <w:numFmt w:val="lowerLetter"/>
      <w:isLgl w:val="false"/>
      <w:suff w:val="tab"/>
      <w:lvlText w:val="%8)"/>
      <w:lvlJc w:val="left"/>
      <w:pPr>
        <w:pStyle w:val="697"/>
        <w:ind w:left="4740" w:hanging="480"/>
      </w:pPr>
    </w:lvl>
    <w:lvl w:ilvl="8">
      <w:start w:val="1"/>
      <w:numFmt w:val="lowerRoman"/>
      <w:isLgl w:val="false"/>
      <w:suff w:val="tab"/>
      <w:lvlText w:val="%9."/>
      <w:lvlJc w:val="right"/>
      <w:pPr>
        <w:pStyle w:val="697"/>
        <w:ind w:left="5220" w:hanging="480"/>
      </w:pPr>
    </w:lvl>
  </w:abstractNum>
  <w:num w:numId="1">
    <w:abstractNumId w:val="2"/>
  </w:num>
  <w:num w:numId="2">
    <w:abstractNumId w:val="1"/>
  </w:num>
  <w:num w:numId="3">
    <w:abstractNumId w:val="4"/>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7"/>
    <w:next w:val="69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7"/>
    <w:next w:val="697"/>
    <w:link w:val="939"/>
    <w:uiPriority w:val="9"/>
    <w:unhideWhenUsed/>
    <w:qFormat/>
    <w:pPr>
      <w:keepLines/>
      <w:keepNext/>
      <w:spacing w:before="360" w:after="200"/>
      <w:outlineLvl w:val="1"/>
    </w:pPr>
    <w:rPr>
      <w:rFonts w:ascii="Arial" w:hAnsi="Arial" w:eastAsia="Arial" w:cs="Arial"/>
      <w:sz w:val="34"/>
    </w:rPr>
  </w:style>
  <w:style w:type="paragraph" w:styleId="16">
    <w:name w:val="Heading 3"/>
    <w:basedOn w:val="697"/>
    <w:next w:val="69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character" w:styleId="19">
    <w:name w:val="Heading 4 Char"/>
    <w:basedOn w:val="10"/>
    <w:link w:val="1326"/>
    <w:uiPriority w:val="9"/>
    <w:rPr>
      <w:rFonts w:ascii="Arial" w:hAnsi="Arial" w:eastAsia="Arial" w:cs="Arial"/>
      <w:b/>
      <w:bCs/>
      <w:sz w:val="26"/>
      <w:szCs w:val="26"/>
    </w:rPr>
  </w:style>
  <w:style w:type="paragraph" w:styleId="20">
    <w:name w:val="Heading 5"/>
    <w:basedOn w:val="697"/>
    <w:next w:val="69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7"/>
    <w:next w:val="69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7"/>
    <w:next w:val="69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7"/>
    <w:next w:val="69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7"/>
    <w:next w:val="69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697"/>
    <w:next w:val="69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7"/>
    <w:next w:val="69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7"/>
    <w:next w:val="697"/>
    <w:link w:val="38"/>
    <w:uiPriority w:val="29"/>
    <w:qFormat/>
    <w:pPr>
      <w:ind w:left="720" w:right="720"/>
    </w:pPr>
    <w:rPr>
      <w:i/>
    </w:rPr>
  </w:style>
  <w:style w:type="character" w:styleId="38">
    <w:name w:val="Quote Char"/>
    <w:link w:val="37"/>
    <w:uiPriority w:val="29"/>
    <w:rPr>
      <w:i/>
    </w:rPr>
  </w:style>
  <w:style w:type="paragraph" w:styleId="39">
    <w:name w:val="Intense Quote"/>
    <w:basedOn w:val="697"/>
    <w:next w:val="69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7"/>
    <w:next w:val="69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7"/>
    <w:next w:val="697"/>
    <w:uiPriority w:val="39"/>
    <w:unhideWhenUsed/>
    <w:pPr>
      <w:ind w:left="0" w:right="0" w:firstLine="0"/>
      <w:spacing w:after="57"/>
    </w:pPr>
  </w:style>
  <w:style w:type="paragraph" w:styleId="181">
    <w:name w:val="toc 2"/>
    <w:basedOn w:val="697"/>
    <w:next w:val="697"/>
    <w:uiPriority w:val="39"/>
    <w:unhideWhenUsed/>
    <w:pPr>
      <w:ind w:left="283" w:right="0" w:firstLine="0"/>
      <w:spacing w:after="57"/>
    </w:pPr>
  </w:style>
  <w:style w:type="paragraph" w:styleId="182">
    <w:name w:val="toc 3"/>
    <w:basedOn w:val="697"/>
    <w:next w:val="697"/>
    <w:uiPriority w:val="39"/>
    <w:unhideWhenUsed/>
    <w:pPr>
      <w:ind w:left="567" w:right="0" w:firstLine="0"/>
      <w:spacing w:after="57"/>
    </w:pPr>
  </w:style>
  <w:style w:type="paragraph" w:styleId="183">
    <w:name w:val="toc 4"/>
    <w:basedOn w:val="697"/>
    <w:next w:val="697"/>
    <w:uiPriority w:val="39"/>
    <w:unhideWhenUsed/>
    <w:pPr>
      <w:ind w:left="850" w:right="0" w:firstLine="0"/>
      <w:spacing w:after="57"/>
    </w:pPr>
  </w:style>
  <w:style w:type="paragraph" w:styleId="184">
    <w:name w:val="toc 5"/>
    <w:basedOn w:val="697"/>
    <w:next w:val="697"/>
    <w:uiPriority w:val="39"/>
    <w:unhideWhenUsed/>
    <w:pPr>
      <w:ind w:left="1134" w:right="0" w:firstLine="0"/>
      <w:spacing w:after="57"/>
    </w:pPr>
  </w:style>
  <w:style w:type="paragraph" w:styleId="185">
    <w:name w:val="toc 6"/>
    <w:basedOn w:val="697"/>
    <w:next w:val="697"/>
    <w:uiPriority w:val="39"/>
    <w:unhideWhenUsed/>
    <w:pPr>
      <w:ind w:left="1417" w:right="0" w:firstLine="0"/>
      <w:spacing w:after="57"/>
    </w:pPr>
  </w:style>
  <w:style w:type="paragraph" w:styleId="186">
    <w:name w:val="toc 7"/>
    <w:basedOn w:val="697"/>
    <w:next w:val="697"/>
    <w:uiPriority w:val="39"/>
    <w:unhideWhenUsed/>
    <w:pPr>
      <w:ind w:left="1701" w:right="0" w:firstLine="0"/>
      <w:spacing w:after="57"/>
    </w:pPr>
  </w:style>
  <w:style w:type="paragraph" w:styleId="187">
    <w:name w:val="toc 8"/>
    <w:basedOn w:val="697"/>
    <w:next w:val="697"/>
    <w:uiPriority w:val="39"/>
    <w:unhideWhenUsed/>
    <w:pPr>
      <w:ind w:left="1984" w:right="0" w:firstLine="0"/>
      <w:spacing w:after="57"/>
    </w:pPr>
  </w:style>
  <w:style w:type="paragraph" w:styleId="188">
    <w:name w:val="toc 9"/>
    <w:basedOn w:val="697"/>
    <w:next w:val="69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7"/>
    <w:next w:val="697"/>
    <w:uiPriority w:val="99"/>
    <w:unhideWhenUsed/>
    <w:pPr>
      <w:spacing w:after="0" w:afterAutospacing="0"/>
    </w:pPr>
  </w:style>
  <w:style w:type="paragraph" w:styleId="697" w:default="1">
    <w:name w:val="Normal"/>
    <w:next w:val="701"/>
    <w:link w:val="697"/>
    <w:qFormat/>
    <w:pPr>
      <w:jc w:val="both"/>
      <w:widowControl w:val="off"/>
    </w:pPr>
    <w:rPr>
      <w:sz w:val="21"/>
      <w:lang w:val="en-US" w:eastAsia="zh-CN" w:bidi="ar-SA"/>
    </w:rPr>
  </w:style>
  <w:style w:type="paragraph" w:styleId="698">
    <w:name w:val="标题 1"/>
    <w:basedOn w:val="697"/>
    <w:next w:val="697"/>
    <w:link w:val="913"/>
    <w:qFormat/>
    <w:pPr>
      <w:ind w:firstLine="2890"/>
      <w:keepNext/>
      <w:tabs>
        <w:tab w:val="left" w:pos="1440" w:leader="none"/>
        <w:tab w:val="left" w:pos="5670" w:leader="none"/>
      </w:tabs>
      <w:outlineLvl w:val="0"/>
    </w:pPr>
    <w:rPr>
      <w:rFonts w:ascii="黑体" w:eastAsia="黑体"/>
      <w:b/>
      <w:sz w:val="24"/>
      <w:szCs w:val="28"/>
    </w:rPr>
  </w:style>
  <w:style w:type="paragraph" w:styleId="699">
    <w:name w:val="标题 2"/>
    <w:basedOn w:val="697"/>
    <w:next w:val="1582"/>
    <w:link w:val="934"/>
    <w:qFormat/>
    <w:pPr>
      <w:jc w:val="left"/>
      <w:keepLines/>
      <w:keepNext/>
      <w:spacing w:before="120" w:after="120"/>
      <w:outlineLvl w:val="1"/>
    </w:pPr>
    <w:rPr>
      <w:rFonts w:ascii="宋体" w:hAnsi="宋体"/>
      <w:b/>
      <w:szCs w:val="24"/>
    </w:rPr>
  </w:style>
  <w:style w:type="paragraph" w:styleId="700">
    <w:name w:val="标题 3"/>
    <w:basedOn w:val="697"/>
    <w:next w:val="1582"/>
    <w:link w:val="887"/>
    <w:qFormat/>
    <w:pPr>
      <w:keepLines/>
      <w:keepNext/>
      <w:spacing w:line="390" w:lineRule="atLeast"/>
      <w:shd w:val="clear" w:color="auto" w:fill="ffffff"/>
      <w:outlineLvl w:val="2"/>
    </w:pPr>
    <w:rPr>
      <w:rFonts w:ascii="宋体" w:hAnsi="宋体"/>
      <w:b/>
      <w:szCs w:val="21"/>
    </w:rPr>
  </w:style>
  <w:style w:type="paragraph" w:styleId="701">
    <w:name w:val="标题 4"/>
    <w:basedOn w:val="697"/>
    <w:next w:val="697"/>
    <w:link w:val="883"/>
    <w:qFormat/>
    <w:pPr>
      <w:keepLines/>
      <w:keepNext/>
      <w:spacing w:before="120" w:after="120"/>
      <w:outlineLvl w:val="3"/>
    </w:pPr>
    <w:rPr>
      <w:rFonts w:ascii="Arial" w:hAnsi="Arial" w:eastAsia="黑体"/>
      <w:b/>
      <w:sz w:val="28"/>
    </w:rPr>
  </w:style>
  <w:style w:type="paragraph" w:styleId="702">
    <w:name w:val="标题 5"/>
    <w:basedOn w:val="697"/>
    <w:next w:val="1582"/>
    <w:link w:val="882"/>
    <w:qFormat/>
    <w:pPr>
      <w:keepNext/>
      <w:outlineLvl w:val="4"/>
    </w:pPr>
    <w:rPr>
      <w:rFonts w:ascii="黑体" w:eastAsia="黑体"/>
      <w:b/>
      <w:color w:val="000000"/>
      <w:sz w:val="28"/>
    </w:rPr>
  </w:style>
  <w:style w:type="paragraph" w:styleId="703">
    <w:name w:val="标题 6"/>
    <w:basedOn w:val="697"/>
    <w:next w:val="697"/>
    <w:link w:val="892"/>
    <w:qFormat/>
    <w:pPr>
      <w:keepLines/>
      <w:keepNext/>
      <w:spacing w:before="240" w:after="64" w:line="320" w:lineRule="auto"/>
      <w:outlineLvl w:val="5"/>
    </w:pPr>
    <w:rPr>
      <w:rFonts w:ascii="Arial" w:hAnsi="Arial" w:eastAsia="黑体"/>
      <w:b/>
      <w:bCs/>
      <w:sz w:val="24"/>
      <w:szCs w:val="24"/>
    </w:rPr>
  </w:style>
  <w:style w:type="paragraph" w:styleId="704">
    <w:name w:val="标题 7"/>
    <w:basedOn w:val="697"/>
    <w:next w:val="697"/>
    <w:link w:val="881"/>
    <w:qFormat/>
    <w:pPr>
      <w:keepLines/>
      <w:keepNext/>
      <w:spacing w:before="240" w:after="64" w:line="320" w:lineRule="auto"/>
      <w:outlineLvl w:val="6"/>
    </w:pPr>
    <w:rPr>
      <w:b/>
      <w:bCs/>
      <w:sz w:val="24"/>
      <w:szCs w:val="24"/>
    </w:rPr>
  </w:style>
  <w:style w:type="paragraph" w:styleId="705">
    <w:name w:val="标题 8"/>
    <w:basedOn w:val="697"/>
    <w:next w:val="697"/>
    <w:link w:val="880"/>
    <w:qFormat/>
    <w:pPr>
      <w:keepLines/>
      <w:keepNext/>
      <w:spacing w:before="240" w:after="64" w:line="320" w:lineRule="auto"/>
      <w:outlineLvl w:val="7"/>
    </w:pPr>
    <w:rPr>
      <w:rFonts w:ascii="Arial" w:hAnsi="Arial" w:eastAsia="黑体"/>
      <w:sz w:val="24"/>
      <w:szCs w:val="24"/>
    </w:rPr>
  </w:style>
  <w:style w:type="paragraph" w:styleId="706">
    <w:name w:val="标题 9"/>
    <w:basedOn w:val="697"/>
    <w:next w:val="697"/>
    <w:link w:val="879"/>
    <w:qFormat/>
    <w:pPr>
      <w:keepLines/>
      <w:keepNext/>
      <w:spacing w:before="240" w:after="64" w:line="320" w:lineRule="auto"/>
      <w:outlineLvl w:val="8"/>
    </w:pPr>
    <w:rPr>
      <w:rFonts w:ascii="Arial" w:hAnsi="Arial" w:eastAsia="黑体"/>
      <w:szCs w:val="21"/>
    </w:rPr>
  </w:style>
  <w:style w:type="character" w:styleId="707">
    <w:name w:val="默认段落字体"/>
    <w:next w:val="707"/>
    <w:link w:val="697"/>
    <w:semiHidden/>
  </w:style>
  <w:style w:type="table" w:styleId="708">
    <w:name w:val="普通表格"/>
    <w:next w:val="708"/>
    <w:link w:val="697"/>
    <w:semiHidden/>
    <w:tblPr/>
  </w:style>
  <w:style w:type="numbering" w:styleId="709">
    <w:name w:val="无列表"/>
    <w:next w:val="709"/>
    <w:link w:val="697"/>
    <w:uiPriority w:val="99"/>
    <w:semiHidden/>
    <w:unhideWhenUsed/>
  </w:style>
  <w:style w:type="character" w:styleId="710">
    <w:name w:val="标题 1 字符1"/>
    <w:next w:val="710"/>
    <w:link w:val="697"/>
    <w:rPr>
      <w:rFonts w:ascii="Times New Roman" w:hAnsi="Times New Roman" w:eastAsia="宋体" w:cs="Times New Roman"/>
      <w:b/>
      <w:sz w:val="44"/>
      <w:szCs w:val="20"/>
    </w:rPr>
  </w:style>
  <w:style w:type="character" w:styleId="711">
    <w:name w:val="明显引用 Char2"/>
    <w:next w:val="711"/>
    <w:link w:val="697"/>
    <w:uiPriority w:val="30"/>
    <w:rPr>
      <w:rFonts w:ascii="Times New Roman" w:hAnsi="Times New Roman" w:eastAsia="宋体" w:cs="Times New Roman"/>
      <w:b/>
      <w:bCs/>
      <w:i/>
      <w:iCs/>
      <w:color w:val="4f81bd"/>
      <w:szCs w:val="20"/>
    </w:rPr>
  </w:style>
  <w:style w:type="character" w:styleId="712">
    <w:name w:val="引用 Char2"/>
    <w:next w:val="712"/>
    <w:link w:val="697"/>
    <w:uiPriority w:val="29"/>
    <w:rPr>
      <w:rFonts w:ascii="Times New Roman" w:hAnsi="Times New Roman" w:eastAsia="宋体" w:cs="Times New Roman"/>
      <w:i/>
      <w:iCs/>
      <w:color w:val="000000"/>
      <w:szCs w:val="20"/>
    </w:rPr>
  </w:style>
  <w:style w:type="character" w:styleId="713">
    <w:name w:val="引用 字符1"/>
    <w:next w:val="713"/>
    <w:link w:val="697"/>
    <w:uiPriority w:val="99"/>
    <w:rPr>
      <w:i/>
      <w:iCs/>
      <w:color w:val="404040"/>
      <w:sz w:val="21"/>
    </w:rPr>
  </w:style>
  <w:style w:type="character" w:styleId="714">
    <w:name w:val="正文文本 Char3"/>
    <w:next w:val="714"/>
    <w:link w:val="697"/>
    <w:uiPriority w:val="99"/>
    <w:semiHidden/>
    <w:rPr>
      <w:rFonts w:ascii="Times New Roman" w:hAnsi="Times New Roman" w:eastAsia="宋体" w:cs="Times New Roman"/>
      <w:szCs w:val="20"/>
    </w:rPr>
  </w:style>
  <w:style w:type="character" w:styleId="715">
    <w:name w:val="文档结构图 Char3"/>
    <w:next w:val="715"/>
    <w:link w:val="697"/>
    <w:uiPriority w:val="99"/>
    <w:semiHidden/>
    <w:rPr>
      <w:rFonts w:ascii="宋体" w:hAnsi="Times New Roman" w:eastAsia="宋体" w:cs="Times New Roman"/>
      <w:sz w:val="18"/>
      <w:szCs w:val="18"/>
    </w:rPr>
  </w:style>
  <w:style w:type="character" w:styleId="716">
    <w:name w:val="批注框文本 Char3"/>
    <w:next w:val="716"/>
    <w:link w:val="697"/>
    <w:uiPriority w:val="99"/>
    <w:semiHidden/>
    <w:rPr>
      <w:rFonts w:ascii="Times New Roman" w:hAnsi="Times New Roman" w:eastAsia="宋体" w:cs="Times New Roman"/>
      <w:sz w:val="18"/>
      <w:szCs w:val="18"/>
    </w:rPr>
  </w:style>
  <w:style w:type="character" w:styleId="717">
    <w:name w:val="批注主题 Char3"/>
    <w:next w:val="717"/>
    <w:link w:val="697"/>
    <w:uiPriority w:val="99"/>
    <w:semiHidden/>
    <w:rPr>
      <w:rFonts w:ascii="Times New Roman" w:hAnsi="Times New Roman" w:eastAsia="宋体" w:cs="Times New Roman"/>
      <w:b/>
      <w:bCs/>
      <w:szCs w:val="20"/>
    </w:rPr>
  </w:style>
  <w:style w:type="character" w:styleId="718">
    <w:name w:val="批注主题 字符1"/>
    <w:next w:val="718"/>
    <w:link w:val="697"/>
    <w:rPr>
      <w:b/>
      <w:bCs/>
      <w:sz w:val="21"/>
    </w:rPr>
  </w:style>
  <w:style w:type="character" w:styleId="719">
    <w:name w:val="批注文字 Char3"/>
    <w:next w:val="719"/>
    <w:link w:val="697"/>
    <w:rPr>
      <w:sz w:val="21"/>
    </w:rPr>
  </w:style>
  <w:style w:type="character" w:styleId="720">
    <w:name w:val="文档结构图 Char4"/>
    <w:next w:val="720"/>
    <w:link w:val="697"/>
    <w:rPr>
      <w:sz w:val="21"/>
      <w:shd w:val="clear" w:color="auto" w:fill="000080"/>
    </w:rPr>
  </w:style>
  <w:style w:type="character" w:styleId="721">
    <w:name w:val="正文文本缩进 3 Char2"/>
    <w:next w:val="721"/>
    <w:link w:val="697"/>
    <w:rPr>
      <w:sz w:val="16"/>
    </w:rPr>
  </w:style>
  <w:style w:type="character" w:styleId="722">
    <w:name w:val="明显引用 Char3"/>
    <w:next w:val="722"/>
    <w:link w:val="697"/>
    <w:rPr>
      <w:b/>
      <w:bCs/>
      <w:i/>
      <w:iCs/>
      <w:color w:val="4f81bd"/>
    </w:rPr>
  </w:style>
  <w:style w:type="character" w:styleId="723">
    <w:name w:val="引用 Char3"/>
    <w:next w:val="723"/>
    <w:link w:val="697"/>
    <w:rPr>
      <w:i/>
      <w:iCs/>
      <w:color w:val="000000"/>
    </w:rPr>
  </w:style>
  <w:style w:type="character" w:styleId="724">
    <w:name w:val="批注框文本 Char4"/>
    <w:next w:val="724"/>
    <w:link w:val="697"/>
    <w:rPr>
      <w:sz w:val="18"/>
    </w:rPr>
  </w:style>
  <w:style w:type="character" w:styleId="725">
    <w:name w:val="标题 8 Char1"/>
    <w:next w:val="725"/>
    <w:link w:val="697"/>
    <w:rPr>
      <w:rFonts w:ascii="Arial" w:hAnsi="Arial" w:eastAsia="黑体"/>
      <w:sz w:val="24"/>
    </w:rPr>
  </w:style>
  <w:style w:type="character" w:styleId="726">
    <w:name w:val="标题 4 Char1"/>
    <w:next w:val="726"/>
    <w:link w:val="697"/>
    <w:rPr>
      <w:rFonts w:ascii="Arial" w:hAnsi="Arial" w:eastAsia="黑体"/>
      <w:b/>
      <w:sz w:val="28"/>
    </w:rPr>
  </w:style>
  <w:style w:type="character" w:styleId="727">
    <w:name w:val="页脚 Char2"/>
    <w:next w:val="727"/>
    <w:link w:val="697"/>
    <w:rPr>
      <w:sz w:val="18"/>
    </w:rPr>
  </w:style>
  <w:style w:type="character" w:styleId="728">
    <w:name w:val="页眉 Char2"/>
    <w:next w:val="728"/>
    <w:link w:val="697"/>
    <w:rPr>
      <w:sz w:val="18"/>
    </w:rPr>
  </w:style>
  <w:style w:type="character" w:styleId="729">
    <w:name w:val="Other|1_"/>
    <w:next w:val="729"/>
    <w:link w:val="979"/>
    <w:rPr>
      <w:rFonts w:ascii="宋体" w:hAnsi="宋体" w:cs="宋体"/>
      <w:sz w:val="30"/>
      <w:szCs w:val="30"/>
      <w:lang w:val="zh-TW" w:eastAsia="zh-TW" w:bidi="zh-TW"/>
    </w:rPr>
  </w:style>
  <w:style w:type="character" w:styleId="730">
    <w:name w:val="Table caption|1_"/>
    <w:next w:val="730"/>
    <w:link w:val="980"/>
    <w:rPr>
      <w:rFonts w:ascii="宋体" w:hAnsi="宋体" w:cs="宋体"/>
      <w:lang w:val="zh-TW" w:eastAsia="zh-TW" w:bidi="zh-TW"/>
    </w:rPr>
  </w:style>
  <w:style w:type="character" w:styleId="731">
    <w:name w:val="日期 Char2"/>
    <w:next w:val="731"/>
    <w:link w:val="697"/>
    <w:uiPriority w:val="99"/>
    <w:semiHidden/>
    <w:rPr>
      <w:rFonts w:ascii="Calibri" w:hAnsi="Calibri" w:eastAsia="宋体" w:cs="Times New Roman"/>
    </w:rPr>
  </w:style>
  <w:style w:type="character" w:styleId="732">
    <w:name w:val="正文文本 Char2"/>
    <w:next w:val="732"/>
    <w:link w:val="697"/>
    <w:uiPriority w:val="99"/>
    <w:semiHidden/>
    <w:rPr>
      <w:rFonts w:ascii="Calibri" w:hAnsi="Calibri" w:eastAsia="宋体" w:cs="Times New Roman"/>
    </w:rPr>
  </w:style>
  <w:style w:type="character" w:styleId="733">
    <w:name w:val="批注文字 Char2"/>
    <w:next w:val="733"/>
    <w:link w:val="697"/>
    <w:rPr>
      <w:sz w:val="21"/>
    </w:rPr>
  </w:style>
  <w:style w:type="character" w:styleId="734">
    <w:name w:val="批注文字 Char1"/>
    <w:next w:val="734"/>
    <w:link w:val="697"/>
    <w:uiPriority w:val="99"/>
    <w:rPr>
      <w:rFonts w:ascii="Calibri" w:hAnsi="Calibri" w:eastAsia="宋体" w:cs="Times New Roman"/>
    </w:rPr>
  </w:style>
  <w:style w:type="character" w:styleId="735">
    <w:name w:val="标题5 Char Char"/>
    <w:next w:val="735"/>
    <w:link w:val="983"/>
    <w:rPr>
      <w:rFonts w:ascii="Arial" w:hAnsi="Arial"/>
      <w:b/>
      <w:bCs/>
      <w:sz w:val="24"/>
      <w:szCs w:val="32"/>
    </w:rPr>
  </w:style>
  <w:style w:type="character" w:styleId="736">
    <w:name w:val="正文文本 Char1"/>
    <w:next w:val="736"/>
    <w:link w:val="697"/>
    <w:uiPriority w:val="99"/>
    <w:rPr>
      <w:rFonts w:ascii="Calibri" w:hAnsi="Calibri" w:eastAsia="宋体" w:cs="Times New Roman"/>
    </w:rPr>
  </w:style>
  <w:style w:type="character" w:styleId="737">
    <w:name w:val="引用 Char"/>
    <w:next w:val="737"/>
    <w:link w:val="697"/>
    <w:uiPriority w:val="29"/>
    <w:rPr>
      <w:i/>
      <w:iCs/>
      <w:color w:val="000000"/>
    </w:rPr>
  </w:style>
  <w:style w:type="character" w:styleId="738">
    <w:name w:val="批注框文本 Char2"/>
    <w:next w:val="738"/>
    <w:link w:val="697"/>
    <w:uiPriority w:val="99"/>
    <w:semiHidden/>
    <w:rPr>
      <w:rFonts w:ascii="Calibri" w:hAnsi="Calibri" w:eastAsia="宋体" w:cs="Times New Roman"/>
      <w:sz w:val="18"/>
      <w:szCs w:val="18"/>
    </w:rPr>
  </w:style>
  <w:style w:type="character" w:styleId="739">
    <w:name w:val="明显引用 Char"/>
    <w:next w:val="739"/>
    <w:link w:val="697"/>
    <w:uiPriority w:val="30"/>
    <w:rPr>
      <w:b/>
      <w:bCs/>
      <w:i/>
      <w:iCs/>
      <w:color w:val="4f81bd"/>
    </w:rPr>
  </w:style>
  <w:style w:type="character" w:styleId="740">
    <w:name w:val="副标题 Char1"/>
    <w:next w:val="740"/>
    <w:link w:val="697"/>
    <w:uiPriority w:val="11"/>
    <w:rPr>
      <w:rFonts w:ascii="Cambria" w:hAnsi="Cambria" w:cs="Times New Roman"/>
      <w:b/>
      <w:bCs/>
      <w:color w:val="000000"/>
      <w:sz w:val="32"/>
      <w:szCs w:val="32"/>
    </w:rPr>
  </w:style>
  <w:style w:type="character" w:styleId="741">
    <w:name w:val="副标题 字符"/>
    <w:next w:val="741"/>
    <w:link w:val="697"/>
    <w:rPr>
      <w:rFonts w:ascii="等线 Light" w:hAnsi="等线 Light" w:cs="Times New Roman"/>
      <w:b/>
      <w:bCs/>
      <w:color w:val="000000"/>
      <w:sz w:val="32"/>
      <w:szCs w:val="32"/>
    </w:rPr>
  </w:style>
  <w:style w:type="character" w:styleId="742">
    <w:name w:val="标题4 Char Char"/>
    <w:next w:val="742"/>
    <w:link w:val="1059"/>
    <w:rPr>
      <w:rFonts w:ascii="Arial" w:hAnsi="Arial"/>
      <w:b/>
      <w:bCs/>
      <w:sz w:val="24"/>
      <w:szCs w:val="32"/>
    </w:rPr>
  </w:style>
  <w:style w:type="character" w:styleId="743">
    <w:name w:val="标题 5 Char"/>
    <w:next w:val="743"/>
    <w:link w:val="697"/>
    <w:uiPriority w:val="9"/>
    <w:rPr>
      <w:rFonts w:ascii="Calibri" w:hAnsi="Calibri"/>
      <w:b/>
      <w:bCs/>
      <w:color w:val="000000"/>
      <w:sz w:val="28"/>
      <w:szCs w:val="28"/>
    </w:rPr>
  </w:style>
  <w:style w:type="character" w:styleId="744">
    <w:name w:val="bookmark"/>
    <w:next w:val="744"/>
    <w:link w:val="697"/>
    <w:rPr>
      <w:rFonts w:ascii="Tahoma" w:hAnsi="Tahoma"/>
      <w:color w:val="000000"/>
      <w:szCs w:val="20"/>
    </w:rPr>
  </w:style>
  <w:style w:type="character" w:styleId="745">
    <w:name w:val="标题 4 Char"/>
    <w:next w:val="745"/>
    <w:link w:val="697"/>
    <w:uiPriority w:val="9"/>
    <w:rPr>
      <w:rFonts w:ascii="Arial" w:hAnsi="Arial" w:eastAsia="黑体"/>
      <w:b/>
      <w:sz w:val="28"/>
      <w:szCs w:val="24"/>
    </w:rPr>
  </w:style>
  <w:style w:type="character" w:styleId="746">
    <w:name w:val="rvts11"/>
    <w:next w:val="746"/>
    <w:link w:val="697"/>
    <w:rPr>
      <w:rFonts w:ascii="Times New Roman" w:hAnsi="Times New Roman" w:cs="Times New Roman"/>
      <w:color w:val="000000"/>
    </w:rPr>
  </w:style>
  <w:style w:type="character" w:styleId="747">
    <w:name w:val="rvts14"/>
    <w:next w:val="747"/>
    <w:link w:val="697"/>
    <w:qFormat/>
    <w:rPr>
      <w:rFonts w:ascii="KNLe" w:hAnsi="KNLe"/>
      <w:color w:val="000000"/>
      <w:u w:val="single"/>
    </w:rPr>
  </w:style>
  <w:style w:type="character" w:styleId="748">
    <w:name w:val="正文文本 Char"/>
    <w:next w:val="748"/>
    <w:link w:val="697"/>
    <w:rPr>
      <w:rFonts w:ascii="宋体"/>
      <w:sz w:val="28"/>
    </w:rPr>
  </w:style>
  <w:style w:type="character" w:styleId="749">
    <w:name w:val="标题 1 Char"/>
    <w:next w:val="749"/>
    <w:link w:val="697"/>
    <w:rPr>
      <w:rFonts w:ascii="Verdana" w:hAnsi="Verdana" w:eastAsia="黑体"/>
      <w:b/>
      <w:smallCaps/>
      <w:spacing w:val="5"/>
      <w:sz w:val="36"/>
      <w:szCs w:val="36"/>
      <w:lang w:eastAsia="en-US" w:bidi="en-US"/>
    </w:rPr>
  </w:style>
  <w:style w:type="character" w:styleId="750">
    <w:name w:val="item-name"/>
    <w:next w:val="750"/>
    <w:link w:val="697"/>
    <w:rPr>
      <w:rFonts w:ascii="Tahoma" w:hAnsi="Tahoma"/>
      <w:color w:val="000000"/>
      <w:szCs w:val="20"/>
    </w:rPr>
  </w:style>
  <w:style w:type="character" w:styleId="751">
    <w:name w:val="rvts7"/>
    <w:next w:val="751"/>
    <w:link w:val="697"/>
    <w:rPr>
      <w:rFonts w:ascii=":ZLe" w:hAnsi=":ZLe"/>
      <w:sz w:val="32"/>
      <w:szCs w:val="32"/>
    </w:rPr>
  </w:style>
  <w:style w:type="character" w:styleId="752">
    <w:name w:val="正文文本缩进 2 字符1"/>
    <w:next w:val="752"/>
    <w:link w:val="697"/>
    <w:uiPriority w:val="99"/>
    <w:semiHidden/>
    <w:rPr>
      <w:rFonts w:ascii="Times New Roman" w:hAnsi="Times New Roman" w:eastAsia="宋体" w:cs="Times New Roman"/>
      <w:color w:val="000000"/>
      <w:szCs w:val="24"/>
    </w:rPr>
  </w:style>
  <w:style w:type="character" w:styleId="753">
    <w:name w:val="纯文本 Char"/>
    <w:next w:val="753"/>
    <w:link w:val="697"/>
    <w:rPr>
      <w:rFonts w:ascii="宋体" w:hAnsi="Courier New" w:cs="Courier New"/>
      <w:sz w:val="21"/>
      <w:szCs w:val="21"/>
    </w:rPr>
  </w:style>
  <w:style w:type="character" w:styleId="754">
    <w:name w:val="页眉 字符1"/>
    <w:next w:val="754"/>
    <w:link w:val="697"/>
    <w:uiPriority w:val="99"/>
    <w:semiHidden/>
    <w:rPr>
      <w:rFonts w:ascii="Times New Roman" w:hAnsi="Times New Roman" w:eastAsia="宋体" w:cs="Times New Roman"/>
      <w:color w:val="000000"/>
      <w:sz w:val="18"/>
      <w:szCs w:val="18"/>
    </w:rPr>
  </w:style>
  <w:style w:type="character" w:styleId="755">
    <w:name w:val="日期 字符1"/>
    <w:next w:val="755"/>
    <w:link w:val="697"/>
    <w:uiPriority w:val="99"/>
    <w:semiHidden/>
    <w:rPr>
      <w:rFonts w:ascii="Times New Roman" w:hAnsi="Times New Roman" w:eastAsia="宋体" w:cs="Times New Roman"/>
      <w:color w:val="000000"/>
      <w:szCs w:val="24"/>
    </w:rPr>
  </w:style>
  <w:style w:type="character" w:styleId="756">
    <w:name w:val="文档结构图 字符1"/>
    <w:next w:val="756"/>
    <w:link w:val="697"/>
    <w:uiPriority w:val="99"/>
    <w:semiHidden/>
    <w:rPr>
      <w:rFonts w:ascii="Microsoft YaHei UI" w:hAnsi="Times New Roman" w:eastAsia="Microsoft YaHei UI" w:cs="Times New Roman"/>
      <w:color w:val="000000"/>
      <w:sz w:val="18"/>
      <w:szCs w:val="18"/>
    </w:rPr>
  </w:style>
  <w:style w:type="character" w:styleId="757">
    <w:name w:val="文档结构图 Char2"/>
    <w:next w:val="757"/>
    <w:link w:val="697"/>
    <w:uiPriority w:val="99"/>
    <w:semiHidden/>
    <w:rPr>
      <w:rFonts w:ascii="宋体" w:hAnsi="Calibri" w:eastAsia="宋体" w:cs="Times New Roman"/>
      <w:sz w:val="18"/>
      <w:szCs w:val="18"/>
    </w:rPr>
  </w:style>
  <w:style w:type="character" w:styleId="758">
    <w:name w:val="标题 2 Char"/>
    <w:next w:val="758"/>
    <w:link w:val="697"/>
    <w:rPr>
      <w:rFonts w:ascii="Arial" w:hAnsi="Arial" w:eastAsia="黑体"/>
      <w:b/>
      <w:bCs/>
      <w:sz w:val="32"/>
      <w:szCs w:val="32"/>
    </w:rPr>
  </w:style>
  <w:style w:type="character" w:styleId="759">
    <w:name w:val="文档结构图 Char"/>
    <w:next w:val="759"/>
    <w:link w:val="697"/>
    <w:uiPriority w:val="99"/>
    <w:rPr>
      <w:shd w:val="clear" w:color="auto" w:fill="000080"/>
    </w:rPr>
  </w:style>
  <w:style w:type="character" w:styleId="760">
    <w:name w:val="页脚 字符1"/>
    <w:next w:val="760"/>
    <w:link w:val="697"/>
    <w:uiPriority w:val="99"/>
    <w:semiHidden/>
    <w:rPr>
      <w:rFonts w:ascii="Times New Roman" w:hAnsi="Times New Roman" w:eastAsia="宋体" w:cs="Times New Roman"/>
      <w:color w:val="000000"/>
      <w:sz w:val="18"/>
      <w:szCs w:val="18"/>
    </w:rPr>
  </w:style>
  <w:style w:type="character" w:styleId="761">
    <w:name w:val="正文文本 2 字符"/>
    <w:next w:val="761"/>
    <w:link w:val="697"/>
    <w:rPr>
      <w:rFonts w:ascii="楷体_GB2312" w:eastAsia="楷体_GB2312"/>
      <w:sz w:val="18"/>
    </w:rPr>
  </w:style>
  <w:style w:type="character" w:styleId="762">
    <w:name w:val="纯文本 字符1"/>
    <w:next w:val="762"/>
    <w:link w:val="697"/>
    <w:uiPriority w:val="99"/>
    <w:semiHidden/>
    <w:rPr>
      <w:rFonts w:ascii="宋体" w:hAnsi="Courier New" w:cs="Courier New"/>
      <w:color w:val="000000"/>
      <w:szCs w:val="24"/>
    </w:rPr>
  </w:style>
  <w:style w:type="character" w:styleId="763">
    <w:name w:val="正文文本缩进 字符1"/>
    <w:next w:val="763"/>
    <w:link w:val="697"/>
    <w:rPr>
      <w:rFonts w:ascii="Times New Roman" w:hAnsi="Times New Roman" w:eastAsia="宋体" w:cs="Times New Roman"/>
      <w:color w:val="000000"/>
      <w:szCs w:val="24"/>
    </w:rPr>
  </w:style>
  <w:style w:type="character" w:styleId="764">
    <w:name w:val="页眉 Char"/>
    <w:next w:val="764"/>
    <w:link w:val="697"/>
    <w:uiPriority w:val="99"/>
    <w:rPr>
      <w:sz w:val="18"/>
      <w:szCs w:val="18"/>
    </w:rPr>
  </w:style>
  <w:style w:type="character" w:styleId="765">
    <w:name w:val="正文文本缩进 3 Char"/>
    <w:next w:val="765"/>
    <w:link w:val="697"/>
    <w:uiPriority w:val="99"/>
    <w:rPr>
      <w:rFonts w:ascii="仿宋_GB2312" w:eastAsia="仿宋_GB2312"/>
      <w:sz w:val="28"/>
    </w:rPr>
  </w:style>
  <w:style w:type="character" w:styleId="766">
    <w:name w:val="日期 字符"/>
    <w:next w:val="766"/>
    <w:link w:val="697"/>
    <w:rPr>
      <w:szCs w:val="24"/>
    </w:rPr>
  </w:style>
  <w:style w:type="character" w:styleId="767">
    <w:name w:val="正文文本 3 字符1"/>
    <w:next w:val="767"/>
    <w:link w:val="697"/>
    <w:rPr>
      <w:rFonts w:ascii="Times New Roman" w:hAnsi="Times New Roman" w:eastAsia="宋体" w:cs="Times New Roman"/>
      <w:color w:val="000000"/>
      <w:sz w:val="16"/>
      <w:szCs w:val="16"/>
    </w:rPr>
  </w:style>
  <w:style w:type="character" w:styleId="768">
    <w:name w:val="Char Char11"/>
    <w:next w:val="768"/>
    <w:link w:val="697"/>
    <w:qFormat/>
    <w:rPr>
      <w:rFonts w:ascii="Times New Roman" w:eastAsia="宋体"/>
      <w:b/>
      <w:sz w:val="24"/>
      <w:lang w:val="en-US" w:eastAsia="zh-CN"/>
    </w:rPr>
  </w:style>
  <w:style w:type="character" w:styleId="769">
    <w:name w:val="日期 Char3"/>
    <w:next w:val="769"/>
    <w:link w:val="697"/>
    <w:uiPriority w:val="99"/>
    <w:semiHidden/>
    <w:rPr>
      <w:rFonts w:ascii="Times New Roman" w:hAnsi="Times New Roman" w:eastAsia="宋体" w:cs="Times New Roman"/>
      <w:szCs w:val="20"/>
    </w:rPr>
  </w:style>
  <w:style w:type="character" w:styleId="770">
    <w:name w:val="批注引用1"/>
    <w:next w:val="770"/>
    <w:link w:val="697"/>
    <w:qFormat/>
    <w:rPr>
      <w:sz w:val="21"/>
    </w:rPr>
  </w:style>
  <w:style w:type="character" w:styleId="771">
    <w:name w:val="未处理的提及"/>
    <w:next w:val="771"/>
    <w:link w:val="697"/>
    <w:uiPriority w:val="99"/>
    <w:unhideWhenUsed/>
    <w:rPr>
      <w:color w:val="605e5c"/>
      <w:shd w:val="clear" w:color="auto" w:fill="e1dfdd"/>
    </w:rPr>
  </w:style>
  <w:style w:type="character" w:styleId="772">
    <w:name w:val="纯文本 Char1"/>
    <w:next w:val="772"/>
    <w:link w:val="697"/>
    <w:qFormat/>
    <w:rPr>
      <w:rFonts w:ascii="宋体" w:hAnsi="Courier New" w:cs="Courier New"/>
      <w:sz w:val="21"/>
      <w:szCs w:val="21"/>
    </w:rPr>
  </w:style>
  <w:style w:type="character" w:styleId="773">
    <w:name w:val="标题 3 Char,h3 Char,3rd level Char,3 Char,标题4 Char,Heading 3 - old Char,标题 3 Char1,正文 + 小三 Char,H3 Char,sect1.2.3 Char,BOD 0 Char,l3 Char,CT Char,Level 3 Head Char,3rd lev...] Char Char,heading 3 Char,123456 Char,F Char Char,Map Char,H31 Char,level_3 Char"/>
    <w:next w:val="773"/>
    <w:link w:val="697"/>
    <w:qFormat/>
    <w:rPr>
      <w:rFonts w:ascii="宋体" w:hAnsi="宋体" w:eastAsia="宋体"/>
      <w:b/>
      <w:bCs/>
      <w:sz w:val="24"/>
      <w:szCs w:val="32"/>
      <w:lang w:val="en-US" w:eastAsia="zh-CN" w:bidi="ar-SA"/>
    </w:rPr>
  </w:style>
  <w:style w:type="character" w:styleId="774">
    <w:name w:val="textcontents"/>
    <w:next w:val="774"/>
    <w:link w:val="697"/>
  </w:style>
  <w:style w:type="character" w:styleId="775">
    <w:name w:val="concon"/>
    <w:next w:val="775"/>
    <w:link w:val="697"/>
  </w:style>
  <w:style w:type="character" w:styleId="776">
    <w:name w:val="content"/>
    <w:next w:val="776"/>
    <w:link w:val="697"/>
  </w:style>
  <w:style w:type="character" w:styleId="777">
    <w:name w:val="正文 + 宋体 Char,小四 Char,黑色 Char,行距: 1.5 倍行距 Char"/>
    <w:next w:val="777"/>
    <w:link w:val="697"/>
    <w:rPr>
      <w:rFonts w:eastAsia="宋体"/>
      <w:sz w:val="21"/>
      <w:szCs w:val="24"/>
      <w:lang w:val="en-US" w:eastAsia="zh-CN" w:bidi="ar-SA"/>
    </w:rPr>
  </w:style>
  <w:style w:type="character" w:styleId="778">
    <w:name w:val="样式 宋体 小四"/>
    <w:next w:val="778"/>
    <w:link w:val="697"/>
    <w:rPr>
      <w:rFonts w:ascii="宋体" w:hAnsi="宋体"/>
      <w:sz w:val="24"/>
    </w:rPr>
  </w:style>
  <w:style w:type="character" w:styleId="779">
    <w:name w:val="明显引用 Char4"/>
    <w:next w:val="779"/>
    <w:link w:val="1482"/>
    <w:uiPriority w:val="99"/>
    <w:rPr>
      <w:rFonts w:ascii="Calibri" w:hAnsi="Calibri" w:eastAsia="宋体"/>
      <w:b/>
      <w:bCs/>
      <w:i/>
      <w:iCs/>
      <w:sz w:val="22"/>
      <w:szCs w:val="22"/>
      <w:lang w:val="en-US" w:eastAsia="en-US" w:bidi="en-US"/>
    </w:rPr>
  </w:style>
  <w:style w:type="character" w:styleId="780">
    <w:name w:val="listbenefit"/>
    <w:next w:val="780"/>
    <w:link w:val="697"/>
  </w:style>
  <w:style w:type="character" w:styleId="781">
    <w:name w:val="引用 Char4"/>
    <w:next w:val="781"/>
    <w:link w:val="1485"/>
    <w:uiPriority w:val="99"/>
    <w:rPr>
      <w:rFonts w:ascii="Calibri" w:hAnsi="Calibri" w:eastAsia="宋体"/>
      <w:i/>
      <w:iCs/>
      <w:sz w:val="22"/>
      <w:szCs w:val="22"/>
      <w:lang w:val="en-US" w:eastAsia="en-US" w:bidi="en-US"/>
    </w:rPr>
  </w:style>
  <w:style w:type="character" w:styleId="782">
    <w:name w:val="style131"/>
    <w:next w:val="782"/>
    <w:link w:val="697"/>
    <w:rPr>
      <w:rFonts w:cs="Times New Roman"/>
      <w:sz w:val="18"/>
      <w:szCs w:val="18"/>
    </w:rPr>
  </w:style>
  <w:style w:type="character" w:styleId="783">
    <w:name w:val="normalfont1"/>
    <w:next w:val="783"/>
    <w:link w:val="697"/>
    <w:rPr>
      <w:rFonts w:ascii="ˎ̥" w:hAnsi="ˎ̥"/>
      <w:sz w:val="18"/>
      <w:szCs w:val="18"/>
      <w:u w:val="none"/>
    </w:rPr>
  </w:style>
  <w:style w:type="character" w:styleId="784">
    <w:name w:val="文档结构图 Char1"/>
    <w:next w:val="784"/>
    <w:link w:val="1487"/>
    <w:qFormat/>
    <w:rPr>
      <w:rFonts w:ascii="宋体"/>
      <w:sz w:val="18"/>
      <w:szCs w:val="18"/>
    </w:rPr>
  </w:style>
  <w:style w:type="character" w:styleId="785">
    <w:name w:val="apple-converted-space"/>
    <w:next w:val="785"/>
    <w:link w:val="697"/>
  </w:style>
  <w:style w:type="character" w:styleId="786">
    <w:name w:val=" Char Char25"/>
    <w:next w:val="786"/>
    <w:link w:val="697"/>
    <w:rPr>
      <w:rFonts w:ascii="Arial" w:hAnsi="Arial" w:eastAsia="黑体"/>
      <w:b/>
      <w:sz w:val="28"/>
    </w:rPr>
  </w:style>
  <w:style w:type="character" w:styleId="787">
    <w:name w:val="华宇段落1 Char Char Char"/>
    <w:next w:val="787"/>
    <w:link w:val="697"/>
    <w:rPr>
      <w:rFonts w:eastAsia="宋体"/>
      <w:bCs/>
      <w:sz w:val="24"/>
      <w:szCs w:val="24"/>
      <w:lang w:val="en-US" w:eastAsia="zh-CN" w:bidi="ar-SA"/>
    </w:rPr>
  </w:style>
  <w:style w:type="character" w:styleId="788">
    <w:name w:val=" Char Char26"/>
    <w:next w:val="788"/>
    <w:link w:val="697"/>
    <w:rPr>
      <w:b/>
      <w:bCs/>
      <w:sz w:val="32"/>
      <w:szCs w:val="32"/>
    </w:rPr>
  </w:style>
  <w:style w:type="character" w:styleId="789">
    <w:name w:val="小四 段落 宋体 Char Char Char Char1"/>
    <w:next w:val="789"/>
    <w:link w:val="697"/>
    <w:rPr>
      <w:rFonts w:eastAsia="宋体"/>
      <w:sz w:val="24"/>
      <w:szCs w:val="24"/>
      <w:lang w:val="en-US" w:eastAsia="zh-CN" w:bidi="ar-SA"/>
    </w:rPr>
  </w:style>
  <w:style w:type="character" w:styleId="790">
    <w:name w:val="标题 6 Char"/>
    <w:next w:val="790"/>
    <w:link w:val="697"/>
    <w:uiPriority w:val="9"/>
    <w:rPr>
      <w:rFonts w:ascii="Arial" w:hAnsi="Arial" w:eastAsia="黑体"/>
      <w:b/>
      <w:sz w:val="24"/>
    </w:rPr>
  </w:style>
  <w:style w:type="character" w:styleId="791">
    <w:name w:val="point_normal1"/>
    <w:next w:val="791"/>
    <w:link w:val="697"/>
    <w:rPr>
      <w:rFonts w:ascii="Arial" w:hAnsi="Arial" w:cs="Arial"/>
      <w:sz w:val="18"/>
      <w:szCs w:val="18"/>
    </w:rPr>
  </w:style>
  <w:style w:type="character" w:styleId="792">
    <w:name w:val=" Char Char24"/>
    <w:next w:val="792"/>
    <w:link w:val="697"/>
    <w:rPr>
      <w:b/>
      <w:bCs/>
      <w:sz w:val="28"/>
      <w:szCs w:val="28"/>
    </w:rPr>
  </w:style>
  <w:style w:type="character" w:styleId="793">
    <w:name w:val="小四 段落 宋体 Char Char Char Char Char Char Char Char"/>
    <w:next w:val="793"/>
    <w:link w:val="697"/>
    <w:rPr>
      <w:rFonts w:eastAsia="宋体"/>
      <w:sz w:val="24"/>
      <w:szCs w:val="24"/>
      <w:lang w:val="en-US" w:eastAsia="zh-CN" w:bidi="ar-SA"/>
    </w:rPr>
  </w:style>
  <w:style w:type="character" w:styleId="794">
    <w:name w:val="批注框文本 Char Char Char Char"/>
    <w:next w:val="794"/>
    <w:link w:val="697"/>
    <w:semiHidden/>
    <w:qFormat/>
    <w:rPr>
      <w:rFonts w:ascii="方正仿宋_GBK" w:hAnsi="方正仿宋_GBK" w:eastAsia="方正仿宋_GBK"/>
      <w:sz w:val="18"/>
    </w:rPr>
  </w:style>
  <w:style w:type="character" w:styleId="795">
    <w:name w:val="新图表正文 Char Char"/>
    <w:next w:val="795"/>
    <w:link w:val="1489"/>
    <w:rPr>
      <w:rFonts w:ascii="宋体" w:hAnsi="宋体"/>
      <w:sz w:val="18"/>
      <w:szCs w:val="21"/>
      <w:lang w:val="en-US" w:eastAsia="zh-CN" w:bidi="ar-SA"/>
    </w:rPr>
  </w:style>
  <w:style w:type="character" w:styleId="796">
    <w:name w:val=" Char Char20"/>
    <w:next w:val="796"/>
    <w:link w:val="697"/>
    <w:rPr>
      <w:rFonts w:ascii="Arial" w:hAnsi="Arial" w:eastAsia="黑体"/>
      <w:sz w:val="21"/>
      <w:szCs w:val="21"/>
    </w:rPr>
  </w:style>
  <w:style w:type="character" w:styleId="797">
    <w:name w:val="日期 Char"/>
    <w:next w:val="797"/>
    <w:link w:val="697"/>
    <w:uiPriority w:val="99"/>
    <w:qFormat/>
    <w:rPr>
      <w:rFonts w:ascii="Times New Roman" w:hAnsi="Times New Roman"/>
    </w:rPr>
  </w:style>
  <w:style w:type="character" w:styleId="798">
    <w:name w:val="A2"/>
    <w:next w:val="798"/>
    <w:link w:val="697"/>
    <w:rPr>
      <w:rFonts w:cs="Helvetica"/>
      <w:color w:val="000000"/>
      <w:sz w:val="18"/>
      <w:szCs w:val="18"/>
    </w:rPr>
  </w:style>
  <w:style w:type="character" w:styleId="799">
    <w:name w:val="小四 段落 宋体 Char1"/>
    <w:next w:val="799"/>
    <w:link w:val="697"/>
    <w:rPr>
      <w:rFonts w:eastAsia="宋体"/>
      <w:sz w:val="24"/>
      <w:szCs w:val="24"/>
      <w:lang w:val="en-US" w:eastAsia="zh-CN" w:bidi="ar-SA"/>
    </w:rPr>
  </w:style>
  <w:style w:type="character" w:styleId="800">
    <w:name w:val="脚注引用1"/>
    <w:next w:val="800"/>
    <w:link w:val="697"/>
    <w:qFormat/>
    <w:rPr>
      <w:rFonts w:eastAsia="宋体"/>
      <w:sz w:val="21"/>
      <w:vertAlign w:val="superscript"/>
      <w:lang w:val="en-US" w:eastAsia="zh-CN"/>
    </w:rPr>
  </w:style>
  <w:style w:type="character" w:styleId="801">
    <w:name w:val="param-value"/>
    <w:next w:val="801"/>
    <w:link w:val="697"/>
  </w:style>
  <w:style w:type="character" w:styleId="802">
    <w:name w:val="para_small"/>
    <w:next w:val="802"/>
    <w:link w:val="697"/>
  </w:style>
  <w:style w:type="character" w:styleId="803">
    <w:name w:val="明显参考"/>
    <w:next w:val="803"/>
    <w:link w:val="697"/>
    <w:qFormat/>
    <w:rPr>
      <w:smallCaps/>
      <w:spacing w:val="5"/>
      <w:u w:val="single"/>
    </w:rPr>
  </w:style>
  <w:style w:type="character" w:styleId="804">
    <w:name w:val="close4"/>
    <w:next w:val="804"/>
    <w:link w:val="697"/>
  </w:style>
  <w:style w:type="character" w:styleId="805">
    <w:name w:val="Default Char Char"/>
    <w:next w:val="805"/>
    <w:link w:val="1495"/>
    <w:qFormat/>
    <w:rPr>
      <w:rFonts w:ascii="宋体"/>
      <w:color w:val="000000"/>
      <w:sz w:val="24"/>
      <w:szCs w:val="24"/>
      <w:lang w:val="en-US" w:eastAsia="zh-CN" w:bidi="ar-SA"/>
    </w:rPr>
  </w:style>
  <w:style w:type="character" w:styleId="806">
    <w:name w:val="标准文本 Char"/>
    <w:next w:val="806"/>
    <w:link w:val="697"/>
    <w:rPr>
      <w:rFonts w:eastAsia="宋体" w:cs="宋体"/>
      <w:sz w:val="24"/>
      <w:szCs w:val="24"/>
      <w:lang w:val="en-US" w:eastAsia="zh-CN" w:bidi="ar-SA"/>
    </w:rPr>
  </w:style>
  <w:style w:type="character" w:styleId="807">
    <w:name w:val="样式3 Char Char"/>
    <w:next w:val="807"/>
    <w:link w:val="1498"/>
    <w:qFormat/>
    <w:rPr>
      <w:sz w:val="21"/>
    </w:rPr>
  </w:style>
  <w:style w:type="character" w:styleId="808">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808"/>
    <w:link w:val="697"/>
    <w:rPr>
      <w:rFonts w:eastAsia="宋体"/>
      <w:sz w:val="21"/>
      <w:lang w:val="en-US" w:eastAsia="zh-CN" w:bidi="ar-SA"/>
    </w:rPr>
  </w:style>
  <w:style w:type="character" w:styleId="809">
    <w:name w:val="Title1 Char,H1 Char,Normal + Font: Helvetica Char,Bold Char,Space Before 12 pt Char,Not Bold Char,h1 Char,H11 Char,H12 Char,H111 Char,H13 Char,H112 Char,1 Char,h:1 Char,h:1app Char,level 1 Char,Level 1 Head Char,heading 1 Char,Huvudrubrik Char,章 Char"/>
    <w:next w:val="809"/>
    <w:link w:val="697"/>
    <w:rPr>
      <w:rFonts w:eastAsia="宋体"/>
      <w:b/>
      <w:bCs/>
      <w:sz w:val="44"/>
      <w:szCs w:val="44"/>
      <w:lang w:val="en-US" w:eastAsia="zh-CN" w:bidi="ar-SA"/>
    </w:rPr>
  </w:style>
  <w:style w:type="character" w:styleId="810">
    <w:name w:val="页眉 Char1"/>
    <w:next w:val="810"/>
    <w:link w:val="697"/>
    <w:uiPriority w:val="99"/>
    <w:qFormat/>
    <w:rPr>
      <w:rFonts w:eastAsia="MS Gothic"/>
      <w:sz w:val="18"/>
      <w:lang w:val="en-US" w:eastAsia="zh-CN"/>
    </w:rPr>
  </w:style>
  <w:style w:type="character" w:styleId="811">
    <w:name w:val="标准文本 Char Char"/>
    <w:next w:val="811"/>
    <w:link w:val="697"/>
    <w:rPr>
      <w:rFonts w:eastAsia="宋体" w:cs="宋体"/>
      <w:sz w:val="24"/>
      <w:szCs w:val="24"/>
      <w:lang w:val="en-US" w:eastAsia="zh-CN" w:bidi="ar-SA"/>
    </w:rPr>
  </w:style>
  <w:style w:type="character" w:styleId="812">
    <w:name w:val="font01"/>
    <w:next w:val="812"/>
    <w:link w:val="697"/>
    <w:qFormat/>
    <w:rPr>
      <w:rFonts w:hint="eastAsia" w:ascii="华文中宋" w:hAnsi="华文中宋" w:eastAsia="华文中宋" w:cs="华文中宋"/>
      <w:color w:val="000000"/>
      <w:sz w:val="20"/>
      <w:szCs w:val="20"/>
      <w:u w:val="none"/>
    </w:rPr>
  </w:style>
  <w:style w:type="character" w:styleId="813">
    <w:name w:val="subtitle1"/>
    <w:next w:val="813"/>
    <w:link w:val="697"/>
    <w:rPr>
      <w:rFonts w:ascii="Georgia" w:hAnsi="Georgia"/>
      <w:b/>
      <w:bCs/>
      <w:color w:val="666666"/>
      <w:sz w:val="18"/>
      <w:szCs w:val="18"/>
    </w:rPr>
  </w:style>
  <w:style w:type="character" w:styleId="814">
    <w:name w:val="Char Char31"/>
    <w:next w:val="814"/>
    <w:link w:val="697"/>
    <w:qFormat/>
    <w:rPr>
      <w:rFonts w:ascii="宋体" w:hAnsi="宋体" w:eastAsia="宋体"/>
      <w:sz w:val="24"/>
    </w:rPr>
  </w:style>
  <w:style w:type="character" w:styleId="815">
    <w:name w:val="标题 3 Char Char"/>
    <w:next w:val="815"/>
    <w:link w:val="697"/>
    <w:qFormat/>
    <w:rPr>
      <w:rFonts w:eastAsia="仿宋_GB2312"/>
      <w:b/>
      <w:bCs/>
      <w:sz w:val="28"/>
      <w:szCs w:val="32"/>
      <w:lang w:val="en-US" w:eastAsia="zh-CN" w:bidi="ar-SA"/>
    </w:rPr>
  </w:style>
  <w:style w:type="character" w:styleId="816">
    <w:name w:val="页脚 Char1"/>
    <w:next w:val="816"/>
    <w:link w:val="697"/>
    <w:uiPriority w:val="99"/>
    <w:qFormat/>
    <w:rPr>
      <w:rFonts w:eastAsia="宋体"/>
      <w:sz w:val="18"/>
      <w:lang w:val="en-US" w:eastAsia="zh-CN"/>
    </w:rPr>
  </w:style>
  <w:style w:type="character" w:styleId="817">
    <w:name w:val="strength-txt"/>
    <w:next w:val="817"/>
    <w:link w:val="697"/>
  </w:style>
  <w:style w:type="character" w:styleId="818">
    <w:name w:val="华宇段落1 Char Char"/>
    <w:next w:val="818"/>
    <w:link w:val="697"/>
    <w:rPr>
      <w:rFonts w:eastAsia="宋体"/>
      <w:bCs/>
      <w:sz w:val="24"/>
      <w:szCs w:val="24"/>
      <w:lang w:val="en-US" w:eastAsia="zh-CN" w:bidi="ar-SA"/>
    </w:rPr>
  </w:style>
  <w:style w:type="character" w:styleId="819">
    <w:name w:val="font41"/>
    <w:next w:val="819"/>
    <w:link w:val="697"/>
    <w:qFormat/>
    <w:rPr>
      <w:rFonts w:ascii="Arial" w:hAnsi="Arial" w:cs="Arial"/>
      <w:color w:val="000000"/>
      <w:sz w:val="20"/>
      <w:szCs w:val="20"/>
      <w:u w:val="none"/>
    </w:rPr>
  </w:style>
  <w:style w:type="character" w:styleId="820">
    <w:name w:val="正文文本 2 Char"/>
    <w:next w:val="820"/>
    <w:link w:val="1502"/>
    <w:qFormat/>
    <w:rPr>
      <w:sz w:val="24"/>
      <w:lang w:val="en-GB"/>
    </w:rPr>
  </w:style>
  <w:style w:type="character" w:styleId="821">
    <w:name w:val="3zw"/>
    <w:next w:val="821"/>
    <w:link w:val="697"/>
  </w:style>
  <w:style w:type="character" w:styleId="822">
    <w:name w:val="h Char Char"/>
    <w:next w:val="822"/>
    <w:link w:val="697"/>
    <w:rPr>
      <w:rFonts w:eastAsia="宋体"/>
      <w:sz w:val="18"/>
      <w:szCs w:val="18"/>
      <w:lang w:val="en-US" w:eastAsia="zh-CN" w:bidi="ar-SA"/>
    </w:rPr>
  </w:style>
  <w:style w:type="character" w:styleId="823">
    <w:name w:val="标题 2 Char1"/>
    <w:next w:val="823"/>
    <w:link w:val="697"/>
    <w:qFormat/>
    <w:rPr>
      <w:rFonts w:ascii="Arial" w:hAnsi="Arial" w:eastAsia="黑体"/>
      <w:b/>
      <w:sz w:val="32"/>
      <w:lang w:val="en-US" w:eastAsia="zh-CN"/>
    </w:rPr>
  </w:style>
  <w:style w:type="character" w:styleId="824">
    <w:name w:val=" Char Char29"/>
    <w:next w:val="824"/>
    <w:link w:val="697"/>
    <w:rPr>
      <w:rFonts w:ascii="Times New Roman" w:hAnsi="Times New Roman" w:eastAsia="宋体" w:cs="Times New Roman"/>
      <w:b/>
      <w:bCs/>
      <w:sz w:val="44"/>
      <w:szCs w:val="44"/>
    </w:rPr>
  </w:style>
  <w:style w:type="character" w:styleId="825">
    <w:name w:val="纯文本 Char Char Char1"/>
    <w:next w:val="825"/>
    <w:link w:val="697"/>
    <w:rPr>
      <w:rFonts w:ascii="宋体" w:hAnsi="Courier New" w:eastAsia="宋体"/>
      <w:sz w:val="21"/>
      <w:szCs w:val="21"/>
      <w:lang w:val="en-US" w:eastAsia="zh-CN" w:bidi="ar-SA"/>
    </w:rPr>
  </w:style>
  <w:style w:type="character" w:styleId="826">
    <w:name w:val=" Char Char22"/>
    <w:next w:val="826"/>
    <w:link w:val="697"/>
    <w:rPr>
      <w:b/>
      <w:bCs/>
      <w:sz w:val="24"/>
      <w:szCs w:val="24"/>
    </w:rPr>
  </w:style>
  <w:style w:type="character" w:styleId="827">
    <w:name w:val=" Char Char28"/>
    <w:next w:val="827"/>
    <w:link w:val="697"/>
    <w:rPr>
      <w:rFonts w:ascii="Arial" w:hAnsi="Arial" w:eastAsia="黑体" w:cs="Arial"/>
      <w:b/>
      <w:bCs/>
      <w:sz w:val="32"/>
      <w:szCs w:val="32"/>
    </w:rPr>
  </w:style>
  <w:style w:type="character" w:styleId="828">
    <w:name w:val="Char Char32"/>
    <w:next w:val="828"/>
    <w:link w:val="697"/>
    <w:qFormat/>
    <w:rPr>
      <w:rFonts w:ascii="宋体" w:hAnsi="宋体" w:eastAsia="宋体"/>
      <w:sz w:val="24"/>
    </w:rPr>
  </w:style>
  <w:style w:type="character" w:styleId="829">
    <w:name w:val="标题 Char2"/>
    <w:next w:val="829"/>
    <w:link w:val="697"/>
    <w:uiPriority w:val="10"/>
    <w:rPr>
      <w:rFonts w:ascii="Cambria" w:hAnsi="Cambria" w:eastAsia="宋体" w:cs="Times New Roman"/>
      <w:b/>
      <w:bCs/>
      <w:sz w:val="32"/>
      <w:szCs w:val="32"/>
    </w:rPr>
  </w:style>
  <w:style w:type="character" w:styleId="830">
    <w:name w:val="title_emph1"/>
    <w:next w:val="830"/>
    <w:link w:val="697"/>
    <w:rPr>
      <w:rFonts w:ascii="Arial" w:cs="Arial"/>
      <w:b/>
      <w:bCs/>
      <w:sz w:val="18"/>
      <w:szCs w:val="18"/>
    </w:rPr>
  </w:style>
  <w:style w:type="character" w:styleId="831">
    <w:name w:val="批注框文本 Char1"/>
    <w:next w:val="831"/>
    <w:link w:val="1505"/>
    <w:qFormat/>
    <w:rPr>
      <w:sz w:val="18"/>
      <w:szCs w:val="18"/>
    </w:rPr>
  </w:style>
  <w:style w:type="character" w:styleId="832">
    <w:name w:val="标准小四 Char"/>
    <w:next w:val="832"/>
    <w:link w:val="697"/>
    <w:rPr>
      <w:rFonts w:ascii="Arial" w:hAnsi="Arial" w:eastAsia="宋体"/>
      <w:sz w:val="24"/>
      <w:szCs w:val="21"/>
      <w:lang w:val="en-US" w:eastAsia="zh-CN" w:bidi="ar-SA"/>
    </w:rPr>
  </w:style>
  <w:style w:type="character" w:styleId="833">
    <w:name w:val="Body Text 3 Char Char"/>
    <w:next w:val="833"/>
    <w:link w:val="697"/>
    <w:qFormat/>
    <w:rPr>
      <w:rFonts w:ascii="宋体"/>
      <w:color w:val="ff00ff"/>
      <w:sz w:val="21"/>
    </w:rPr>
  </w:style>
  <w:style w:type="character" w:styleId="834">
    <w:name w:val="标准小四 Char Char"/>
    <w:next w:val="834"/>
    <w:link w:val="697"/>
    <w:rPr>
      <w:rFonts w:ascii="Arial" w:hAnsi="Arial" w:eastAsia="宋体"/>
      <w:sz w:val="24"/>
      <w:szCs w:val="21"/>
      <w:lang w:val="en-US" w:eastAsia="zh-CN" w:bidi="ar-SA"/>
    </w:rPr>
  </w:style>
  <w:style w:type="character" w:styleId="835">
    <w:name w:val="批注文字 Char"/>
    <w:next w:val="835"/>
    <w:link w:val="697"/>
    <w:rPr>
      <w:sz w:val="21"/>
      <w:szCs w:val="24"/>
    </w:rPr>
  </w:style>
  <w:style w:type="character" w:styleId="836">
    <w:name w:val="标题 3 Char Char Char Char Char Char Char Char Char Char Char Char Char Char Char Char Char Char Char Char Char Char Char Char Char Char Char Char Char Char Char Char Char Char Char Char Char Char Char Char Char Char Char Char Char Char Char Char Cha Char"/>
    <w:next w:val="836"/>
    <w:link w:val="697"/>
    <w:rPr>
      <w:rFonts w:eastAsia="宋体"/>
      <w:b/>
      <w:bCs/>
      <w:sz w:val="32"/>
      <w:szCs w:val="32"/>
      <w:lang w:val="en-US" w:eastAsia="zh-CN" w:bidi="ar-SA"/>
    </w:rPr>
  </w:style>
  <w:style w:type="character" w:styleId="837">
    <w:name w:val="z-窗体顶端 Char"/>
    <w:next w:val="837"/>
    <w:link w:val="1508"/>
    <w:uiPriority w:val="99"/>
    <w:qFormat/>
    <w:rPr>
      <w:rFonts w:ascii="Calibri" w:hAnsi="Calibri"/>
      <w:sz w:val="22"/>
      <w:lang w:val="zh-CN"/>
    </w:rPr>
  </w:style>
  <w:style w:type="character" w:styleId="838">
    <w:name w:val="书籍标题"/>
    <w:next w:val="838"/>
    <w:link w:val="697"/>
    <w:qFormat/>
    <w:rPr>
      <w:i/>
      <w:iCs/>
      <w:smallCaps/>
      <w:spacing w:val="5"/>
    </w:rPr>
  </w:style>
  <w:style w:type="character" w:styleId="839">
    <w:name w:val="批注主题 Char2"/>
    <w:next w:val="839"/>
    <w:link w:val="697"/>
    <w:uiPriority w:val="99"/>
    <w:rPr>
      <w:b/>
      <w:bCs/>
      <w:sz w:val="21"/>
      <w:szCs w:val="24"/>
    </w:rPr>
  </w:style>
  <w:style w:type="character" w:styleId="840">
    <w:name w:val="Char Char3 Char Char"/>
    <w:next w:val="840"/>
    <w:link w:val="697"/>
    <w:qFormat/>
    <w:rPr>
      <w:rFonts w:eastAsia="宋体"/>
      <w:b/>
      <w:sz w:val="32"/>
      <w:lang w:val="en-US" w:eastAsia="zh-CN"/>
    </w:rPr>
  </w:style>
  <w:style w:type="character" w:styleId="841">
    <w:name w:val="Char Char Char1"/>
    <w:next w:val="841"/>
    <w:link w:val="697"/>
    <w:qFormat/>
    <w:rPr>
      <w:rFonts w:ascii="Arial" w:hAnsi="Arial" w:eastAsia="黑体" w:cs="Arial"/>
      <w:b/>
      <w:bCs/>
      <w:sz w:val="32"/>
      <w:szCs w:val="32"/>
    </w:rPr>
  </w:style>
  <w:style w:type="character" w:styleId="842">
    <w:name w:val="不明显强调"/>
    <w:next w:val="842"/>
    <w:link w:val="697"/>
    <w:qFormat/>
    <w:rPr>
      <w:i/>
      <w:iCs/>
    </w:rPr>
  </w:style>
  <w:style w:type="character" w:styleId="843">
    <w:name w:val="纯文本 Char Char Char"/>
    <w:next w:val="843"/>
    <w:link w:val="697"/>
    <w:rPr>
      <w:rFonts w:ascii="宋体" w:hAnsi="Courier New" w:eastAsia="宋体"/>
      <w:sz w:val="21"/>
      <w:szCs w:val="21"/>
      <w:lang w:val="en-US" w:eastAsia="zh-CN" w:bidi="ar-SA"/>
    </w:rPr>
  </w:style>
  <w:style w:type="character" w:styleId="844">
    <w:name w:val="样式 首行缩进:  2 字符 Char"/>
    <w:next w:val="844"/>
    <w:link w:val="697"/>
    <w:rPr>
      <w:rFonts w:eastAsia="宋体" w:cs="宋体"/>
      <w:sz w:val="24"/>
      <w:lang w:val="en-US" w:eastAsia="zh-CN" w:bidi="ar-SA"/>
    </w:rPr>
  </w:style>
  <w:style w:type="character" w:styleId="845">
    <w:name w:val="正文缩进 Char1"/>
    <w:next w:val="845"/>
    <w:link w:val="1510"/>
    <w:rPr>
      <w:rFonts w:eastAsia="宋体"/>
      <w:lang w:bidi="ar-SA"/>
    </w:rPr>
  </w:style>
  <w:style w:type="character" w:styleId="846">
    <w:name w:val="标题 7 Char1"/>
    <w:next w:val="846"/>
    <w:link w:val="697"/>
    <w:rPr>
      <w:b/>
      <w:sz w:val="24"/>
    </w:rPr>
  </w:style>
  <w:style w:type="character" w:styleId="847">
    <w:name w:val="font51"/>
    <w:next w:val="847"/>
    <w:link w:val="697"/>
    <w:rPr>
      <w:rFonts w:hint="eastAsia" w:ascii="华文中宋" w:hAnsi="华文中宋" w:eastAsia="华文中宋" w:cs="华文中宋"/>
      <w:color w:val="000000"/>
      <w:sz w:val="21"/>
      <w:szCs w:val="21"/>
      <w:u w:val="none"/>
    </w:rPr>
  </w:style>
  <w:style w:type="character" w:styleId="848">
    <w:name w:val="小四 段落 宋体 Char Char Char Char Char"/>
    <w:next w:val="848"/>
    <w:link w:val="697"/>
    <w:rPr>
      <w:rFonts w:eastAsia="宋体"/>
      <w:sz w:val="24"/>
      <w:szCs w:val="24"/>
      <w:lang w:val="en-US" w:eastAsia="zh-CN" w:bidi="ar-SA"/>
    </w:rPr>
  </w:style>
  <w:style w:type="character" w:styleId="849">
    <w:name w:val="页码11"/>
    <w:next w:val="849"/>
    <w:link w:val="697"/>
    <w:qFormat/>
  </w:style>
  <w:style w:type="character" w:styleId="850">
    <w:name w:val="font21"/>
    <w:next w:val="850"/>
    <w:link w:val="697"/>
    <w:qFormat/>
    <w:rPr>
      <w:rFonts w:hint="eastAsia" w:ascii="华文中宋" w:hAnsi="华文中宋" w:eastAsia="华文中宋" w:cs="华文中宋"/>
      <w:color w:val="000000"/>
      <w:sz w:val="20"/>
      <w:szCs w:val="20"/>
      <w:u w:val="none"/>
    </w:rPr>
  </w:style>
  <w:style w:type="character" w:styleId="851">
    <w:name w:val="Char Char10"/>
    <w:next w:val="851"/>
    <w:link w:val="697"/>
    <w:qFormat/>
    <w:rPr>
      <w:b/>
      <w:sz w:val="44"/>
    </w:rPr>
  </w:style>
  <w:style w:type="character" w:styleId="852">
    <w:name w:val=" Char Char2"/>
    <w:next w:val="852"/>
    <w:link w:val="697"/>
    <w:rPr>
      <w:rFonts w:ascii="宋体" w:hAnsi="Courier New" w:eastAsia="宋体"/>
      <w:sz w:val="21"/>
      <w:szCs w:val="21"/>
      <w:lang w:val="en-US" w:eastAsia="zh-CN" w:bidi="ar-SA"/>
    </w:rPr>
  </w:style>
  <w:style w:type="character" w:styleId="853">
    <w:name w:val="不明显参考"/>
    <w:next w:val="853"/>
    <w:link w:val="697"/>
    <w:qFormat/>
    <w:rPr>
      <w:smallCaps/>
    </w:rPr>
  </w:style>
  <w:style w:type="character" w:styleId="854">
    <w:name w:val="表格抬头 Char"/>
    <w:next w:val="854"/>
    <w:link w:val="1511"/>
    <w:rPr>
      <w:rFonts w:ascii="黑体" w:eastAsia="黑体"/>
      <w:b/>
      <w:sz w:val="21"/>
      <w:lang w:bidi="ar-SA"/>
    </w:rPr>
  </w:style>
  <w:style w:type="character" w:styleId="855">
    <w:name w:val="articlebody1"/>
    <w:next w:val="855"/>
    <w:link w:val="697"/>
    <w:qFormat/>
    <w:rPr>
      <w:rFonts w:cs="Times New Roman"/>
      <w:sz w:val="21"/>
      <w:szCs w:val="21"/>
    </w:rPr>
  </w:style>
  <w:style w:type="character" w:styleId="856">
    <w:name w:val="纯文本 Char Char"/>
    <w:next w:val="856"/>
    <w:link w:val="697"/>
    <w:rPr>
      <w:rFonts w:ascii="宋体" w:hAnsi="Courier New" w:eastAsia="宋体"/>
      <w:sz w:val="21"/>
      <w:szCs w:val="21"/>
      <w:lang w:val="en-US" w:eastAsia="zh-CN" w:bidi="ar-SA"/>
    </w:rPr>
  </w:style>
  <w:style w:type="character" w:styleId="857">
    <w:name w:val="正文文本 字符"/>
    <w:next w:val="857"/>
    <w:link w:val="697"/>
    <w:rPr>
      <w:rFonts w:ascii="楷体_GB2312" w:hAnsi="Arial" w:eastAsia="楷体_GB2312"/>
      <w:sz w:val="28"/>
    </w:rPr>
  </w:style>
  <w:style w:type="character" w:styleId="858">
    <w:name w:val="页码 New"/>
    <w:next w:val="858"/>
    <w:link w:val="697"/>
    <w:qFormat/>
  </w:style>
  <w:style w:type="character" w:styleId="859">
    <w:name w:val="标题 1 Char Char"/>
    <w:next w:val="859"/>
    <w:link w:val="697"/>
    <w:qFormat/>
    <w:rPr>
      <w:rFonts w:eastAsia="宋体"/>
      <w:b/>
      <w:sz w:val="44"/>
      <w:lang w:val="en-US" w:eastAsia="zh-CN"/>
    </w:rPr>
  </w:style>
  <w:style w:type="character" w:styleId="860">
    <w:name w:val="标题 9 Char1"/>
    <w:next w:val="860"/>
    <w:link w:val="697"/>
    <w:rPr>
      <w:rFonts w:ascii="Arial" w:hAnsi="Arial" w:eastAsia="黑体"/>
      <w:sz w:val="21"/>
    </w:rPr>
  </w:style>
  <w:style w:type="character" w:styleId="861">
    <w:name w:val="content_lineheight1"/>
    <w:next w:val="861"/>
    <w:link w:val="697"/>
  </w:style>
  <w:style w:type="character" w:styleId="862">
    <w:name w:val="正文文本缩进 Char2"/>
    <w:next w:val="862"/>
    <w:link w:val="697"/>
    <w:rPr>
      <w:rFonts w:ascii="Calibri" w:hAnsi="Calibri" w:cs="黑体"/>
      <w:sz w:val="21"/>
      <w:szCs w:val="22"/>
    </w:rPr>
  </w:style>
  <w:style w:type="character" w:styleId="863">
    <w:name w:val="2nd level Char,h2 Char,2 Char,Header 2 Char,l2 Char,Titre2 Char,Head 2 Char,H2 Char,Heading 2 Hidden Char,Heading 2 CCBS Char,heading 2 Char,第一章 标题 2 Char,ISO1 Char,UNDERRUBRIK 1-2 Char,Underrubrik1 Char,prop2 Char,Level 2 Topic Heading Char,H21 Char"/>
    <w:next w:val="863"/>
    <w:link w:val="697"/>
    <w:rPr>
      <w:rFonts w:ascii="Arial" w:hAnsi="Arial" w:eastAsia="黑体"/>
      <w:b/>
      <w:bCs/>
      <w:sz w:val="32"/>
      <w:szCs w:val="32"/>
      <w:lang w:val="en-US" w:eastAsia="zh-CN" w:bidi="ar-SA"/>
    </w:rPr>
  </w:style>
  <w:style w:type="character" w:styleId="864">
    <w:name w:val="HTML 预设格式 Char"/>
    <w:next w:val="864"/>
    <w:link w:val="1525"/>
    <w:rPr>
      <w:rFonts w:ascii="黑体" w:hAnsi="Courier New" w:eastAsia="黑体" w:cs="Courier New"/>
      <w:lang w:val="en-US" w:eastAsia="zh-CN" w:bidi="ar-SA"/>
    </w:rPr>
  </w:style>
  <w:style w:type="character" w:styleId="865">
    <w:name w:val="信息标题 Char"/>
    <w:next w:val="865"/>
    <w:link w:val="1526"/>
    <w:rPr>
      <w:rFonts w:ascii="Arial" w:hAnsi="Arial" w:cs="Arial"/>
      <w:sz w:val="24"/>
      <w:szCs w:val="24"/>
      <w:shd w:val="pct20" w:color="auto" w:fill="auto"/>
    </w:rPr>
  </w:style>
  <w:style w:type="character" w:styleId="866">
    <w:name w:val="正文文本缩进 3 Char3"/>
    <w:next w:val="866"/>
    <w:link w:val="1533"/>
    <w:qFormat/>
    <w:rPr>
      <w:rFonts w:ascii="Arial" w:hAnsi="Arial" w:eastAsia="仿宋_GB2312"/>
      <w:color w:val="ffff00"/>
      <w:sz w:val="32"/>
      <w:lang w:val="en-US" w:eastAsia="zh-CN" w:bidi="ar-SA"/>
    </w:rPr>
  </w:style>
  <w:style w:type="character" w:styleId="867">
    <w:name w:val="Char Char91"/>
    <w:next w:val="867"/>
    <w:link w:val="697"/>
    <w:qFormat/>
    <w:rPr>
      <w:rFonts w:ascii="宋体" w:eastAsia="黑体"/>
      <w:color w:val="000000"/>
      <w:sz w:val="24"/>
      <w:lang w:val="en-US" w:eastAsia="zh-CN"/>
    </w:rPr>
  </w:style>
  <w:style w:type="character" w:styleId="868">
    <w:name w:val="脚注文本 Char1"/>
    <w:next w:val="868"/>
    <w:link w:val="1535"/>
    <w:qFormat/>
    <w:rPr>
      <w:sz w:val="18"/>
      <w:szCs w:val="18"/>
    </w:rPr>
  </w:style>
  <w:style w:type="character" w:styleId="869">
    <w:name w:val="副标题 Char"/>
    <w:next w:val="869"/>
    <w:link w:val="1536"/>
    <w:uiPriority w:val="11"/>
    <w:rPr>
      <w:rFonts w:ascii="Cambria" w:hAnsi="Cambria"/>
      <w:i/>
      <w:iCs/>
      <w:spacing w:val="13"/>
      <w:sz w:val="24"/>
      <w:szCs w:val="24"/>
      <w:lang w:eastAsia="en-US" w:bidi="en-US"/>
    </w:rPr>
  </w:style>
  <w:style w:type="character" w:styleId="870">
    <w:name w:val="段落 Char Char"/>
    <w:next w:val="870"/>
    <w:link w:val="1497"/>
    <w:qFormat/>
    <w:rPr>
      <w:sz w:val="24"/>
    </w:rPr>
  </w:style>
  <w:style w:type="character" w:styleId="871">
    <w:name w:val="页脚 Char3"/>
    <w:next w:val="871"/>
    <w:link w:val="1545"/>
    <w:uiPriority w:val="99"/>
    <w:qFormat/>
    <w:rPr>
      <w:sz w:val="18"/>
    </w:rPr>
  </w:style>
  <w:style w:type="character" w:styleId="872">
    <w:name w:val="页眉 Char3"/>
    <w:next w:val="872"/>
    <w:link w:val="1544"/>
    <w:qFormat/>
    <w:rPr>
      <w:sz w:val="18"/>
    </w:rPr>
  </w:style>
  <w:style w:type="character" w:styleId="873">
    <w:name w:val="正文文本缩进 2 Char2"/>
    <w:next w:val="873"/>
    <w:link w:val="1548"/>
    <w:qFormat/>
    <w:rPr>
      <w:rFonts w:ascii="Arial" w:hAnsi="Arial" w:eastAsia="仿宋_GB2312"/>
      <w:sz w:val="32"/>
      <w:lang w:val="en-US" w:eastAsia="zh-CN" w:bidi="ar-SA"/>
    </w:rPr>
  </w:style>
  <w:style w:type="character" w:styleId="874">
    <w:name w:val="日期 Char4"/>
    <w:next w:val="874"/>
    <w:link w:val="1550"/>
    <w:rPr>
      <w:sz w:val="28"/>
    </w:rPr>
  </w:style>
  <w:style w:type="character" w:styleId="875">
    <w:name w:val="纯文本 Char2"/>
    <w:next w:val="875"/>
    <w:link w:val="1553"/>
    <w:qFormat/>
    <w:rPr>
      <w:rFonts w:ascii="宋体" w:hAnsi="Courier New" w:eastAsia="宋体"/>
      <w:sz w:val="21"/>
      <w:lang w:val="en-US" w:eastAsia="zh-CN" w:bidi="ar-SA"/>
    </w:rPr>
  </w:style>
  <w:style w:type="character" w:styleId="876">
    <w:name w:val="正文文本 Char5"/>
    <w:next w:val="876"/>
    <w:link w:val="1572"/>
    <w:uiPriority w:val="99"/>
    <w:qFormat/>
    <w:rPr>
      <w:rFonts w:ascii="楷体_GB2312" w:hAnsi="Arial" w:eastAsia="楷体_GB2312"/>
      <w:sz w:val="28"/>
    </w:rPr>
  </w:style>
  <w:style w:type="character" w:styleId="877">
    <w:name w:val="正文文本 3 Char2"/>
    <w:next w:val="877"/>
    <w:link w:val="1561"/>
    <w:qFormat/>
    <w:rPr>
      <w:rFonts w:ascii="仿宋_GB2312" w:hAnsi="Arial" w:eastAsia="仿宋_GB2312"/>
      <w:sz w:val="32"/>
    </w:rPr>
  </w:style>
  <w:style w:type="character" w:styleId="878">
    <w:name w:val="文档结构图 Char5"/>
    <w:next w:val="878"/>
    <w:link w:val="1564"/>
    <w:qFormat/>
    <w:rPr>
      <w:rFonts w:eastAsia="宋体"/>
      <w:sz w:val="21"/>
      <w:lang w:val="en-US" w:eastAsia="zh-CN" w:bidi="ar-SA"/>
    </w:rPr>
  </w:style>
  <w:style w:type="character" w:styleId="879">
    <w:name w:val="标题 9 Char2"/>
    <w:next w:val="879"/>
    <w:link w:val="706"/>
    <w:rPr>
      <w:rFonts w:ascii="Arial" w:hAnsi="Arial" w:eastAsia="黑体"/>
      <w:sz w:val="21"/>
      <w:szCs w:val="21"/>
      <w:lang w:val="en-US" w:eastAsia="zh-CN" w:bidi="ar-SA"/>
    </w:rPr>
  </w:style>
  <w:style w:type="character" w:styleId="880">
    <w:name w:val="标题 8 Char2"/>
    <w:next w:val="880"/>
    <w:link w:val="705"/>
    <w:rPr>
      <w:rFonts w:ascii="Arial" w:hAnsi="Arial" w:eastAsia="黑体"/>
      <w:sz w:val="24"/>
      <w:szCs w:val="24"/>
      <w:lang w:val="en-US" w:eastAsia="zh-CN" w:bidi="ar-SA"/>
    </w:rPr>
  </w:style>
  <w:style w:type="character" w:styleId="881">
    <w:name w:val="标题 7 Char2"/>
    <w:next w:val="881"/>
    <w:link w:val="704"/>
    <w:rPr>
      <w:rFonts w:eastAsia="宋体"/>
      <w:b/>
      <w:bCs/>
      <w:sz w:val="24"/>
      <w:szCs w:val="24"/>
      <w:lang w:val="en-US" w:eastAsia="zh-CN" w:bidi="ar-SA"/>
    </w:rPr>
  </w:style>
  <w:style w:type="character" w:styleId="882">
    <w:name w:val="标题 5 Char2"/>
    <w:next w:val="882"/>
    <w:link w:val="702"/>
    <w:qFormat/>
    <w:rPr>
      <w:rFonts w:ascii="黑体" w:eastAsia="黑体"/>
      <w:b/>
      <w:color w:val="000000"/>
      <w:sz w:val="28"/>
      <w:lang w:val="en-US" w:eastAsia="zh-CN" w:bidi="ar-SA"/>
    </w:rPr>
  </w:style>
  <w:style w:type="character" w:styleId="883">
    <w:name w:val="标题 4 Char2"/>
    <w:next w:val="883"/>
    <w:link w:val="701"/>
    <w:qFormat/>
    <w:rPr>
      <w:rFonts w:ascii="Arial" w:hAnsi="Arial" w:eastAsia="黑体"/>
      <w:b/>
      <w:sz w:val="28"/>
      <w:lang w:val="en-US" w:eastAsia="zh-CN" w:bidi="ar-SA"/>
    </w:rPr>
  </w:style>
  <w:style w:type="character" w:styleId="884">
    <w:name w:val="正文文本 3 Char"/>
    <w:next w:val="884"/>
    <w:link w:val="1509"/>
    <w:qFormat/>
    <w:rPr>
      <w:rFonts w:ascii="宋体" w:hAnsi="宋体"/>
      <w:b/>
      <w:sz w:val="24"/>
      <w:szCs w:val="24"/>
    </w:rPr>
  </w:style>
  <w:style w:type="character" w:styleId="885">
    <w:name w:val="日期 Char1"/>
    <w:next w:val="885"/>
    <w:link w:val="1494"/>
    <w:qFormat/>
  </w:style>
  <w:style w:type="character" w:styleId="886">
    <w:name w:val="标题 9 Char"/>
    <w:next w:val="886"/>
    <w:link w:val="697"/>
    <w:uiPriority w:val="9"/>
    <w:rPr>
      <w:rFonts w:ascii="Arial" w:hAnsi="Arial" w:eastAsia="黑体"/>
      <w:sz w:val="21"/>
    </w:rPr>
  </w:style>
  <w:style w:type="character" w:styleId="887">
    <w:name w:val="标题 3 Char2"/>
    <w:next w:val="887"/>
    <w:link w:val="700"/>
    <w:rPr>
      <w:rFonts w:ascii="宋体" w:hAnsi="宋体" w:eastAsia="宋体"/>
      <w:b/>
      <w:sz w:val="21"/>
      <w:szCs w:val="21"/>
      <w:shd w:val="clear" w:color="auto" w:fill="ffffff"/>
    </w:rPr>
  </w:style>
  <w:style w:type="character" w:styleId="888">
    <w:name w:val="style13"/>
    <w:next w:val="888"/>
    <w:link w:val="697"/>
    <w:rPr>
      <w:sz w:val="18"/>
      <w:szCs w:val="18"/>
    </w:rPr>
  </w:style>
  <w:style w:type="character" w:styleId="889">
    <w:name w:val="无"/>
    <w:next w:val="889"/>
    <w:link w:val="697"/>
    <w:qFormat/>
  </w:style>
  <w:style w:type="character" w:styleId="890">
    <w:name w:val="正文文本 3 Char1"/>
    <w:next w:val="890"/>
    <w:link w:val="697"/>
    <w:uiPriority w:val="99"/>
    <w:semiHidden/>
    <w:rPr>
      <w:rFonts w:ascii="Times New Roman" w:hAnsi="Times New Roman" w:eastAsia="宋体" w:cs="Times New Roman"/>
      <w:sz w:val="16"/>
      <w:szCs w:val="16"/>
    </w:rPr>
  </w:style>
  <w:style w:type="character" w:styleId="891">
    <w:name w:val="标题 Char3"/>
    <w:next w:val="891"/>
    <w:link w:val="697"/>
    <w:rPr>
      <w:rFonts w:ascii="Arial" w:hAnsi="Arial"/>
      <w:b/>
      <w:sz w:val="32"/>
    </w:rPr>
  </w:style>
  <w:style w:type="character" w:styleId="892">
    <w:name w:val="标题 6 Char2"/>
    <w:next w:val="892"/>
    <w:link w:val="703"/>
    <w:rPr>
      <w:rFonts w:ascii="Arial" w:hAnsi="Arial" w:eastAsia="黑体"/>
      <w:b/>
      <w:bCs/>
      <w:sz w:val="24"/>
      <w:szCs w:val="24"/>
      <w:lang w:val="en-US" w:eastAsia="zh-CN" w:bidi="ar-SA"/>
    </w:rPr>
  </w:style>
  <w:style w:type="character" w:styleId="893">
    <w:name w:val="Char Char9"/>
    <w:next w:val="893"/>
    <w:link w:val="697"/>
    <w:qFormat/>
    <w:rPr>
      <w:rFonts w:ascii="宋体" w:eastAsia="黑体"/>
      <w:color w:val="000000"/>
      <w:sz w:val="24"/>
      <w:lang w:val="en-US" w:eastAsia="zh-CN"/>
    </w:rPr>
  </w:style>
  <w:style w:type="character" w:styleId="894">
    <w:name w:val="meter-bar"/>
    <w:next w:val="894"/>
    <w:link w:val="697"/>
  </w:style>
  <w:style w:type="character" w:styleId="895">
    <w:name w:val="标题 Char4"/>
    <w:next w:val="895"/>
    <w:link w:val="1521"/>
    <w:qFormat/>
    <w:rPr>
      <w:rFonts w:eastAsia="黑体"/>
      <w:b/>
      <w:sz w:val="28"/>
      <w:lang w:val="en-GB" w:eastAsia="zh-CN" w:bidi="ar-SA"/>
    </w:rPr>
  </w:style>
  <w:style w:type="character" w:styleId="896">
    <w:name w:val="标题 7 Char"/>
    <w:next w:val="896"/>
    <w:link w:val="697"/>
    <w:uiPriority w:val="9"/>
    <w:rPr>
      <w:b/>
      <w:sz w:val="24"/>
    </w:rPr>
  </w:style>
  <w:style w:type="character" w:styleId="897">
    <w:name w:val="批注主题 Char"/>
    <w:next w:val="897"/>
    <w:link w:val="697"/>
    <w:uiPriority w:val="99"/>
    <w:rPr>
      <w:b/>
      <w:bCs/>
      <w:sz w:val="21"/>
      <w:szCs w:val="24"/>
    </w:rPr>
  </w:style>
  <w:style w:type="character" w:styleId="898">
    <w:name w:val="明显强调"/>
    <w:next w:val="898"/>
    <w:link w:val="697"/>
    <w:qFormat/>
    <w:rPr>
      <w:b/>
      <w:bCs/>
    </w:rPr>
  </w:style>
  <w:style w:type="character" w:styleId="899">
    <w:name w:val="正文文本缩进 3 Char1"/>
    <w:next w:val="899"/>
    <w:link w:val="1486"/>
    <w:uiPriority w:val="99"/>
    <w:qFormat/>
    <w:rPr>
      <w:sz w:val="16"/>
      <w:szCs w:val="16"/>
    </w:rPr>
  </w:style>
  <w:style w:type="character" w:styleId="900">
    <w:name w:val="已访问的超链接1"/>
    <w:next w:val="900"/>
    <w:link w:val="697"/>
    <w:rPr>
      <w:color w:val="000000"/>
      <w:u w:val="none"/>
    </w:rPr>
  </w:style>
  <w:style w:type="character" w:styleId="901">
    <w:name w:val="批注主题 Char5"/>
    <w:next w:val="901"/>
    <w:link w:val="1578"/>
    <w:rPr>
      <w:rFonts w:eastAsia="宋体"/>
      <w:b/>
      <w:bCs/>
      <w:sz w:val="21"/>
      <w:lang w:val="en-US" w:eastAsia="zh-CN" w:bidi="ar-SA"/>
    </w:rPr>
  </w:style>
  <w:style w:type="character" w:styleId="902">
    <w:name w:val="副标题 Char2"/>
    <w:next w:val="902"/>
    <w:link w:val="697"/>
    <w:uiPriority w:val="11"/>
    <w:rPr>
      <w:rFonts w:ascii="Cambria" w:hAnsi="Cambria" w:eastAsia="宋体" w:cs="Times New Roman"/>
      <w:b/>
      <w:bCs/>
      <w:sz w:val="32"/>
      <w:szCs w:val="32"/>
    </w:rPr>
  </w:style>
  <w:style w:type="character" w:styleId="903">
    <w:name w:val="font161"/>
    <w:next w:val="903"/>
    <w:link w:val="697"/>
    <w:rPr>
      <w:b/>
      <w:sz w:val="32"/>
    </w:rPr>
  </w:style>
  <w:style w:type="character" w:styleId="904">
    <w:name w:val="rvts75"/>
    <w:next w:val="904"/>
    <w:link w:val="697"/>
    <w:qFormat/>
    <w:rPr>
      <w:rFonts w:hint="eastAsia" w:ascii="KNLe" w:hAnsi="KNLe" w:eastAsia="KNLe"/>
      <w:color w:val="000000"/>
    </w:rPr>
  </w:style>
  <w:style w:type="character" w:styleId="905">
    <w:name w:val="正文文本 2 字符1"/>
    <w:next w:val="905"/>
    <w:link w:val="697"/>
    <w:uiPriority w:val="99"/>
    <w:semiHidden/>
    <w:rPr>
      <w:rFonts w:ascii="Times New Roman" w:hAnsi="Times New Roman" w:eastAsia="宋体" w:cs="Times New Roman"/>
      <w:color w:val="000000"/>
      <w:szCs w:val="24"/>
    </w:rPr>
  </w:style>
  <w:style w:type="character" w:styleId="906">
    <w:name w:val="NormalCharacter1"/>
    <w:next w:val="906"/>
    <w:link w:val="697"/>
  </w:style>
  <w:style w:type="character" w:styleId="907">
    <w:name w:val="小四 段落 宋体 Char Char Char Char Char Char"/>
    <w:next w:val="907"/>
    <w:link w:val="697"/>
    <w:rPr>
      <w:rFonts w:eastAsia="宋体"/>
      <w:sz w:val="24"/>
      <w:szCs w:val="24"/>
      <w:lang w:val="en-US" w:eastAsia="zh-CN" w:bidi="ar-SA"/>
    </w:rPr>
  </w:style>
  <w:style w:type="character" w:styleId="908">
    <w:name w:val="页码1"/>
    <w:next w:val="908"/>
    <w:link w:val="697"/>
    <w:qFormat/>
  </w:style>
  <w:style w:type="character" w:styleId="909">
    <w:name w:val="22 C"/>
    <w:next w:val="909"/>
    <w:link w:val="697"/>
    <w:qFormat/>
    <w:rPr>
      <w:rFonts w:ascii="Arial" w:hAnsi="Arial" w:eastAsia="黑体"/>
      <w:b/>
      <w:color w:val="000000"/>
      <w:sz w:val="30"/>
      <w:lang w:val="en-US" w:eastAsia="zh-CN"/>
    </w:rPr>
  </w:style>
  <w:style w:type="character" w:styleId="910">
    <w:name w:val="正文文本缩进 Char"/>
    <w:next w:val="910"/>
    <w:link w:val="697"/>
    <w:rPr>
      <w:rFonts w:ascii="宋体"/>
      <w:sz w:val="28"/>
    </w:rPr>
  </w:style>
  <w:style w:type="character" w:styleId="911">
    <w:name w:val="case31"/>
    <w:next w:val="911"/>
    <w:link w:val="697"/>
    <w:rPr>
      <w:sz w:val="21"/>
      <w:szCs w:val="21"/>
    </w:rPr>
  </w:style>
  <w:style w:type="character" w:styleId="912">
    <w:name w:val="引用 Char1"/>
    <w:next w:val="912"/>
    <w:link w:val="697"/>
    <w:uiPriority w:val="29"/>
    <w:rPr>
      <w:rFonts w:ascii="Tahoma" w:hAnsi="Tahoma"/>
      <w:i/>
      <w:iCs/>
      <w:color w:val="000000"/>
      <w:sz w:val="21"/>
      <w:szCs w:val="20"/>
    </w:rPr>
  </w:style>
  <w:style w:type="character" w:styleId="913">
    <w:name w:val="标题 1 Char2"/>
    <w:next w:val="913"/>
    <w:link w:val="698"/>
    <w:qFormat/>
    <w:rPr>
      <w:rFonts w:ascii="黑体" w:eastAsia="黑体"/>
      <w:b/>
      <w:sz w:val="24"/>
      <w:szCs w:val="28"/>
      <w:lang w:val="en-US" w:eastAsia="zh-CN" w:bidi="ar-SA"/>
    </w:rPr>
  </w:style>
  <w:style w:type="character" w:styleId="914">
    <w:name w:val="列出段落 Char,Bullet List Char,numbered Char,FooterText Char,List Paragraph1 Char,Paragraphe de liste1 Char"/>
    <w:next w:val="914"/>
    <w:link w:val="1500"/>
    <w:rPr>
      <w:rFonts w:ascii="Arial" w:hAnsi="Arial" w:eastAsia="黑体"/>
      <w:sz w:val="24"/>
      <w:szCs w:val="24"/>
      <w:lang w:eastAsia="en-US"/>
    </w:rPr>
  </w:style>
  <w:style w:type="character" w:styleId="915">
    <w:name w:val="标题 6 Char1"/>
    <w:next w:val="915"/>
    <w:link w:val="697"/>
    <w:rPr>
      <w:rFonts w:ascii="Arial" w:hAnsi="Arial" w:eastAsia="黑体"/>
      <w:b/>
      <w:sz w:val="24"/>
    </w:rPr>
  </w:style>
  <w:style w:type="character" w:styleId="916">
    <w:name w:val="正文文本缩进 3 字符1"/>
    <w:next w:val="916"/>
    <w:link w:val="697"/>
    <w:uiPriority w:val="99"/>
    <w:semiHidden/>
    <w:rPr>
      <w:rFonts w:ascii="Times New Roman" w:hAnsi="Times New Roman" w:eastAsia="宋体" w:cs="Times New Roman"/>
      <w:color w:val="000000"/>
      <w:sz w:val="16"/>
      <w:szCs w:val="16"/>
    </w:rPr>
  </w:style>
  <w:style w:type="character" w:styleId="917">
    <w:name w:val="小四 段落 宋体 Char Char Char1"/>
    <w:next w:val="917"/>
    <w:link w:val="697"/>
    <w:rPr>
      <w:rFonts w:ascii="宋体" w:hAnsi="宋体" w:eastAsia="宋体"/>
      <w:sz w:val="24"/>
      <w:szCs w:val="24"/>
      <w:lang w:val="en-US" w:eastAsia="zh-CN" w:bidi="ar-SA"/>
    </w:rPr>
  </w:style>
  <w:style w:type="character" w:styleId="918">
    <w:name w:val="批注文字 Char4"/>
    <w:next w:val="918"/>
    <w:link w:val="1576"/>
    <w:uiPriority w:val="99"/>
    <w:qFormat/>
    <w:rPr>
      <w:rFonts w:eastAsia="宋体"/>
      <w:sz w:val="21"/>
      <w:lang w:val="en-US" w:eastAsia="zh-CN" w:bidi="ar-SA"/>
    </w:rPr>
  </w:style>
  <w:style w:type="character" w:styleId="919">
    <w:name w:val=" Char Char17"/>
    <w:next w:val="919"/>
    <w:link w:val="697"/>
    <w:rPr>
      <w:rFonts w:ascii="宋体" w:hAnsi="Courier New"/>
      <w:sz w:val="21"/>
      <w:szCs w:val="21"/>
    </w:rPr>
  </w:style>
  <w:style w:type="character" w:styleId="920">
    <w:name w:val="正文文本缩进 2 Char"/>
    <w:next w:val="920"/>
    <w:link w:val="697"/>
    <w:rPr>
      <w:rFonts w:ascii="楷体_GB2312" w:eastAsia="楷体_GB2312"/>
      <w:b/>
      <w:spacing w:val="-24"/>
      <w:sz w:val="28"/>
    </w:rPr>
  </w:style>
  <w:style w:type="character" w:styleId="921">
    <w:name w:val="页码 New New"/>
    <w:next w:val="921"/>
    <w:link w:val="697"/>
    <w:qFormat/>
  </w:style>
  <w:style w:type="character" w:styleId="922">
    <w:name w:val="明显引用 Char1"/>
    <w:next w:val="922"/>
    <w:link w:val="697"/>
    <w:uiPriority w:val="30"/>
    <w:rPr>
      <w:rFonts w:ascii="Tahoma" w:hAnsi="Tahoma"/>
      <w:b/>
      <w:bCs/>
      <w:i/>
      <w:iCs/>
      <w:color w:val="4f81bd"/>
      <w:sz w:val="21"/>
      <w:szCs w:val="20"/>
    </w:rPr>
  </w:style>
  <w:style w:type="character" w:styleId="923">
    <w:name w:val="页码 New New New"/>
    <w:next w:val="923"/>
    <w:link w:val="697"/>
    <w:qFormat/>
  </w:style>
  <w:style w:type="character" w:styleId="924">
    <w:name w:val="ih151"/>
    <w:next w:val="924"/>
    <w:link w:val="697"/>
    <w:rPr>
      <w:color w:val="666666"/>
      <w:sz w:val="18"/>
      <w:szCs w:val="18"/>
      <w:u w:val="none"/>
    </w:rPr>
  </w:style>
  <w:style w:type="character" w:styleId="925">
    <w:name w:val=" Char Char27"/>
    <w:next w:val="925"/>
    <w:link w:val="697"/>
    <w:rPr>
      <w:b/>
      <w:bCs/>
      <w:sz w:val="44"/>
      <w:szCs w:val="44"/>
    </w:rPr>
  </w:style>
  <w:style w:type="character" w:styleId="926">
    <w:name w:val="标题 5 Char1"/>
    <w:next w:val="926"/>
    <w:link w:val="697"/>
    <w:rPr>
      <w:rFonts w:ascii="Calibri" w:hAnsi="Calibri"/>
      <w:b/>
      <w:bCs/>
      <w:sz w:val="28"/>
      <w:szCs w:val="28"/>
    </w:rPr>
  </w:style>
  <w:style w:type="character" w:styleId="927">
    <w:name w:val="标题 Char1"/>
    <w:next w:val="927"/>
    <w:link w:val="697"/>
    <w:uiPriority w:val="10"/>
    <w:rPr>
      <w:rFonts w:ascii="Cambria" w:eastAsia="宋体" w:cs="Times New Roman"/>
      <w:b/>
      <w:bCs/>
      <w:sz w:val="32"/>
      <w:szCs w:val="32"/>
    </w:rPr>
  </w:style>
  <w:style w:type="character" w:styleId="928">
    <w:name w:val="副标题 Char3"/>
    <w:next w:val="928"/>
    <w:link w:val="697"/>
    <w:rPr>
      <w:rFonts w:ascii="Cambria" w:hAnsi="Cambria"/>
      <w:b/>
      <w:bCs/>
      <w:sz w:val="32"/>
      <w:szCs w:val="32"/>
    </w:rPr>
  </w:style>
  <w:style w:type="character" w:styleId="929">
    <w:name w:val="脚注文本 Char"/>
    <w:next w:val="929"/>
    <w:link w:val="697"/>
    <w:semiHidden/>
    <w:qFormat/>
    <w:rPr>
      <w:rFonts w:ascii="Times New Roman" w:hAnsi="Times New Roman"/>
      <w:sz w:val="18"/>
      <w:szCs w:val="18"/>
    </w:rPr>
  </w:style>
  <w:style w:type="character" w:styleId="930">
    <w:name w:val=" Char Char21"/>
    <w:next w:val="930"/>
    <w:link w:val="697"/>
    <w:rPr>
      <w:rFonts w:ascii="Arial" w:hAnsi="Arial" w:eastAsia="黑体"/>
      <w:sz w:val="24"/>
      <w:szCs w:val="24"/>
    </w:rPr>
  </w:style>
  <w:style w:type="character" w:styleId="931">
    <w:name w:val="标题 3 字符1"/>
    <w:next w:val="931"/>
    <w:link w:val="697"/>
    <w:rPr>
      <w:rFonts w:ascii="Times New Roman" w:hAnsi="Times New Roman" w:eastAsia="宋体" w:cs="Times New Roman"/>
      <w:b/>
      <w:sz w:val="32"/>
      <w:szCs w:val="20"/>
    </w:rPr>
  </w:style>
  <w:style w:type="character" w:styleId="932">
    <w:name w:val="普通文字1 Char,普通文字2 Char,普通文字3 Char,普通文字4 Char,普通文字5 Char,普通文字6 Char,普通文字11 Char,普通文字21 Char,普通文字31 Char,普通文字41 Char,普通文字7 Char Char,普通文字 Char1,普通文字 Char Char"/>
    <w:next w:val="932"/>
    <w:link w:val="697"/>
    <w:rPr>
      <w:rFonts w:ascii="宋体" w:eastAsia="宋体"/>
      <w:sz w:val="21"/>
      <w:szCs w:val="21"/>
      <w:lang w:val="en-US" w:eastAsia="zh-CN" w:bidi="ar-SA"/>
    </w:rPr>
  </w:style>
  <w:style w:type="character" w:styleId="933">
    <w:name w:val="副标题 字符1"/>
    <w:next w:val="933"/>
    <w:link w:val="697"/>
    <w:rPr>
      <w:rFonts w:ascii="等线 Light" w:hAnsi="等线 Light" w:cs="Times New Roman"/>
      <w:b/>
      <w:bCs/>
      <w:sz w:val="32"/>
      <w:szCs w:val="32"/>
    </w:rPr>
  </w:style>
  <w:style w:type="character" w:styleId="934">
    <w:name w:val="标题 2 Char2"/>
    <w:next w:val="934"/>
    <w:link w:val="699"/>
    <w:qFormat/>
    <w:rPr>
      <w:rFonts w:ascii="宋体" w:hAnsi="宋体" w:eastAsia="宋体"/>
      <w:b/>
      <w:sz w:val="21"/>
      <w:szCs w:val="24"/>
      <w:lang w:val="en-US" w:eastAsia="zh-CN" w:bidi="ar-SA"/>
    </w:rPr>
  </w:style>
  <w:style w:type="character" w:styleId="935">
    <w:name w:val="页脚 Char"/>
    <w:next w:val="935"/>
    <w:link w:val="697"/>
    <w:uiPriority w:val="99"/>
    <w:rPr>
      <w:sz w:val="18"/>
      <w:szCs w:val="18"/>
    </w:rPr>
  </w:style>
  <w:style w:type="character" w:styleId="936">
    <w:name w:val="text61"/>
    <w:next w:val="936"/>
    <w:link w:val="697"/>
    <w:qFormat/>
    <w:rPr>
      <w:sz w:val="18"/>
    </w:rPr>
  </w:style>
  <w:style w:type="character" w:styleId="937">
    <w:name w:val=" Char Char23"/>
    <w:next w:val="937"/>
    <w:link w:val="697"/>
    <w:rPr>
      <w:rFonts w:ascii="Arial" w:hAnsi="Arial" w:eastAsia="黑体"/>
      <w:b/>
      <w:bCs/>
      <w:sz w:val="24"/>
      <w:szCs w:val="24"/>
    </w:rPr>
  </w:style>
  <w:style w:type="character" w:styleId="938">
    <w:name w:val="Heading #3|1_"/>
    <w:next w:val="938"/>
    <w:link w:val="981"/>
    <w:rPr>
      <w:rFonts w:ascii="宋体" w:hAnsi="宋体" w:cs="宋体"/>
      <w:sz w:val="34"/>
      <w:szCs w:val="34"/>
      <w:lang w:val="zh-TW" w:eastAsia="zh-TW" w:bidi="zh-TW"/>
    </w:rPr>
  </w:style>
  <w:style w:type="character" w:styleId="939">
    <w:name w:val="Heading 2 Char"/>
    <w:next w:val="939"/>
    <w:link w:val="697"/>
    <w:qFormat/>
    <w:rPr>
      <w:rFonts w:cs="Times New Roman"/>
      <w:sz w:val="24"/>
      <w:szCs w:val="24"/>
    </w:rPr>
  </w:style>
  <w:style w:type="character" w:styleId="940">
    <w:name w:val="111111 Char"/>
    <w:next w:val="940"/>
    <w:link w:val="1484"/>
    <w:rPr>
      <w:rFonts w:ascii="宋体" w:hAnsi="宋体" w:eastAsia="黑体" w:cs="宋体"/>
      <w:b/>
      <w:bCs/>
      <w:sz w:val="21"/>
      <w:szCs w:val="21"/>
      <w:lang w:val="en-US" w:eastAsia="zh-CN" w:bidi="ar-SA"/>
    </w:rPr>
  </w:style>
  <w:style w:type="character" w:styleId="941">
    <w:name w:val="Char Char2"/>
    <w:next w:val="941"/>
    <w:link w:val="697"/>
    <w:qFormat/>
    <w:rPr>
      <w:rFonts w:eastAsia="MS Gothic" w:cs="Times New Roman"/>
      <w:sz w:val="21"/>
      <w:szCs w:val="21"/>
    </w:rPr>
  </w:style>
  <w:style w:type="character" w:styleId="942">
    <w:name w:val="批注框文本 Char"/>
    <w:next w:val="942"/>
    <w:link w:val="1546"/>
    <w:uiPriority w:val="99"/>
    <w:rPr>
      <w:sz w:val="18"/>
      <w:szCs w:val="18"/>
    </w:rPr>
  </w:style>
  <w:style w:type="character" w:styleId="943">
    <w:name w:val="批注主题 Char1"/>
    <w:next w:val="943"/>
    <w:link w:val="1506"/>
    <w:qFormat/>
    <w:rPr>
      <w:b/>
      <w:bCs/>
    </w:rPr>
  </w:style>
  <w:style w:type="character" w:styleId="944">
    <w:name w:val="Char Char101"/>
    <w:next w:val="944"/>
    <w:link w:val="697"/>
    <w:qFormat/>
    <w:rPr>
      <w:b/>
      <w:sz w:val="44"/>
    </w:rPr>
  </w:style>
  <w:style w:type="character" w:styleId="945">
    <w:name w:val="item-name1"/>
    <w:next w:val="945"/>
    <w:link w:val="697"/>
    <w:rPr>
      <w:rFonts w:ascii="Tahoma" w:hAnsi="Tahoma"/>
      <w:color w:val="000000"/>
      <w:szCs w:val="20"/>
    </w:rPr>
  </w:style>
  <w:style w:type="character" w:styleId="946">
    <w:name w:val="标题 Char"/>
    <w:next w:val="946"/>
    <w:link w:val="697"/>
    <w:uiPriority w:val="10"/>
    <w:rPr>
      <w:rFonts w:ascii="Arial" w:hAnsi="Arial"/>
      <w:b/>
      <w:sz w:val="32"/>
    </w:rPr>
  </w:style>
  <w:style w:type="character" w:styleId="947">
    <w:name w:val="t1"/>
    <w:next w:val="947"/>
    <w:link w:val="697"/>
  </w:style>
  <w:style w:type="character" w:styleId="948">
    <w:name w:val="font31"/>
    <w:next w:val="948"/>
    <w:link w:val="697"/>
    <w:qFormat/>
    <w:rPr>
      <w:rFonts w:hint="eastAsia" w:ascii="宋体" w:hAnsi="宋体" w:eastAsia="宋体" w:cs="宋体"/>
      <w:b/>
      <w:i w:val="0"/>
      <w:color w:val="000000"/>
      <w:sz w:val="20"/>
      <w:szCs w:val="20"/>
      <w:u w:val="none"/>
    </w:rPr>
  </w:style>
  <w:style w:type="character" w:styleId="949">
    <w:name w:val="正文文本缩进 2 Char1"/>
    <w:next w:val="949"/>
    <w:link w:val="1496"/>
    <w:qFormat/>
  </w:style>
  <w:style w:type="character" w:styleId="950">
    <w:name w:val="标题 3 Char Char Char"/>
    <w:next w:val="950"/>
    <w:link w:val="697"/>
    <w:rPr>
      <w:rFonts w:eastAsia="宋体"/>
      <w:b/>
      <w:sz w:val="32"/>
      <w:lang w:val="en-US" w:eastAsia="zh-CN" w:bidi="ar-SA"/>
    </w:rPr>
  </w:style>
  <w:style w:type="character" w:styleId="951">
    <w:name w:val="正文文本 Char4"/>
    <w:next w:val="951"/>
    <w:link w:val="697"/>
    <w:rPr>
      <w:sz w:val="21"/>
    </w:rPr>
  </w:style>
  <w:style w:type="character" w:styleId="952">
    <w:name w:val="标题 1 Char1"/>
    <w:next w:val="952"/>
    <w:link w:val="697"/>
    <w:qFormat/>
    <w:rPr>
      <w:rFonts w:ascii="Times New Roman" w:hAnsi="Times New Roman" w:eastAsia="宋体"/>
      <w:b/>
      <w:sz w:val="44"/>
    </w:rPr>
  </w:style>
  <w:style w:type="character" w:styleId="953">
    <w:name w:val="样式 首行缩进:  2 字符 Char Char"/>
    <w:next w:val="953"/>
    <w:link w:val="1499"/>
    <w:rPr>
      <w:rFonts w:eastAsia="宋体" w:cs="宋体"/>
      <w:sz w:val="24"/>
      <w:lang w:val="en-US" w:eastAsia="zh-CN" w:bidi="ar-SA"/>
    </w:rPr>
  </w:style>
  <w:style w:type="character" w:styleId="954">
    <w:name w:val="HTML 样本"/>
    <w:next w:val="954"/>
    <w:link w:val="697"/>
    <w:rPr>
      <w:rFonts w:ascii="Courier New" w:hAnsi="宋体" w:eastAsia="宋体" w:cs="Courier New"/>
    </w:rPr>
  </w:style>
  <w:style w:type="character" w:styleId="955">
    <w:name w:val="HTML 键盘"/>
    <w:next w:val="955"/>
    <w:link w:val="697"/>
    <w:rPr>
      <w:rFonts w:ascii="monospace" w:hAnsi="monospace" w:eastAsia="monospace" w:cs="monospace"/>
      <w:sz w:val="20"/>
    </w:rPr>
  </w:style>
  <w:style w:type="character" w:styleId="956">
    <w:name w:val="无间隔 Char"/>
    <w:next w:val="956"/>
    <w:link w:val="1490"/>
    <w:qFormat/>
    <w:rPr>
      <w:rFonts w:ascii="Calibri" w:hAnsi="Calibri" w:eastAsia="微软雅黑"/>
      <w:sz w:val="24"/>
      <w:szCs w:val="22"/>
      <w:lang w:val="en-US" w:eastAsia="zh-CN" w:bidi="ar-SA"/>
    </w:rPr>
  </w:style>
  <w:style w:type="character" w:styleId="957">
    <w:name w:val="脚注引用"/>
    <w:next w:val="957"/>
    <w:link w:val="697"/>
    <w:qFormat/>
    <w:rPr>
      <w:vertAlign w:val="superscript"/>
    </w:rPr>
  </w:style>
  <w:style w:type="character" w:styleId="958">
    <w:name w:val="批注引用"/>
    <w:next w:val="958"/>
    <w:link w:val="697"/>
    <w:rPr>
      <w:sz w:val="21"/>
    </w:rPr>
  </w:style>
  <w:style w:type="character" w:styleId="959">
    <w:name w:val="HTML 代码"/>
    <w:next w:val="959"/>
    <w:link w:val="697"/>
    <w:rPr>
      <w:rFonts w:ascii="monospace" w:hAnsi="monospace" w:eastAsia="monospace" w:cs="monospace"/>
      <w:sz w:val="20"/>
    </w:rPr>
  </w:style>
  <w:style w:type="character" w:styleId="960">
    <w:name w:val="超链接"/>
    <w:next w:val="960"/>
    <w:link w:val="697"/>
    <w:uiPriority w:val="99"/>
    <w:qFormat/>
    <w:rPr>
      <w:color w:val="0000ff"/>
      <w:u w:val="none"/>
    </w:rPr>
  </w:style>
  <w:style w:type="character" w:styleId="961">
    <w:name w:val="HTML 缩写"/>
    <w:next w:val="961"/>
    <w:link w:val="697"/>
  </w:style>
  <w:style w:type="character" w:styleId="962">
    <w:name w:val="HTML 打字机"/>
    <w:next w:val="962"/>
    <w:link w:val="697"/>
    <w:rPr>
      <w:rFonts w:ascii="宋体" w:hAnsi="宋体" w:eastAsia="宋体" w:cs="宋体"/>
      <w:sz w:val="24"/>
      <w:szCs w:val="24"/>
    </w:rPr>
  </w:style>
  <w:style w:type="character" w:styleId="963">
    <w:name w:val="行号"/>
    <w:next w:val="963"/>
    <w:link w:val="697"/>
  </w:style>
  <w:style w:type="character" w:styleId="964">
    <w:name w:val="强调"/>
    <w:next w:val="964"/>
    <w:link w:val="697"/>
    <w:qFormat/>
    <w:rPr>
      <w:b/>
      <w:bCs/>
      <w:i/>
      <w:iCs/>
      <w:spacing w:val="10"/>
      <w:shd w:val="clear" w:color="auto" w:fill="auto"/>
    </w:rPr>
  </w:style>
  <w:style w:type="character" w:styleId="965">
    <w:name w:val="访问过的超链接"/>
    <w:next w:val="965"/>
    <w:link w:val="697"/>
    <w:qFormat/>
    <w:rPr>
      <w:color w:val="800080"/>
      <w:u w:val="none"/>
    </w:rPr>
  </w:style>
  <w:style w:type="character" w:styleId="966">
    <w:name w:val="尾注引用"/>
    <w:next w:val="966"/>
    <w:link w:val="697"/>
    <w:rPr>
      <w:vertAlign w:val="superscript"/>
    </w:rPr>
  </w:style>
  <w:style w:type="character" w:styleId="967">
    <w:name w:val="要点"/>
    <w:next w:val="967"/>
    <w:link w:val="697"/>
    <w:qFormat/>
    <w:rPr>
      <w:b/>
      <w:bCs/>
    </w:rPr>
  </w:style>
  <w:style w:type="character" w:styleId="968">
    <w:name w:val="样式 非加粗"/>
    <w:next w:val="968"/>
    <w:link w:val="697"/>
    <w:rPr>
      <w:rFonts w:eastAsia="宋体"/>
      <w:sz w:val="28"/>
    </w:rPr>
  </w:style>
  <w:style w:type="character" w:styleId="969">
    <w:name w:val="标题 8 Char"/>
    <w:next w:val="969"/>
    <w:link w:val="697"/>
    <w:uiPriority w:val="9"/>
    <w:rPr>
      <w:rFonts w:ascii="Arial" w:hAnsi="Arial" w:eastAsia="黑体"/>
      <w:sz w:val="24"/>
    </w:rPr>
  </w:style>
  <w:style w:type="character" w:styleId="970">
    <w:name w:val="正文文本缩进 Char3"/>
    <w:next w:val="970"/>
    <w:link w:val="1560"/>
    <w:qFormat/>
    <w:rPr>
      <w:rFonts w:ascii="楷体_GB2312" w:eastAsia="楷体_GB2312"/>
      <w:sz w:val="32"/>
      <w:lang w:val="en-US" w:eastAsia="zh-CN" w:bidi="ar-SA"/>
    </w:rPr>
  </w:style>
  <w:style w:type="character" w:styleId="971">
    <w:name w:val="正文文本缩进 Char1"/>
    <w:next w:val="971"/>
    <w:link w:val="1493"/>
    <w:uiPriority w:val="99"/>
    <w:qFormat/>
    <w:rPr>
      <w:sz w:val="21"/>
      <w:szCs w:val="24"/>
    </w:rPr>
  </w:style>
  <w:style w:type="character" w:styleId="972">
    <w:name w:val="批注主题 Char Char Char Char"/>
    <w:next w:val="972"/>
    <w:link w:val="1492"/>
    <w:qFormat/>
    <w:rPr>
      <w:b/>
      <w:bCs/>
      <w:sz w:val="21"/>
      <w:szCs w:val="21"/>
    </w:rPr>
  </w:style>
  <w:style w:type="character" w:styleId="973">
    <w:name w:val="页码"/>
    <w:basedOn w:val="707"/>
    <w:next w:val="973"/>
    <w:link w:val="697"/>
    <w:qFormat/>
  </w:style>
  <w:style w:type="character" w:styleId="974">
    <w:name w:val="明显引用 字符1"/>
    <w:next w:val="974"/>
    <w:link w:val="697"/>
    <w:uiPriority w:val="99"/>
    <w:rPr>
      <w:i/>
      <w:iCs/>
      <w:color w:val="5b9bd5"/>
      <w:sz w:val="21"/>
    </w:rPr>
  </w:style>
  <w:style w:type="character" w:styleId="975">
    <w:name w:val="标题 2 字符1"/>
    <w:next w:val="975"/>
    <w:link w:val="697"/>
    <w:rPr>
      <w:rFonts w:ascii="Arial" w:hAnsi="Arial" w:eastAsia="黑体" w:cs="Times New Roman"/>
      <w:b/>
      <w:sz w:val="32"/>
      <w:szCs w:val="20"/>
    </w:rPr>
  </w:style>
  <w:style w:type="character" w:styleId="976">
    <w:name w:val="批注主题 Char4"/>
    <w:next w:val="976"/>
    <w:link w:val="697"/>
    <w:rPr>
      <w:rFonts w:ascii="宋体"/>
      <w:b/>
      <w:bCs/>
      <w:sz w:val="28"/>
    </w:rPr>
  </w:style>
  <w:style w:type="paragraph" w:styleId="977">
    <w:name w:val="正文 + 行距: 固定值 20 磅"/>
    <w:basedOn w:val="697"/>
    <w:next w:val="977"/>
    <w:link w:val="697"/>
    <w:pPr>
      <w:ind w:firstLine="716"/>
      <w:spacing w:line="400" w:lineRule="exact"/>
    </w:pPr>
  </w:style>
  <w:style w:type="paragraph" w:styleId="978">
    <w:name w:val="ѹʽ ꌢ 2 + Times New Roman ˄ŠǼӴ֠·: 5 󜺠0 ܺ ̶ֵ 20..."/>
    <w:basedOn w:val="697"/>
    <w:next w:val="978"/>
    <w:link w:val="697"/>
    <w:pPr>
      <w:keepNext/>
      <w:spacing w:before="100" w:line="400" w:lineRule="atLeast"/>
      <w:widowControl/>
    </w:pPr>
    <w:rPr>
      <w:sz w:val="28"/>
      <w:szCs w:val="28"/>
    </w:rPr>
  </w:style>
  <w:style w:type="paragraph" w:styleId="979">
    <w:name w:val="Other|1"/>
    <w:basedOn w:val="697"/>
    <w:next w:val="979"/>
    <w:link w:val="729"/>
    <w:pPr>
      <w:ind w:firstLine="400"/>
      <w:jc w:val="left"/>
      <w:spacing w:line="391" w:lineRule="auto"/>
    </w:pPr>
    <w:rPr>
      <w:rFonts w:ascii="宋体" w:hAnsi="宋体" w:cs="宋体"/>
      <w:sz w:val="30"/>
      <w:szCs w:val="30"/>
      <w:lang w:val="zh-TW" w:eastAsia="zh-TW" w:bidi="zh-TW"/>
    </w:rPr>
  </w:style>
  <w:style w:type="paragraph" w:styleId="980">
    <w:name w:val="Table caption|1"/>
    <w:basedOn w:val="697"/>
    <w:next w:val="980"/>
    <w:link w:val="730"/>
    <w:pPr>
      <w:jc w:val="left"/>
    </w:pPr>
    <w:rPr>
      <w:rFonts w:ascii="宋体" w:hAnsi="宋体" w:cs="宋体"/>
      <w:sz w:val="20"/>
      <w:lang w:val="zh-TW" w:eastAsia="zh-TW" w:bidi="zh-TW"/>
    </w:rPr>
  </w:style>
  <w:style w:type="paragraph" w:styleId="981">
    <w:name w:val="Heading #3|1"/>
    <w:basedOn w:val="697"/>
    <w:next w:val="981"/>
    <w:link w:val="938"/>
    <w:pPr>
      <w:jc w:val="center"/>
      <w:spacing w:after="500"/>
      <w:outlineLvl w:val="2"/>
    </w:pPr>
    <w:rPr>
      <w:rFonts w:ascii="宋体" w:hAnsi="宋体" w:cs="宋体"/>
      <w:sz w:val="34"/>
      <w:szCs w:val="34"/>
      <w:lang w:val="zh-TW" w:eastAsia="zh-TW" w:bidi="zh-TW"/>
    </w:rPr>
  </w:style>
  <w:style w:type="paragraph" w:styleId="982">
    <w:name w:val="空半行"/>
    <w:basedOn w:val="697"/>
    <w:next w:val="982"/>
    <w:link w:val="697"/>
    <w:pPr>
      <w:spacing w:line="120" w:lineRule="exact"/>
    </w:pPr>
    <w:rPr>
      <w:rFonts w:eastAsia="仿宋_GB2312"/>
      <w:color w:val="ffffff"/>
      <w:sz w:val="30"/>
    </w:rPr>
  </w:style>
  <w:style w:type="paragraph" w:styleId="983">
    <w:name w:val="标题5"/>
    <w:basedOn w:val="700"/>
    <w:next w:val="983"/>
    <w:link w:val="735"/>
    <w:pPr>
      <w:spacing w:before="260" w:after="260" w:line="413" w:lineRule="auto"/>
      <w:shd w:val="clear" w:color="auto" w:fill="auto"/>
    </w:pPr>
    <w:rPr>
      <w:rFonts w:ascii="Arial" w:hAnsi="Arial"/>
      <w:bCs/>
      <w:sz w:val="24"/>
      <w:szCs w:val="32"/>
    </w:rPr>
  </w:style>
  <w:style w:type="paragraph" w:styleId="984">
    <w:name w:val="6'"/>
    <w:basedOn w:val="697"/>
    <w:next w:val="984"/>
    <w:link w:val="697"/>
    <w:pPr>
      <w:jc w:val="center"/>
      <w:spacing w:line="320" w:lineRule="exact"/>
    </w:pPr>
    <w:rPr>
      <w:spacing w:val="20"/>
    </w:rPr>
  </w:style>
  <w:style w:type="paragraph" w:styleId="985">
    <w:name w:val="样式 标题 1 + 黑体 三号 非加粗 居中 段前: 6 磅 段后: 6 磅 行距: 固定值 20 磅"/>
    <w:basedOn w:val="698"/>
    <w:next w:val="985"/>
    <w:link w:val="697"/>
    <w:pPr>
      <w:ind w:firstLine="0"/>
      <w:jc w:val="center"/>
      <w:keepLines/>
      <w:spacing w:before="120" w:after="120" w:line="400" w:lineRule="exact"/>
      <w:tabs>
        <w:tab w:val="clear" w:pos="1440" w:leader="none"/>
        <w:tab w:val="clear" w:pos="5670" w:leader="none"/>
      </w:tabs>
    </w:pPr>
    <w:rPr>
      <w:rFonts w:hAnsi="黑体"/>
      <w:b w:val="0"/>
      <w:sz w:val="32"/>
      <w:szCs w:val="20"/>
    </w:rPr>
  </w:style>
  <w:style w:type="paragraph" w:styleId="986">
    <w:name w:val="标题0"/>
    <w:basedOn w:val="697"/>
    <w:next w:val="697"/>
    <w:link w:val="697"/>
    <w:pPr>
      <w:jc w:val="center"/>
      <w:spacing w:line="240" w:lineRule="atLeast"/>
    </w:pPr>
    <w:rPr>
      <w:rFonts w:eastAsia="黑体"/>
      <w:sz w:val="44"/>
      <w:szCs w:val="24"/>
    </w:rPr>
  </w:style>
  <w:style w:type="paragraph" w:styleId="987">
    <w:name w:val="普通(网站)2"/>
    <w:basedOn w:val="697"/>
    <w:next w:val="987"/>
    <w:link w:val="697"/>
    <w:qFormat/>
    <w:pPr>
      <w:jc w:val="left"/>
      <w:spacing w:before="100" w:beforeAutospacing="1" w:after="100" w:afterAutospacing="1"/>
      <w:widowControl/>
    </w:pPr>
    <w:rPr>
      <w:rFonts w:ascii="宋体" w:hAnsi="宋体"/>
      <w:sz w:val="24"/>
    </w:rPr>
  </w:style>
  <w:style w:type="paragraph" w:styleId="988">
    <w:name w:val="xl76"/>
    <w:basedOn w:val="697"/>
    <w:next w:val="988"/>
    <w:link w:val="697"/>
    <w:qFormat/>
    <w:pPr>
      <w:jc w:val="center"/>
      <w:spacing w:before="100" w:beforeAutospacing="1" w:after="100" w:afterAutospacing="1"/>
      <w:shd w:val="clear" w:color="auto" w:fill="ffffff"/>
      <w:widowControl/>
      <w:pBdr>
        <w:top w:val="single" w:color="000000" w:sz="6" w:space="0"/>
        <w:left w:val="single" w:color="000000" w:sz="4" w:space="0"/>
        <w:bottom w:val="single" w:color="000000" w:sz="4" w:space="0"/>
        <w:right w:val="single" w:color="000000" w:sz="4" w:space="0"/>
      </w:pBdr>
    </w:pPr>
    <w:rPr>
      <w:rFonts w:ascii="Arial" w:hAnsi="Arial" w:cs="Arial"/>
      <w:color w:val="000000"/>
      <w:sz w:val="20"/>
    </w:rPr>
  </w:style>
  <w:style w:type="paragraph" w:styleId="989">
    <w:name w:val="正文 New New New New New New New New New New New New New New New New New"/>
    <w:next w:val="989"/>
    <w:link w:val="697"/>
    <w:qFormat/>
    <w:pPr>
      <w:jc w:val="both"/>
      <w:widowControl w:val="off"/>
    </w:pPr>
    <w:rPr>
      <w:rFonts w:hint="eastAsia"/>
      <w:sz w:val="21"/>
      <w:lang w:val="en-US" w:eastAsia="zh-CN" w:bidi="ar-SA"/>
    </w:rPr>
  </w:style>
  <w:style w:type="paragraph" w:styleId="990">
    <w:name w:val="CM69"/>
    <w:basedOn w:val="1495"/>
    <w:next w:val="1495"/>
    <w:link w:val="697"/>
    <w:qFormat/>
    <w:pPr>
      <w:spacing w:line="400" w:lineRule="atLeast"/>
    </w:pPr>
    <w:rPr>
      <w:color w:val="000000"/>
    </w:rPr>
  </w:style>
  <w:style w:type="paragraph" w:styleId="991">
    <w:name w:val="_Style 781"/>
    <w:basedOn w:val="697"/>
    <w:next w:val="1513"/>
    <w:link w:val="697"/>
    <w:qFormat/>
    <w:pPr>
      <w:ind w:firstLine="420"/>
    </w:pPr>
    <w:rPr>
      <w:rFonts w:ascii="Calibri" w:hAnsi="Calibri"/>
      <w:szCs w:val="22"/>
    </w:rPr>
  </w:style>
  <w:style w:type="paragraph" w:styleId="992">
    <w:name w:val="正文 New New New New New New New"/>
    <w:next w:val="992"/>
    <w:link w:val="697"/>
    <w:qFormat/>
    <w:pPr>
      <w:jc w:val="both"/>
      <w:widowControl w:val="off"/>
    </w:pPr>
    <w:rPr>
      <w:rFonts w:ascii="Calibri" w:hAnsi="Calibri"/>
      <w:sz w:val="21"/>
      <w:lang w:val="en-US" w:eastAsia="zh-CN" w:bidi="ar-SA"/>
    </w:rPr>
  </w:style>
  <w:style w:type="paragraph" w:styleId="993">
    <w:name w:val="xl173"/>
    <w:basedOn w:val="697"/>
    <w:next w:val="993"/>
    <w:link w:val="697"/>
    <w:qFormat/>
    <w:pPr>
      <w:spacing w:before="100" w:beforeAutospacing="1" w:after="100" w:afterAutospacing="1"/>
      <w:shd w:val="clear" w:color="000000" w:fill="ffffff"/>
      <w:widowControl/>
      <w:pBdr>
        <w:top w:val="single" w:color="000000" w:sz="4" w:space="0"/>
        <w:left w:val="single" w:color="000000" w:sz="4" w:space="0"/>
        <w:bottom w:val="single" w:color="000000" w:sz="6" w:space="0"/>
        <w:right w:val="single" w:color="000000" w:sz="4" w:space="0"/>
      </w:pBdr>
    </w:pPr>
    <w:rPr>
      <w:rFonts w:ascii="宋体" w:hAnsi="宋体"/>
      <w:color w:val="000000"/>
      <w:sz w:val="20"/>
    </w:rPr>
  </w:style>
  <w:style w:type="paragraph" w:styleId="994">
    <w:name w:val="font0"/>
    <w:basedOn w:val="697"/>
    <w:next w:val="994"/>
    <w:link w:val="697"/>
    <w:qFormat/>
    <w:pPr>
      <w:jc w:val="left"/>
      <w:spacing w:before="100" w:beforeAutospacing="1" w:after="100" w:afterAutospacing="1"/>
      <w:widowControl/>
    </w:pPr>
    <w:rPr>
      <w:rFonts w:ascii="宋体" w:hAnsi="宋体" w:cs="宋体"/>
      <w:sz w:val="24"/>
      <w:szCs w:val="24"/>
    </w:rPr>
  </w:style>
  <w:style w:type="paragraph" w:styleId="995">
    <w:name w:val="CM20"/>
    <w:basedOn w:val="1495"/>
    <w:next w:val="1495"/>
    <w:link w:val="697"/>
    <w:qFormat/>
    <w:pPr>
      <w:spacing w:line="400" w:lineRule="atLeast"/>
    </w:pPr>
    <w:rPr>
      <w:color w:val="000000"/>
    </w:rPr>
  </w:style>
  <w:style w:type="paragraph" w:styleId="996">
    <w:name w:val="xl150"/>
    <w:basedOn w:val="697"/>
    <w:next w:val="996"/>
    <w:link w:val="697"/>
    <w:qFormat/>
    <w:pPr>
      <w:jc w:val="center"/>
      <w:spacing w:before="100" w:beforeAutospacing="1" w:after="100" w:afterAutospacing="1"/>
      <w:shd w:val="clear" w:color="auto" w:fill="ffffff"/>
      <w:widowControl/>
      <w:pBdr>
        <w:top w:val="single" w:color="000000" w:sz="4" w:space="0"/>
        <w:bottom w:val="single" w:color="000000" w:sz="4" w:space="0"/>
      </w:pBdr>
    </w:pPr>
    <w:rPr>
      <w:rFonts w:ascii="仿宋_GB2312" w:hAnsi="宋体" w:eastAsia="仿宋_GB2312" w:cs="仿宋_GB2312"/>
      <w:color w:val="000000"/>
      <w:sz w:val="20"/>
    </w:rPr>
  </w:style>
  <w:style w:type="paragraph" w:styleId="997">
    <w:name w:val="xl131"/>
    <w:basedOn w:val="697"/>
    <w:next w:val="997"/>
    <w:link w:val="6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998">
    <w:name w:val="Char Char Char Char1"/>
    <w:basedOn w:val="697"/>
    <w:next w:val="998"/>
    <w:link w:val="697"/>
    <w:qFormat/>
    <w:pPr>
      <w:ind w:hanging="425"/>
      <w:keepNext/>
      <w:spacing w:before="80" w:after="80"/>
      <w:widowControl/>
      <w:tabs>
        <w:tab w:val="left" w:pos="425" w:leader="none"/>
      </w:tabs>
    </w:pPr>
    <w:rPr>
      <w:rFonts w:ascii="Arial" w:hAnsi="Arial" w:cs="Arial"/>
      <w:sz w:val="20"/>
    </w:rPr>
  </w:style>
  <w:style w:type="paragraph" w:styleId="999">
    <w:name w:val="xl107"/>
    <w:basedOn w:val="697"/>
    <w:next w:val="999"/>
    <w:link w:val="6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00">
    <w:name w:val="页脚 New New"/>
    <w:basedOn w:val="697"/>
    <w:next w:val="1000"/>
    <w:link w:val="697"/>
    <w:qFormat/>
    <w:pPr>
      <w:tabs>
        <w:tab w:val="center" w:pos="4153" w:leader="none"/>
        <w:tab w:val="right" w:pos="8306" w:leader="none"/>
      </w:tabs>
    </w:pPr>
    <w:rPr>
      <w:sz w:val="18"/>
    </w:rPr>
  </w:style>
  <w:style w:type="paragraph" w:styleId="1001">
    <w:name w:val="TOC 标题"/>
    <w:basedOn w:val="698"/>
    <w:next w:val="697"/>
    <w:link w:val="697"/>
    <w:qFormat/>
    <w:pPr>
      <w:ind w:firstLine="0"/>
      <w:jc w:val="left"/>
      <w:keepLines/>
      <w:spacing w:before="240" w:after="0" w:line="259" w:lineRule="auto"/>
      <w:widowControl/>
      <w:tabs>
        <w:tab w:val="clear" w:pos="1440" w:leader="none"/>
        <w:tab w:val="clear" w:pos="5670" w:leader="none"/>
      </w:tabs>
      <w:outlineLvl w:val="9"/>
    </w:pPr>
    <w:rPr>
      <w:rFonts w:ascii="等线 Light" w:hAnsi="等线 Light" w:eastAsia="等线 Light"/>
      <w:b w:val="0"/>
      <w:color w:val="2f5496"/>
      <w:sz w:val="32"/>
      <w:szCs w:val="32"/>
    </w:rPr>
  </w:style>
  <w:style w:type="paragraph" w:styleId="1002">
    <w:name w:val="xl97"/>
    <w:basedOn w:val="697"/>
    <w:next w:val="1002"/>
    <w:link w:val="6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03">
    <w:name w:val="xl133"/>
    <w:basedOn w:val="697"/>
    <w:next w:val="1003"/>
    <w:link w:val="697"/>
    <w:qFormat/>
    <w:pPr>
      <w:jc w:val="left"/>
      <w:spacing w:before="100" w:beforeAutospacing="1" w:after="100" w:afterAutospacing="1"/>
      <w:shd w:val="clear" w:color="auto" w:fill="ffffff"/>
      <w:widowControl/>
      <w:pBdr>
        <w:top w:val="single" w:color="000000" w:sz="4" w:space="0"/>
        <w:bottom w:val="single" w:color="000000" w:sz="4" w:space="0"/>
        <w:right w:val="single" w:color="000000" w:sz="6" w:space="0"/>
      </w:pBdr>
    </w:pPr>
    <w:rPr>
      <w:rFonts w:ascii="Arial" w:hAnsi="Arial" w:cs="Arial"/>
      <w:sz w:val="20"/>
    </w:rPr>
  </w:style>
  <w:style w:type="paragraph" w:styleId="1004">
    <w:name w:val="正文 New New New"/>
    <w:next w:val="1004"/>
    <w:link w:val="697"/>
    <w:qFormat/>
    <w:pPr>
      <w:jc w:val="both"/>
      <w:widowControl w:val="off"/>
    </w:pPr>
    <w:rPr>
      <w:rFonts w:ascii="Calibri" w:hAnsi="Calibri"/>
      <w:sz w:val="21"/>
      <w:lang w:val="en-US" w:eastAsia="zh-CN" w:bidi="ar-SA"/>
    </w:rPr>
  </w:style>
  <w:style w:type="paragraph" w:styleId="1005">
    <w:name w:val="正文 New New New New New New New New New New New New New New New New New New New New New New New New"/>
    <w:next w:val="1005"/>
    <w:link w:val="697"/>
    <w:qFormat/>
    <w:pPr>
      <w:jc w:val="both"/>
      <w:widowControl w:val="off"/>
    </w:pPr>
    <w:rPr>
      <w:rFonts w:hint="eastAsia"/>
      <w:sz w:val="21"/>
      <w:lang w:val="en-US" w:eastAsia="zh-CN" w:bidi="ar-SA"/>
    </w:rPr>
  </w:style>
  <w:style w:type="paragraph" w:styleId="1006">
    <w:name w:val="xl170"/>
    <w:basedOn w:val="697"/>
    <w:next w:val="1006"/>
    <w:link w:val="697"/>
    <w:qFormat/>
    <w:pP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20"/>
    </w:rPr>
  </w:style>
  <w:style w:type="paragraph" w:styleId="1007">
    <w:name w:val="xl135"/>
    <w:basedOn w:val="697"/>
    <w:next w:val="1007"/>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sz w:val="20"/>
    </w:rPr>
  </w:style>
  <w:style w:type="paragraph" w:styleId="1008">
    <w:name w:val="xl81"/>
    <w:basedOn w:val="697"/>
    <w:next w:val="1008"/>
    <w:link w:val="6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09">
    <w:name w:val="CM104"/>
    <w:basedOn w:val="1495"/>
    <w:next w:val="1495"/>
    <w:link w:val="697"/>
    <w:qFormat/>
    <w:pPr>
      <w:spacing w:after="1318"/>
    </w:pPr>
    <w:rPr>
      <w:color w:val="000000"/>
    </w:rPr>
  </w:style>
  <w:style w:type="paragraph" w:styleId="1010">
    <w:name w:val="xl64"/>
    <w:basedOn w:val="697"/>
    <w:next w:val="1010"/>
    <w:link w:val="697"/>
    <w:qFormat/>
    <w:pPr>
      <w:jc w:val="left"/>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ascii="Arial" w:hAnsi="Arial" w:cs="Arial"/>
      <w:color w:val="000000"/>
      <w:sz w:val="20"/>
    </w:rPr>
  </w:style>
  <w:style w:type="paragraph" w:styleId="1011">
    <w:name w:val="xl103"/>
    <w:basedOn w:val="697"/>
    <w:next w:val="1011"/>
    <w:link w:val="6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12">
    <w:name w:val="CM89"/>
    <w:basedOn w:val="1495"/>
    <w:next w:val="1495"/>
    <w:link w:val="697"/>
    <w:qFormat/>
    <w:pPr>
      <w:spacing w:line="440" w:lineRule="atLeast"/>
    </w:pPr>
    <w:rPr>
      <w:color w:val="000000"/>
    </w:rPr>
  </w:style>
  <w:style w:type="paragraph" w:styleId="1013">
    <w:name w:val="CM105"/>
    <w:basedOn w:val="1495"/>
    <w:next w:val="1495"/>
    <w:link w:val="697"/>
    <w:qFormat/>
    <w:pPr>
      <w:spacing w:after="1040"/>
    </w:pPr>
    <w:rPr>
      <w:color w:val="000000"/>
    </w:rPr>
  </w:style>
  <w:style w:type="paragraph" w:styleId="1014">
    <w:name w:val="Char Char Char Char Char Char Char Char Char Char2 Char Char Char Char"/>
    <w:basedOn w:val="697"/>
    <w:next w:val="1014"/>
    <w:link w:val="697"/>
    <w:qFormat/>
    <w:pPr>
      <w:ind w:hanging="425"/>
      <w:keepNext/>
      <w:spacing w:before="80" w:after="80"/>
      <w:widowControl/>
      <w:tabs>
        <w:tab w:val="left" w:pos="425" w:leader="none"/>
      </w:tabs>
    </w:pPr>
    <w:rPr>
      <w:rFonts w:ascii="Arial" w:hAnsi="Arial" w:cs="Arial"/>
      <w:sz w:val="20"/>
    </w:rPr>
  </w:style>
  <w:style w:type="paragraph" w:styleId="1015">
    <w:name w:val="正文 New New New New New New New New New New New New New New New New New New New New New New New New New New New New New New New New New New New New New New New New New New New New New New New New New New New New"/>
    <w:next w:val="1015"/>
    <w:link w:val="697"/>
    <w:qFormat/>
    <w:pPr>
      <w:jc w:val="both"/>
      <w:widowControl w:val="off"/>
    </w:pPr>
    <w:rPr>
      <w:rFonts w:ascii="Calibri" w:hAnsi="Calibri"/>
      <w:sz w:val="21"/>
      <w:lang w:val="en-US" w:eastAsia="zh-CN" w:bidi="ar-SA"/>
    </w:rPr>
  </w:style>
  <w:style w:type="paragraph" w:styleId="1016">
    <w:name w:val="xl105"/>
    <w:basedOn w:val="697"/>
    <w:next w:val="1016"/>
    <w:link w:val="6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color w:val="000000"/>
      <w:sz w:val="20"/>
    </w:rPr>
  </w:style>
  <w:style w:type="paragraph" w:styleId="1017">
    <w:name w:val=" Char Char Char Char Char Char Char Char Char Char Char"/>
    <w:basedOn w:val="697"/>
    <w:next w:val="1017"/>
    <w:link w:val="697"/>
    <w:rPr>
      <w:rFonts w:ascii="Tahoma" w:hAnsi="Tahoma"/>
      <w:sz w:val="24"/>
    </w:rPr>
  </w:style>
  <w:style w:type="paragraph" w:styleId="1018">
    <w:name w:val="xl42"/>
    <w:basedOn w:val="697"/>
    <w:next w:val="1018"/>
    <w:link w:val="6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19">
    <w:name w:val="样式2"/>
    <w:basedOn w:val="697"/>
    <w:next w:val="1019"/>
    <w:link w:val="697"/>
    <w:qFormat/>
    <w:pPr>
      <w:ind w:left="200"/>
      <w:spacing w:line="360" w:lineRule="auto"/>
    </w:pPr>
    <w:rPr>
      <w:rFonts w:ascii="宋体" w:hAnsi="宋体"/>
      <w:b/>
      <w:sz w:val="24"/>
      <w:szCs w:val="24"/>
    </w:rPr>
  </w:style>
  <w:style w:type="paragraph" w:styleId="1020">
    <w:name w:val="CM26"/>
    <w:basedOn w:val="1495"/>
    <w:next w:val="1495"/>
    <w:link w:val="697"/>
    <w:qFormat/>
    <w:pPr>
      <w:spacing w:line="400" w:lineRule="atLeast"/>
    </w:pPr>
    <w:rPr>
      <w:color w:val="000000"/>
    </w:rPr>
  </w:style>
  <w:style w:type="paragraph" w:styleId="1021">
    <w:name w:val="xl165"/>
    <w:basedOn w:val="697"/>
    <w:next w:val="1021"/>
    <w:link w:val="697"/>
    <w:qFormat/>
    <w:pPr>
      <w:spacing w:before="100" w:beforeAutospacing="1" w:after="100" w:afterAutospacing="1"/>
      <w:shd w:val="clear" w:color="000000" w:fill="ffffff"/>
      <w:widowControl/>
      <w:pBdr>
        <w:top w:val="single" w:color="000000" w:sz="4" w:space="0"/>
        <w:left w:val="single" w:color="000000" w:sz="4" w:space="0"/>
        <w:bottom w:val="single" w:color="000000" w:sz="6" w:space="0"/>
        <w:right w:val="single" w:color="000000" w:sz="4" w:space="0"/>
      </w:pBdr>
    </w:pPr>
    <w:rPr>
      <w:rFonts w:ascii="宋体" w:hAnsi="宋体"/>
      <w:color w:val="000000"/>
      <w:sz w:val="20"/>
    </w:rPr>
  </w:style>
  <w:style w:type="paragraph" w:styleId="1022">
    <w:name w:val="Char Char Char Char Char Char Char Char Char Char2 Char Char Char Char1"/>
    <w:basedOn w:val="697"/>
    <w:next w:val="1022"/>
    <w:link w:val="697"/>
    <w:qFormat/>
    <w:pPr>
      <w:ind w:hanging="425"/>
      <w:keepNext/>
      <w:spacing w:before="80" w:after="80"/>
      <w:widowControl/>
      <w:tabs>
        <w:tab w:val="left" w:pos="425" w:leader="none"/>
      </w:tabs>
    </w:pPr>
    <w:rPr>
      <w:rFonts w:ascii="Arial" w:hAnsi="Arial" w:cs="Arial"/>
      <w:sz w:val="20"/>
    </w:rPr>
  </w:style>
  <w:style w:type="paragraph" w:styleId="1023">
    <w:name w:val="标题 2 New"/>
    <w:basedOn w:val="1480"/>
    <w:next w:val="697"/>
    <w:link w:val="697"/>
    <w:qFormat/>
    <w:pPr>
      <w:keepLines/>
      <w:keepNext/>
      <w:spacing w:before="260" w:after="260" w:line="415" w:lineRule="auto"/>
      <w:outlineLvl w:val="1"/>
    </w:pPr>
    <w:rPr>
      <w:rFonts w:ascii="Arial" w:hAnsi="Arial" w:eastAsia="黑体"/>
      <w:b/>
      <w:sz w:val="32"/>
    </w:rPr>
  </w:style>
  <w:style w:type="paragraph" w:styleId="1024">
    <w:name w:val="纯文本 New New"/>
    <w:basedOn w:val="1386"/>
    <w:next w:val="1024"/>
    <w:link w:val="697"/>
    <w:qFormat/>
    <w:rPr>
      <w:rFonts w:ascii="宋体" w:hAnsi="Courier New"/>
      <w:lang w:eastAsia="zh-CN"/>
    </w:rPr>
  </w:style>
  <w:style w:type="paragraph" w:styleId="1025">
    <w:name w:val="xl30"/>
    <w:basedOn w:val="697"/>
    <w:next w:val="1025"/>
    <w:link w:val="6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26">
    <w:name w:val="样式 标题 3 + 段前: 0.2 行 段后: 0.2 行"/>
    <w:basedOn w:val="700"/>
    <w:next w:val="1026"/>
    <w:link w:val="697"/>
    <w:qFormat/>
    <w:pPr>
      <w:jc w:val="left"/>
      <w:spacing w:line="240" w:lineRule="auto"/>
      <w:shd w:val="clear" w:color="auto" w:fill="auto"/>
    </w:pPr>
    <w:rPr>
      <w:rFonts w:ascii="楷体_GB2312" w:hAnsi="Times New Roman" w:eastAsia="黑体" w:cs="楷体_GB2312"/>
      <w:b w:val="0"/>
      <w:sz w:val="24"/>
      <w:szCs w:val="24"/>
    </w:rPr>
  </w:style>
  <w:style w:type="paragraph" w:styleId="1027">
    <w:name w:val="xl94"/>
    <w:basedOn w:val="697"/>
    <w:next w:val="1027"/>
    <w:link w:val="6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b/>
      <w:bCs/>
      <w:color w:val="000000"/>
      <w:sz w:val="20"/>
    </w:rPr>
  </w:style>
  <w:style w:type="paragraph" w:styleId="1028">
    <w:name w:val="xl102"/>
    <w:basedOn w:val="697"/>
    <w:next w:val="1028"/>
    <w:link w:val="697"/>
    <w:qFormat/>
    <w:pPr>
      <w:jc w:val="center"/>
      <w:spacing w:before="100" w:beforeAutospacing="1" w:after="100" w:afterAutospacing="1"/>
      <w:shd w:val="clear" w:color="auto" w:fill="ffffff"/>
      <w:widowControl/>
      <w:pBdr>
        <w:top w:val="single" w:color="000000" w:sz="4" w:space="0"/>
        <w:left w:val="single" w:color="000000" w:sz="6" w:space="0"/>
        <w:bottom w:val="single" w:color="000000" w:sz="4" w:space="0"/>
        <w:right w:val="single" w:color="000000" w:sz="4" w:space="0"/>
      </w:pBdr>
    </w:pPr>
    <w:rPr>
      <w:rFonts w:ascii="Arial" w:hAnsi="Arial" w:cs="Arial"/>
      <w:b/>
      <w:bCs/>
      <w:color w:val="000000"/>
      <w:sz w:val="20"/>
    </w:rPr>
  </w:style>
  <w:style w:type="paragraph" w:styleId="1029">
    <w:name w:val="普通(网站) New New New New New New New New New New New New New New New New"/>
    <w:basedOn w:val="1389"/>
    <w:next w:val="1029"/>
    <w:link w:val="697"/>
    <w:qFormat/>
    <w:pPr>
      <w:spacing w:before="100" w:beforeAutospacing="1" w:after="100" w:afterAutospacing="1"/>
      <w:widowControl/>
    </w:pPr>
    <w:rPr>
      <w:rFonts w:ascii="宋体" w:hAnsi="宋体"/>
      <w:sz w:val="24"/>
    </w:rPr>
  </w:style>
  <w:style w:type="paragraph" w:styleId="1030">
    <w:name w:val="无间隔2"/>
    <w:next w:val="1030"/>
    <w:link w:val="697"/>
    <w:qFormat/>
    <w:rPr>
      <w:rFonts w:ascii="Calibri" w:hAnsi="Calibri"/>
      <w:sz w:val="22"/>
      <w:lang w:val="en-US" w:eastAsia="zh-CN" w:bidi="ar-SA"/>
    </w:rPr>
  </w:style>
  <w:style w:type="paragraph" w:styleId="1031">
    <w:name w:val="xl80"/>
    <w:basedOn w:val="697"/>
    <w:next w:val="1031"/>
    <w:link w:val="6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仿宋_GB2312" w:hAnsi="宋体" w:eastAsia="仿宋_GB2312" w:cs="仿宋_GB2312"/>
      <w:color w:val="000000"/>
      <w:sz w:val="20"/>
    </w:rPr>
  </w:style>
  <w:style w:type="paragraph" w:styleId="1032">
    <w:name w:val="xl65"/>
    <w:basedOn w:val="697"/>
    <w:next w:val="1032"/>
    <w:link w:val="697"/>
    <w:qFormat/>
    <w:pPr>
      <w:jc w:val="left"/>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ascii="Arial" w:hAnsi="Arial" w:cs="Arial"/>
      <w:color w:val="000000"/>
      <w:sz w:val="20"/>
    </w:rPr>
  </w:style>
  <w:style w:type="paragraph" w:styleId="1033">
    <w:name w:val="xl172"/>
    <w:basedOn w:val="697"/>
    <w:next w:val="1033"/>
    <w:link w:val="697"/>
    <w:qFormat/>
    <w:pPr>
      <w:spacing w:before="100" w:beforeAutospacing="1" w:after="100" w:afterAutospacing="1"/>
      <w:shd w:val="clear" w:color="ffffff" w:fill="ffffff"/>
      <w:widowControl/>
      <w:pBdr>
        <w:top w:val="single" w:color="000000" w:sz="4" w:space="0"/>
        <w:left w:val="single" w:color="000000" w:sz="4" w:space="0"/>
        <w:bottom w:val="single" w:color="000000" w:sz="6" w:space="0"/>
        <w:right w:val="single" w:color="000000" w:sz="4" w:space="0"/>
      </w:pBdr>
    </w:pPr>
    <w:rPr>
      <w:rFonts w:ascii="宋体" w:hAnsi="宋体"/>
      <w:color w:val="000000"/>
      <w:sz w:val="20"/>
    </w:rPr>
  </w:style>
  <w:style w:type="paragraph" w:styleId="1034">
    <w:name w:val="xl24"/>
    <w:basedOn w:val="697"/>
    <w:next w:val="1034"/>
    <w:link w:val="6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35">
    <w:name w:val="普通(网站) New New New New New New New New New New New New New New New New New New New New New New New New New New New New New"/>
    <w:basedOn w:val="697"/>
    <w:next w:val="1035"/>
    <w:link w:val="697"/>
    <w:qFormat/>
    <w:pPr>
      <w:spacing w:before="100" w:beforeAutospacing="1" w:after="100" w:afterAutospacing="1"/>
      <w:widowControl/>
    </w:pPr>
    <w:rPr>
      <w:rFonts w:ascii="宋体" w:hAnsi="宋体" w:eastAsia="方正仿宋_GBK"/>
      <w:sz w:val="24"/>
    </w:rPr>
  </w:style>
  <w:style w:type="paragraph" w:styleId="1036">
    <w:name w:val="Char Char Char"/>
    <w:basedOn w:val="697"/>
    <w:next w:val="1036"/>
    <w:link w:val="697"/>
    <w:qFormat/>
    <w:rPr>
      <w:rFonts w:ascii="Tahoma" w:hAnsi="Tahoma"/>
      <w:sz w:val="24"/>
    </w:rPr>
  </w:style>
  <w:style w:type="paragraph" w:styleId="1037">
    <w:name w:val="修订1"/>
    <w:next w:val="1037"/>
    <w:link w:val="697"/>
    <w:qFormat/>
    <w:rPr>
      <w:rFonts w:eastAsia="MS Gothic"/>
      <w:sz w:val="21"/>
      <w:szCs w:val="21"/>
      <w:lang w:val="en-US" w:eastAsia="zh-CN" w:bidi="ar-SA"/>
    </w:rPr>
  </w:style>
  <w:style w:type="paragraph" w:styleId="1038">
    <w:name w:val="标准"/>
    <w:basedOn w:val="697"/>
    <w:next w:val="1038"/>
    <w:link w:val="697"/>
    <w:qFormat/>
    <w:pPr>
      <w:spacing w:line="312" w:lineRule="atLeast"/>
    </w:pPr>
  </w:style>
  <w:style w:type="paragraph" w:styleId="1039">
    <w:name w:val="CM49"/>
    <w:basedOn w:val="1495"/>
    <w:next w:val="1495"/>
    <w:link w:val="697"/>
    <w:qFormat/>
    <w:pPr>
      <w:spacing w:line="440" w:lineRule="atLeast"/>
    </w:pPr>
    <w:rPr>
      <w:color w:val="000000"/>
    </w:rPr>
  </w:style>
  <w:style w:type="paragraph" w:styleId="1040">
    <w:name w:val="xl43"/>
    <w:basedOn w:val="697"/>
    <w:next w:val="1040"/>
    <w:link w:val="69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041">
    <w:name w:val="xl143"/>
    <w:basedOn w:val="697"/>
    <w:next w:val="1041"/>
    <w:link w:val="697"/>
    <w:qFormat/>
    <w:pPr>
      <w:jc w:val="center"/>
      <w:spacing w:before="100" w:beforeAutospacing="1" w:after="100" w:afterAutospacing="1"/>
      <w:shd w:val="clear" w:color="auto" w:fill="ffffff"/>
      <w:widowControl/>
      <w:pBdr>
        <w:top w:val="single" w:color="000000" w:sz="6" w:space="0"/>
        <w:left w:val="single" w:color="000000" w:sz="4" w:space="0"/>
        <w:right w:val="single" w:color="000000" w:sz="4" w:space="0"/>
      </w:pBdr>
    </w:pPr>
    <w:rPr>
      <w:rFonts w:ascii="仿宋_GB2312" w:hAnsi="宋体" w:eastAsia="仿宋_GB2312" w:cs="仿宋_GB2312"/>
      <w:color w:val="000000"/>
      <w:sz w:val="20"/>
    </w:rPr>
  </w:style>
  <w:style w:type="paragraph" w:styleId="1042">
    <w:name w:val="标题5，章节第五层"/>
    <w:basedOn w:val="697"/>
    <w:next w:val="697"/>
    <w:link w:val="697"/>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043">
    <w:name w:val="大标题"/>
    <w:basedOn w:val="697"/>
    <w:next w:val="697"/>
    <w:link w:val="697"/>
    <w:pPr>
      <w:ind w:hanging="420"/>
      <w:pageBreakBefore/>
      <w:spacing w:line="360" w:lineRule="auto"/>
      <w:tabs>
        <w:tab w:val="left" w:pos="420" w:leader="none"/>
      </w:tabs>
      <w:outlineLvl w:val="0"/>
    </w:pPr>
    <w:rPr>
      <w:b/>
      <w:iCs/>
      <w:sz w:val="44"/>
      <w:szCs w:val="24"/>
    </w:rPr>
  </w:style>
  <w:style w:type="paragraph" w:styleId="1044">
    <w:name w:val="章标题"/>
    <w:next w:val="1412"/>
    <w:link w:val="697"/>
    <w:pPr>
      <w:jc w:val="both"/>
      <w:outlineLvl w:val="1"/>
    </w:pPr>
    <w:rPr>
      <w:rFonts w:eastAsia="黑体"/>
      <w:sz w:val="21"/>
      <w:lang w:val="en-US" w:eastAsia="zh-CN" w:bidi="ar-SA"/>
    </w:rPr>
  </w:style>
  <w:style w:type="paragraph" w:styleId="1045">
    <w:name w:val="Body Text 21"/>
    <w:basedOn w:val="697"/>
    <w:next w:val="1045"/>
    <w:link w:val="697"/>
    <w:pPr>
      <w:ind w:left="720" w:hanging="720"/>
      <w:widowControl/>
    </w:pPr>
    <w:rPr>
      <w:sz w:val="24"/>
      <w:lang w:val="en-GB"/>
    </w:rPr>
  </w:style>
  <w:style w:type="paragraph" w:styleId="1046">
    <w:name w:val="符号与编号"/>
    <w:basedOn w:val="697"/>
    <w:next w:val="1046"/>
    <w:link w:val="697"/>
    <w:pPr>
      <w:ind w:left="900" w:hanging="420"/>
      <w:spacing w:line="400" w:lineRule="atLeast"/>
      <w:tabs>
        <w:tab w:val="left" w:pos="900" w:leader="none"/>
      </w:tabs>
    </w:pPr>
    <w:rPr>
      <w:sz w:val="24"/>
      <w:szCs w:val="24"/>
    </w:rPr>
  </w:style>
  <w:style w:type="paragraph" w:styleId="1047">
    <w:name w:val="标题 4宋体"/>
    <w:basedOn w:val="701"/>
    <w:next w:val="1047"/>
    <w:link w:val="697"/>
    <w:pPr>
      <w:jc w:val="left"/>
      <w:keepLines w:val="0"/>
      <w:spacing w:before="0" w:after="0" w:line="360" w:lineRule="auto"/>
    </w:pPr>
    <w:rPr>
      <w:rFonts w:ascii="宋体" w:hAnsi="宋体" w:eastAsia="宋体"/>
      <w:bCs/>
      <w:color w:val="000000"/>
      <w:sz w:val="24"/>
    </w:rPr>
  </w:style>
  <w:style w:type="paragraph" w:styleId="1048">
    <w:name w:val="正文缩进2字符"/>
    <w:basedOn w:val="697"/>
    <w:next w:val="1048"/>
    <w:link w:val="697"/>
    <w:pPr>
      <w:ind w:firstLine="200"/>
      <w:spacing w:line="300" w:lineRule="auto"/>
    </w:pPr>
    <w:rPr>
      <w:rFonts w:ascii="仿宋_GB2312" w:eastAsia="仿宋_GB2312"/>
      <w:sz w:val="32"/>
      <w:szCs w:val="32"/>
    </w:rPr>
  </w:style>
  <w:style w:type="paragraph" w:styleId="1049">
    <w:name w:val="xl119"/>
    <w:basedOn w:val="697"/>
    <w:next w:val="1049"/>
    <w:link w:val="6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6" w:space="0"/>
      </w:pBdr>
    </w:pPr>
    <w:rPr>
      <w:rFonts w:ascii="Arial" w:hAnsi="Arial" w:cs="Arial"/>
      <w:color w:val="000000"/>
      <w:sz w:val="20"/>
    </w:rPr>
  </w:style>
  <w:style w:type="paragraph" w:styleId="1050">
    <w:name w:val="列出段落2"/>
    <w:basedOn w:val="697"/>
    <w:next w:val="1050"/>
    <w:link w:val="697"/>
    <w:qFormat/>
    <w:pPr>
      <w:ind w:left="720"/>
      <w:jc w:val="left"/>
      <w:widowControl/>
    </w:pPr>
    <w:rPr>
      <w:rFonts w:ascii="Arial" w:hAnsi="Arial" w:eastAsia="黑体" w:cs="Arial"/>
      <w:sz w:val="24"/>
      <w:szCs w:val="24"/>
      <w:lang w:eastAsia="en-US"/>
    </w:rPr>
  </w:style>
  <w:style w:type="paragraph" w:styleId="1051">
    <w:name w:val="CM98"/>
    <w:basedOn w:val="1495"/>
    <w:next w:val="1495"/>
    <w:link w:val="697"/>
    <w:qFormat/>
    <w:pPr>
      <w:spacing w:after="570"/>
    </w:pPr>
    <w:rPr>
      <w:color w:val="000000"/>
    </w:rPr>
  </w:style>
  <w:style w:type="paragraph" w:styleId="1052">
    <w:name w:val="CM95"/>
    <w:basedOn w:val="1495"/>
    <w:next w:val="1495"/>
    <w:link w:val="697"/>
    <w:qFormat/>
    <w:pPr>
      <w:spacing w:after="115"/>
    </w:pPr>
    <w:rPr>
      <w:color w:val="000000"/>
    </w:rPr>
  </w:style>
  <w:style w:type="paragraph" w:styleId="1053">
    <w:name w:val="正文 首行缩进:  2 字符 Char"/>
    <w:basedOn w:val="697"/>
    <w:next w:val="1053"/>
    <w:link w:val="697"/>
    <w:pPr>
      <w:ind w:firstLine="480"/>
      <w:spacing w:line="360" w:lineRule="auto"/>
    </w:pPr>
    <w:rPr>
      <w:rFonts w:cs="宋体"/>
      <w:sz w:val="24"/>
    </w:rPr>
  </w:style>
  <w:style w:type="paragraph" w:styleId="1054">
    <w:name w:val="Item Step in Table"/>
    <w:next w:val="1054"/>
    <w:link w:val="697"/>
    <w:pPr>
      <w:numPr>
        <w:ilvl w:val="0"/>
        <w:numId w:val="1"/>
      </w:numPr>
      <w:jc w:val="both"/>
      <w:spacing w:before="40" w:after="40"/>
      <w:tabs>
        <w:tab w:val="left" w:pos="397" w:leader="none"/>
      </w:tabs>
    </w:pPr>
    <w:rPr>
      <w:rFonts w:ascii="Arial" w:hAnsi="Arial" w:cs="Arial"/>
      <w:sz w:val="18"/>
      <w:szCs w:val="18"/>
      <w:lang w:val="en-US" w:eastAsia="zh-CN" w:bidi="ar-SA"/>
    </w:rPr>
  </w:style>
  <w:style w:type="paragraph" w:styleId="1055">
    <w:name w:val="CM4"/>
    <w:basedOn w:val="1495"/>
    <w:next w:val="1495"/>
    <w:link w:val="697"/>
    <w:qFormat/>
    <w:rPr>
      <w:color w:val="000000"/>
    </w:rPr>
  </w:style>
  <w:style w:type="paragraph" w:styleId="1056">
    <w:name w:val="Char Char Char Char Char Char Char Char Char Char11"/>
    <w:basedOn w:val="697"/>
    <w:next w:val="1056"/>
    <w:link w:val="697"/>
    <w:qFormat/>
    <w:pPr>
      <w:ind w:hanging="425"/>
      <w:keepNext/>
      <w:spacing w:before="80" w:after="80"/>
      <w:widowControl/>
      <w:tabs>
        <w:tab w:val="left" w:pos="425" w:leader="none"/>
      </w:tabs>
    </w:pPr>
    <w:rPr>
      <w:rFonts w:ascii="Arial" w:hAnsi="Arial"/>
      <w:sz w:val="20"/>
    </w:rPr>
  </w:style>
  <w:style w:type="paragraph" w:styleId="1057">
    <w:name w:val="Char Char Char Char Char Char Char Char1"/>
    <w:basedOn w:val="697"/>
    <w:next w:val="1057"/>
    <w:link w:val="697"/>
    <w:qFormat/>
    <w:pPr>
      <w:ind w:hanging="425"/>
      <w:keepNext/>
      <w:spacing w:before="80" w:after="80"/>
      <w:widowControl/>
      <w:tabs>
        <w:tab w:val="left" w:pos="425" w:leader="none"/>
      </w:tabs>
    </w:pPr>
    <w:rPr>
      <w:rFonts w:ascii="Arial" w:hAnsi="Arial"/>
      <w:sz w:val="20"/>
    </w:rPr>
  </w:style>
  <w:style w:type="paragraph" w:styleId="1058">
    <w:name w:val="xl59"/>
    <w:basedOn w:val="697"/>
    <w:next w:val="1058"/>
    <w:link w:val="697"/>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059">
    <w:name w:val="标题4"/>
    <w:basedOn w:val="699"/>
    <w:next w:val="1558"/>
    <w:link w:val="742"/>
    <w:pPr>
      <w:jc w:val="both"/>
      <w:spacing w:before="260" w:after="260" w:line="413" w:lineRule="auto"/>
    </w:pPr>
    <w:rPr>
      <w:rFonts w:ascii="Arial" w:hAnsi="Arial"/>
      <w:bCs/>
      <w:sz w:val="24"/>
      <w:szCs w:val="32"/>
    </w:rPr>
  </w:style>
  <w:style w:type="paragraph" w:styleId="1060">
    <w:name w:val=" Char Char Char Char Char"/>
    <w:basedOn w:val="697"/>
    <w:next w:val="1060"/>
    <w:link w:val="697"/>
    <w:rPr>
      <w:rFonts w:ascii="Tahoma" w:hAnsi="Tahoma"/>
      <w:sz w:val="24"/>
    </w:rPr>
  </w:style>
  <w:style w:type="paragraph" w:styleId="1061">
    <w:name w:val="xl29"/>
    <w:basedOn w:val="697"/>
    <w:next w:val="1061"/>
    <w:link w:val="6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62">
    <w:name w:val="页脚1"/>
    <w:basedOn w:val="697"/>
    <w:next w:val="1062"/>
    <w:link w:val="697"/>
    <w:qFormat/>
    <w:pPr>
      <w:jc w:val="left"/>
      <w:tabs>
        <w:tab w:val="center" w:pos="4153" w:leader="none"/>
        <w:tab w:val="right" w:pos="8306" w:leader="none"/>
      </w:tabs>
    </w:pPr>
    <w:rPr>
      <w:rFonts w:ascii="方正仿宋_GBK" w:hAnsi="方正仿宋_GBK"/>
      <w:sz w:val="18"/>
    </w:rPr>
  </w:style>
  <w:style w:type="paragraph" w:styleId="1063">
    <w:name w:val="xl56"/>
    <w:basedOn w:val="697"/>
    <w:next w:val="1063"/>
    <w:link w:val="69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64">
    <w:name w:val="样式 样式 首行缩进:  2 字符 + 行距: 1.5 倍行距"/>
    <w:basedOn w:val="697"/>
    <w:next w:val="1064"/>
    <w:link w:val="697"/>
    <w:pPr>
      <w:ind w:firstLine="470"/>
      <w:spacing w:line="360" w:lineRule="auto"/>
    </w:pPr>
    <w:rPr>
      <w:sz w:val="24"/>
    </w:rPr>
  </w:style>
  <w:style w:type="paragraph" w:styleId="1065">
    <w:name w:val="标题2"/>
    <w:basedOn w:val="697"/>
    <w:next w:val="697"/>
    <w:link w:val="697"/>
    <w:qFormat/>
    <w:pPr>
      <w:jc w:val="center"/>
      <w:spacing w:before="240" w:after="60"/>
      <w:outlineLvl w:val="0"/>
    </w:pPr>
    <w:rPr>
      <w:rFonts w:ascii="Cambria" w:hAnsi="Cambria"/>
      <w:b/>
      <w:bCs/>
      <w:sz w:val="32"/>
      <w:szCs w:val="32"/>
    </w:rPr>
  </w:style>
  <w:style w:type="paragraph" w:styleId="1066">
    <w:name w:val="xl57"/>
    <w:basedOn w:val="697"/>
    <w:next w:val="1066"/>
    <w:link w:val="697"/>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67">
    <w:name w:val="Char Char1 Char"/>
    <w:basedOn w:val="697"/>
    <w:next w:val="1067"/>
    <w:link w:val="697"/>
    <w:pPr>
      <w:jc w:val="left"/>
      <w:spacing w:after="160" w:line="240" w:lineRule="exact"/>
      <w:widowControl/>
    </w:pPr>
    <w:rPr>
      <w:rFonts w:ascii="Verdana" w:hAnsi="Verdana"/>
      <w:sz w:val="20"/>
      <w:lang w:eastAsia="en-US"/>
    </w:rPr>
  </w:style>
  <w:style w:type="paragraph" w:styleId="1068">
    <w:name w:val=" Char Char Char Char"/>
    <w:basedOn w:val="697"/>
    <w:next w:val="1068"/>
    <w:link w:val="697"/>
    <w:pPr>
      <w:jc w:val="center"/>
      <w:spacing w:after="160" w:line="240" w:lineRule="exact"/>
      <w:widowControl/>
    </w:pPr>
    <w:rPr>
      <w:rFonts w:ascii="黑体" w:hAnsi="Verdana" w:eastAsia="黑体"/>
      <w:sz w:val="32"/>
      <w:szCs w:val="32"/>
      <w:lang w:eastAsia="en-US"/>
    </w:rPr>
  </w:style>
  <w:style w:type="paragraph" w:styleId="1069">
    <w:name w:val="正文 New New New New New New New New New New New New New New New New New New New New"/>
    <w:next w:val="1069"/>
    <w:link w:val="697"/>
    <w:qFormat/>
    <w:pPr>
      <w:jc w:val="both"/>
      <w:widowControl w:val="off"/>
    </w:pPr>
    <w:rPr>
      <w:rFonts w:ascii="Calibri" w:hAnsi="Calibri"/>
      <w:sz w:val="21"/>
      <w:lang w:val="en-US" w:eastAsia="zh-CN" w:bidi="ar-SA"/>
    </w:rPr>
  </w:style>
  <w:style w:type="paragraph" w:styleId="1070">
    <w:name w:val="xl162"/>
    <w:basedOn w:val="697"/>
    <w:next w:val="1070"/>
    <w:link w:val="697"/>
    <w:qFormat/>
    <w:pP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20"/>
    </w:rPr>
  </w:style>
  <w:style w:type="paragraph" w:styleId="1071">
    <w:name w:val="CM3"/>
    <w:basedOn w:val="1495"/>
    <w:next w:val="1495"/>
    <w:link w:val="697"/>
    <w:qFormat/>
    <w:pPr>
      <w:spacing w:line="500" w:lineRule="atLeast"/>
    </w:pPr>
    <w:rPr>
      <w:color w:val="000000"/>
    </w:rPr>
  </w:style>
  <w:style w:type="paragraph" w:styleId="1072">
    <w:name w:val="Char Char Char Char Char Char Char Char Char Char2 Char Char Char Char2"/>
    <w:basedOn w:val="697"/>
    <w:next w:val="1072"/>
    <w:link w:val="697"/>
    <w:qFormat/>
    <w:pPr>
      <w:ind w:hanging="425"/>
      <w:keepNext/>
      <w:spacing w:before="80" w:after="80"/>
      <w:widowControl/>
      <w:tabs>
        <w:tab w:val="left" w:pos="425" w:leader="none"/>
      </w:tabs>
    </w:pPr>
    <w:rPr>
      <w:rFonts w:ascii="Arial" w:hAnsi="Arial" w:cs="Arial"/>
      <w:sz w:val="20"/>
    </w:rPr>
  </w:style>
  <w:style w:type="paragraph" w:styleId="1073">
    <w:name w:val="xl53"/>
    <w:basedOn w:val="697"/>
    <w:next w:val="1073"/>
    <w:link w:val="69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74">
    <w:name w:val="xl89"/>
    <w:basedOn w:val="697"/>
    <w:next w:val="1074"/>
    <w:link w:val="6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w:hAnsi="Arial" w:cs="Arial"/>
      <w:color w:val="000000"/>
      <w:sz w:val="20"/>
    </w:rPr>
  </w:style>
  <w:style w:type="paragraph" w:styleId="1075">
    <w:name w:val="xl136"/>
    <w:basedOn w:val="697"/>
    <w:next w:val="1075"/>
    <w:link w:val="697"/>
    <w:qFormat/>
    <w:pPr>
      <w:jc w:val="center"/>
      <w:spacing w:before="100" w:beforeAutospacing="1" w:after="100" w:afterAutospacing="1"/>
      <w:shd w:val="clear" w:color="auto" w:fill="ffffff"/>
      <w:widowControl/>
      <w:pBdr>
        <w:top w:val="single" w:color="000000" w:sz="6" w:space="0"/>
        <w:left w:val="single" w:color="000000" w:sz="4" w:space="0"/>
        <w:bottom w:val="single" w:color="000000" w:sz="4" w:space="0"/>
      </w:pBdr>
    </w:pPr>
    <w:rPr>
      <w:rFonts w:ascii="仿宋_GB2312" w:hAnsi="宋体" w:eastAsia="仿宋_GB2312" w:cs="仿宋_GB2312"/>
      <w:color w:val="000000"/>
      <w:sz w:val="20"/>
    </w:rPr>
  </w:style>
  <w:style w:type="paragraph" w:styleId="1076">
    <w:name w:val="Pa5"/>
    <w:basedOn w:val="697"/>
    <w:next w:val="697"/>
    <w:link w:val="697"/>
    <w:pPr>
      <w:jc w:val="left"/>
      <w:spacing w:line="241" w:lineRule="atLeast"/>
    </w:pPr>
    <w:rPr>
      <w:rFonts w:ascii="HYDaHeiJ" w:eastAsia="HYDaHeiJ"/>
      <w:sz w:val="24"/>
      <w:szCs w:val="24"/>
    </w:rPr>
  </w:style>
  <w:style w:type="paragraph" w:styleId="1077">
    <w:name w:val="部分1"/>
    <w:basedOn w:val="697"/>
    <w:next w:val="1077"/>
    <w:link w:val="697"/>
    <w:pPr>
      <w:jc w:val="center"/>
      <w:keepNext/>
      <w:pageBreakBefore/>
      <w:spacing w:line="360" w:lineRule="auto"/>
      <w:tabs>
        <w:tab w:val="left" w:pos="360" w:leader="none"/>
      </w:tabs>
      <w:outlineLvl w:val="0"/>
    </w:pPr>
    <w:rPr>
      <w:rFonts w:eastAsia="黑体"/>
      <w:b/>
      <w:sz w:val="36"/>
    </w:rPr>
  </w:style>
  <w:style w:type="paragraph" w:styleId="1078">
    <w:name w:val="项目符号：一级"/>
    <w:basedOn w:val="1459"/>
    <w:next w:val="1459"/>
    <w:link w:val="697"/>
    <w:pPr>
      <w:ind w:right="-134"/>
    </w:pPr>
    <w:rPr>
      <w:bCs w:val="0"/>
    </w:rPr>
  </w:style>
  <w:style w:type="paragraph" w:styleId="1079">
    <w:name w:val="表格文字"/>
    <w:basedOn w:val="697"/>
    <w:next w:val="1079"/>
    <w:link w:val="697"/>
    <w:pPr>
      <w:ind w:firstLine="200"/>
      <w:jc w:val="left"/>
      <w:spacing w:line="360" w:lineRule="auto"/>
    </w:pPr>
    <w:rPr>
      <w:rFonts w:ascii="Arial" w:hAnsi="Arial"/>
      <w:sz w:val="24"/>
    </w:rPr>
  </w:style>
  <w:style w:type="paragraph" w:styleId="1080">
    <w:name w:val="Char Char Char Char Char Char Char Char Char Char2"/>
    <w:basedOn w:val="697"/>
    <w:next w:val="1080"/>
    <w:link w:val="697"/>
    <w:qFormat/>
    <w:pPr>
      <w:ind w:hanging="425"/>
      <w:keepNext/>
      <w:spacing w:before="80" w:after="80"/>
      <w:widowControl/>
      <w:tabs>
        <w:tab w:val="left" w:pos="425" w:leader="none"/>
      </w:tabs>
    </w:pPr>
    <w:rPr>
      <w:rFonts w:ascii="Arial" w:hAnsi="Arial"/>
      <w:sz w:val="20"/>
    </w:rPr>
  </w:style>
  <w:style w:type="paragraph" w:styleId="1081">
    <w:name w:val="xl83"/>
    <w:basedOn w:val="697"/>
    <w:next w:val="1081"/>
    <w:link w:val="69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82">
    <w:name w:val="普通(网站) New"/>
    <w:basedOn w:val="697"/>
    <w:next w:val="1082"/>
    <w:link w:val="697"/>
    <w:qFormat/>
    <w:pPr>
      <w:spacing w:before="100" w:beforeAutospacing="1" w:after="100" w:afterAutospacing="1"/>
      <w:widowControl/>
    </w:pPr>
    <w:rPr>
      <w:rFonts w:ascii="宋体" w:hAnsi="宋体" w:eastAsia="方正仿宋_GBK"/>
      <w:sz w:val="24"/>
    </w:rPr>
  </w:style>
  <w:style w:type="paragraph" w:styleId="1083">
    <w:name w:val="正文 + Arial Char"/>
    <w:basedOn w:val="697"/>
    <w:next w:val="1083"/>
    <w:link w:val="697"/>
    <w:pPr>
      <w:ind w:left="315" w:hanging="315"/>
      <w:spacing w:line="300" w:lineRule="auto"/>
      <w:widowControl/>
      <w:tabs>
        <w:tab w:val="left" w:pos="315" w:leader="none"/>
      </w:tabs>
    </w:pPr>
    <w:rPr>
      <w:rFonts w:ascii="Arial" w:hAnsi="Arial" w:cs="Arial"/>
      <w:b/>
      <w:color w:val="000000"/>
    </w:rPr>
  </w:style>
  <w:style w:type="paragraph" w:styleId="1084">
    <w:name w:val="正文 New New New New New New New New New New New New New New New New New New New New New New New New New New New New New New New New New New New New New New New New New New New New New New New New New New New New New New New New"/>
    <w:next w:val="1084"/>
    <w:link w:val="697"/>
    <w:qFormat/>
    <w:pPr>
      <w:jc w:val="both"/>
      <w:widowControl w:val="off"/>
    </w:pPr>
    <w:rPr>
      <w:rFonts w:ascii="Calibri" w:hAnsi="Calibri"/>
      <w:sz w:val="21"/>
      <w:lang w:val="en-US" w:eastAsia="ar-SA" w:bidi="ar-SA"/>
    </w:rPr>
  </w:style>
  <w:style w:type="paragraph" w:styleId="1085">
    <w:name w:val="样式 标题 2第一章 标题 2Heading 2 HiddenHeading 2 CCBSheading 2H2h2..."/>
    <w:basedOn w:val="699"/>
    <w:next w:val="1085"/>
    <w:link w:val="697"/>
    <w:pPr>
      <w:ind w:left="360" w:hanging="360"/>
      <w:jc w:val="center"/>
      <w:keepLines w:val="0"/>
      <w:tabs>
        <w:tab w:val="left" w:pos="360" w:leader="none"/>
      </w:tabs>
    </w:pPr>
    <w:rPr>
      <w:rFonts w:ascii="黑体" w:hAnsi="Times New Roman" w:eastAsia="黑体" w:cs="宋体"/>
      <w:b w:val="0"/>
      <w:sz w:val="32"/>
      <w:szCs w:val="20"/>
    </w:rPr>
  </w:style>
  <w:style w:type="paragraph" w:styleId="1086">
    <w:name w:val=" Char Char1"/>
    <w:basedOn w:val="697"/>
    <w:next w:val="1086"/>
    <w:link w:val="697"/>
    <w:rPr>
      <w:rFonts w:ascii="Tahoma" w:hAnsi="Tahoma"/>
      <w:sz w:val="24"/>
    </w:rPr>
  </w:style>
  <w:style w:type="paragraph" w:styleId="1087">
    <w:name w:val="font6"/>
    <w:basedOn w:val="697"/>
    <w:next w:val="1087"/>
    <w:link w:val="697"/>
    <w:qFormat/>
    <w:pPr>
      <w:jc w:val="left"/>
      <w:spacing w:before="100" w:beforeAutospacing="1" w:after="100" w:afterAutospacing="1"/>
      <w:widowControl/>
    </w:pPr>
    <w:rPr>
      <w:rFonts w:ascii="宋体" w:hAnsi="宋体" w:cs="宋体"/>
      <w:b/>
      <w:bCs/>
      <w:sz w:val="20"/>
    </w:rPr>
  </w:style>
  <w:style w:type="paragraph" w:styleId="1088">
    <w:name w:val=" Char Char1 Char Char Char Char1 Char Char Char Char Char Char"/>
    <w:basedOn w:val="697"/>
    <w:next w:val="1088"/>
    <w:link w:val="697"/>
    <w:rPr>
      <w:rFonts w:ascii="Tahoma" w:hAnsi="Tahoma"/>
      <w:sz w:val="24"/>
    </w:rPr>
  </w:style>
  <w:style w:type="paragraph" w:styleId="1089">
    <w:name w:val="纯文本1"/>
    <w:basedOn w:val="697"/>
    <w:next w:val="1089"/>
    <w:link w:val="697"/>
    <w:qFormat/>
    <w:rPr>
      <w:rFonts w:ascii="宋体" w:hAnsi="宋体" w:eastAsia="楷体_GB2312" w:cs="宋体"/>
      <w:sz w:val="28"/>
    </w:rPr>
  </w:style>
  <w:style w:type="paragraph" w:styleId="1090">
    <w:name w:val="正文 A"/>
    <w:next w:val="1090"/>
    <w:link w:val="697"/>
    <w:qFormat/>
    <w:pPr>
      <w:jc w:val="both"/>
      <w:widowControl w:val="off"/>
      <w:framePr w:wrap="around" w:yAlign="top"/>
    </w:pPr>
    <w:rPr>
      <w:rFonts w:hint="eastAsia" w:ascii="Arial Unicode MS" w:hAnsi="Arial Unicode MS" w:eastAsia="Arial Unicode MS" w:cs="Arial Unicode MS"/>
      <w:color w:val="000000"/>
      <w:sz w:val="21"/>
      <w:szCs w:val="21"/>
      <w:lang w:val="en-US" w:eastAsia="zh-CN" w:bidi="ar-SA"/>
    </w:rPr>
  </w:style>
  <w:style w:type="paragraph" w:styleId="1091">
    <w:name w:val="样式 标题 2 + 首行缩进:  1.13 厘米1"/>
    <w:basedOn w:val="699"/>
    <w:next w:val="1091"/>
    <w:link w:val="697"/>
    <w:qFormat/>
    <w:pPr>
      <w:ind w:firstLine="641"/>
      <w:jc w:val="both"/>
      <w:spacing w:before="0" w:after="0" w:line="413" w:lineRule="auto"/>
    </w:pPr>
    <w:rPr>
      <w:rFonts w:ascii="Arial" w:hAnsi="Arial" w:eastAsia="黑体"/>
      <w:sz w:val="32"/>
      <w:szCs w:val="20"/>
    </w:rPr>
  </w:style>
  <w:style w:type="paragraph" w:styleId="1092">
    <w:name w:val="xl91"/>
    <w:basedOn w:val="697"/>
    <w:next w:val="1092"/>
    <w:link w:val="6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93">
    <w:name w:val="列表段落1"/>
    <w:basedOn w:val="697"/>
    <w:next w:val="1093"/>
    <w:link w:val="697"/>
    <w:qFormat/>
    <w:pPr>
      <w:ind w:firstLine="420"/>
    </w:pPr>
  </w:style>
  <w:style w:type="paragraph" w:styleId="1094">
    <w:name w:val="标题6"/>
    <w:basedOn w:val="702"/>
    <w:next w:val="1094"/>
    <w:link w:val="697"/>
    <w:pPr>
      <w:numPr>
        <w:ilvl w:val="0"/>
        <w:numId w:val="2"/>
      </w:numPr>
      <w:keepLines/>
      <w:tabs>
        <w:tab w:val="left" w:pos="420" w:leader="none"/>
      </w:tabs>
    </w:pPr>
    <w:rPr>
      <w:rFonts w:ascii="Times New Roman"/>
      <w:b w:val="0"/>
      <w:bCs/>
      <w:color w:val="000000"/>
      <w:sz w:val="24"/>
      <w:szCs w:val="28"/>
    </w:rPr>
  </w:style>
  <w:style w:type="paragraph" w:styleId="1095">
    <w:name w:val="表头_5"/>
    <w:basedOn w:val="697"/>
    <w:next w:val="1095"/>
    <w:link w:val="697"/>
    <w:pPr>
      <w:spacing w:line="360" w:lineRule="auto"/>
    </w:pPr>
    <w:rPr>
      <w:b/>
      <w:bCs/>
      <w:sz w:val="28"/>
      <w:szCs w:val="21"/>
    </w:rPr>
  </w:style>
  <w:style w:type="paragraph" w:styleId="1096">
    <w:name w:val="丁华标题1"/>
    <w:basedOn w:val="698"/>
    <w:next w:val="1134"/>
    <w:link w:val="697"/>
    <w:pPr>
      <w:numPr>
        <w:ilvl w:val="0"/>
        <w:numId w:val="3"/>
      </w:numPr>
      <w:jc w:val="left"/>
      <w:keepLines/>
      <w:spacing w:before="600" w:after="120" w:line="578" w:lineRule="auto"/>
      <w:tabs>
        <w:tab w:val="left" w:pos="567" w:leader="none"/>
        <w:tab w:val="left" w:pos="1440" w:leader="none"/>
      </w:tabs>
    </w:pPr>
    <w:rPr>
      <w:rFonts w:ascii="Times New Roman"/>
      <w:b w:val="0"/>
      <w:sz w:val="32"/>
      <w:szCs w:val="20"/>
    </w:rPr>
  </w:style>
  <w:style w:type="paragraph" w:styleId="1097">
    <w:name w:val="丁华标题3"/>
    <w:basedOn w:val="1135"/>
    <w:next w:val="1134"/>
    <w:link w:val="697"/>
    <w:pPr>
      <w:numPr>
        <w:ilvl w:val="2"/>
        <w:numId w:val="3"/>
      </w:numPr>
      <w:ind w:left="1980" w:hanging="420"/>
      <w:spacing w:after="0"/>
      <w:tabs>
        <w:tab w:val="left" w:pos="1004" w:leader="none"/>
        <w:tab w:val="left" w:pos="1470" w:leader="none"/>
        <w:tab w:val="left" w:pos="1980" w:leader="none"/>
      </w:tabs>
      <w:outlineLvl w:val="2"/>
    </w:pPr>
    <w:rPr>
      <w:sz w:val="24"/>
    </w:rPr>
  </w:style>
  <w:style w:type="paragraph" w:styleId="1098">
    <w:name w:val="reader-word-layer"/>
    <w:basedOn w:val="697"/>
    <w:next w:val="1098"/>
    <w:link w:val="697"/>
    <w:qFormat/>
    <w:pPr>
      <w:jc w:val="left"/>
      <w:spacing w:before="100" w:beforeAutospacing="1" w:after="100" w:afterAutospacing="1"/>
      <w:widowControl/>
    </w:pPr>
    <w:rPr>
      <w:rFonts w:ascii="宋体" w:hAnsi="宋体" w:cs="宋体"/>
      <w:sz w:val="24"/>
      <w:szCs w:val="24"/>
    </w:rPr>
  </w:style>
  <w:style w:type="paragraph" w:styleId="1099">
    <w:name w:val="列出段落3"/>
    <w:basedOn w:val="1409"/>
    <w:next w:val="1099"/>
    <w:link w:val="697"/>
    <w:qFormat/>
  </w:style>
  <w:style w:type="paragraph" w:styleId="1100">
    <w:name w:val="CM44"/>
    <w:basedOn w:val="1495"/>
    <w:next w:val="1495"/>
    <w:link w:val="697"/>
    <w:qFormat/>
    <w:pPr>
      <w:spacing w:line="440" w:lineRule="atLeast"/>
    </w:pPr>
    <w:rPr>
      <w:rFonts w:cs="Times New Roman"/>
      <w:color w:val="000000"/>
      <w:szCs w:val="20"/>
    </w:rPr>
  </w:style>
  <w:style w:type="paragraph" w:styleId="1101">
    <w:name w:val="样式 标题 3 + 段前: 0.2 行 段后: 0.2 行2"/>
    <w:basedOn w:val="700"/>
    <w:next w:val="1101"/>
    <w:link w:val="697"/>
    <w:qFormat/>
    <w:pPr>
      <w:jc w:val="left"/>
      <w:spacing w:line="240" w:lineRule="auto"/>
      <w:shd w:val="clear" w:color="auto" w:fill="auto"/>
    </w:pPr>
    <w:rPr>
      <w:rFonts w:ascii="楷体_GB2312" w:hAnsi="Times New Roman" w:eastAsia="黑体" w:cs="楷体_GB2312"/>
      <w:b w:val="0"/>
      <w:sz w:val="24"/>
      <w:szCs w:val="24"/>
    </w:rPr>
  </w:style>
  <w:style w:type="paragraph" w:styleId="1102">
    <w:name w:val="方案正文"/>
    <w:basedOn w:val="697"/>
    <w:next w:val="1102"/>
    <w:link w:val="697"/>
    <w:pPr>
      <w:ind w:firstLine="359"/>
      <w:jc w:val="left"/>
      <w:spacing w:before="156" w:line="360" w:lineRule="auto"/>
    </w:pPr>
    <w:rPr>
      <w:rFonts w:ascii="Arial" w:hAnsi="Arial" w:cs="宋体"/>
      <w:sz w:val="24"/>
      <w:szCs w:val="21"/>
    </w:rPr>
  </w:style>
  <w:style w:type="paragraph" w:styleId="1103">
    <w:name w:val="xl41"/>
    <w:basedOn w:val="697"/>
    <w:next w:val="1103"/>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04">
    <w:name w:val="Char Char Char Char Char Char Char1 Char"/>
    <w:basedOn w:val="697"/>
    <w:next w:val="1104"/>
    <w:link w:val="697"/>
    <w:rPr>
      <w:rFonts w:ascii="Tahoma" w:hAnsi="Tahoma" w:cs="Tahoma"/>
      <w:sz w:val="24"/>
    </w:rPr>
  </w:style>
  <w:style w:type="paragraph" w:styleId="1105">
    <w:name w:val="普通(网站) New New New New New New New New New New New New New New New New New New New New New New New New New New New New New New New New"/>
    <w:basedOn w:val="1389"/>
    <w:next w:val="1105"/>
    <w:link w:val="697"/>
    <w:qFormat/>
    <w:pPr>
      <w:spacing w:before="100" w:beforeAutospacing="1" w:after="100" w:afterAutospacing="1"/>
      <w:widowControl/>
    </w:pPr>
    <w:rPr>
      <w:rFonts w:ascii="宋体" w:hAnsi="宋体"/>
      <w:sz w:val="24"/>
    </w:rPr>
  </w:style>
  <w:style w:type="paragraph" w:styleId="1106">
    <w:name w:val="xl121"/>
    <w:basedOn w:val="697"/>
    <w:next w:val="1106"/>
    <w:link w:val="69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07">
    <w:name w:val="font10"/>
    <w:basedOn w:val="697"/>
    <w:next w:val="1107"/>
    <w:link w:val="697"/>
    <w:qFormat/>
    <w:pPr>
      <w:jc w:val="left"/>
      <w:spacing w:before="100" w:beforeAutospacing="1" w:after="100" w:afterAutospacing="1"/>
      <w:widowControl/>
    </w:pPr>
    <w:rPr>
      <w:rFonts w:ascii="楷体_GB2312" w:hAnsi="宋体" w:eastAsia="楷体_GB2312" w:cs="宋体"/>
      <w:b/>
      <w:bCs/>
      <w:sz w:val="18"/>
      <w:szCs w:val="18"/>
    </w:rPr>
  </w:style>
  <w:style w:type="paragraph" w:styleId="1108">
    <w:name w:val="普通(网站) New New New New New New New New New New New"/>
    <w:basedOn w:val="697"/>
    <w:next w:val="1108"/>
    <w:link w:val="697"/>
    <w:qFormat/>
    <w:pPr>
      <w:jc w:val="left"/>
      <w:spacing w:before="100" w:beforeAutospacing="1" w:after="100" w:afterAutospacing="1"/>
      <w:widowControl/>
    </w:pPr>
    <w:rPr>
      <w:rFonts w:ascii="宋体" w:hAnsi="宋体" w:eastAsia="方正仿宋_GBK"/>
      <w:sz w:val="24"/>
    </w:rPr>
  </w:style>
  <w:style w:type="paragraph" w:styleId="1109">
    <w:name w:val="正文 New New New New New New New New New New New New New New New New New New New New New New New New New New New New New New New"/>
    <w:next w:val="1109"/>
    <w:link w:val="697"/>
    <w:qFormat/>
    <w:pPr>
      <w:jc w:val="both"/>
      <w:widowControl w:val="off"/>
    </w:pPr>
    <w:rPr>
      <w:rFonts w:ascii="Calibri" w:hAnsi="Calibri"/>
      <w:sz w:val="21"/>
      <w:lang w:val="en-US" w:eastAsia="zh-CN" w:bidi="ar-SA"/>
    </w:rPr>
  </w:style>
  <w:style w:type="paragraph" w:styleId="1110">
    <w:name w:val="正文 New New New New New New New New New New New New New New"/>
    <w:next w:val="1110"/>
    <w:link w:val="697"/>
    <w:qFormat/>
    <w:pPr>
      <w:jc w:val="both"/>
      <w:widowControl w:val="off"/>
    </w:pPr>
    <w:rPr>
      <w:rFonts w:hint="eastAsia" w:ascii="Calibri" w:hAnsi="Calibri"/>
      <w:sz w:val="21"/>
      <w:lang w:val="en-US" w:eastAsia="zh-CN" w:bidi="ar-SA"/>
    </w:rPr>
  </w:style>
  <w:style w:type="paragraph" w:styleId="1111">
    <w:name w:val="CM35"/>
    <w:basedOn w:val="1495"/>
    <w:next w:val="1495"/>
    <w:link w:val="697"/>
    <w:qFormat/>
    <w:pPr>
      <w:spacing w:line="400" w:lineRule="atLeast"/>
    </w:pPr>
    <w:rPr>
      <w:color w:val="000000"/>
    </w:rPr>
  </w:style>
  <w:style w:type="paragraph" w:styleId="1112">
    <w:name w:val="无间隔1"/>
    <w:next w:val="1112"/>
    <w:link w:val="697"/>
    <w:qFormat/>
    <w:rPr>
      <w:rFonts w:ascii="Calibri" w:hAnsi="Calibri"/>
      <w:sz w:val="22"/>
      <w:lang w:val="en-US" w:eastAsia="zh-CN" w:bidi="ar-SA"/>
    </w:rPr>
  </w:style>
  <w:style w:type="paragraph" w:styleId="1113">
    <w:name w:val="font12"/>
    <w:basedOn w:val="697"/>
    <w:next w:val="1113"/>
    <w:link w:val="697"/>
    <w:qFormat/>
    <w:pPr>
      <w:jc w:val="left"/>
      <w:spacing w:before="100" w:beforeAutospacing="1" w:after="100" w:afterAutospacing="1"/>
      <w:widowControl/>
    </w:pPr>
    <w:rPr>
      <w:rFonts w:ascii="宋体" w:hAnsi="宋体" w:cs="宋体"/>
      <w:sz w:val="36"/>
      <w:szCs w:val="36"/>
    </w:rPr>
  </w:style>
  <w:style w:type="paragraph" w:styleId="1114">
    <w:name w:val="Char Char Char Char"/>
    <w:basedOn w:val="1564"/>
    <w:next w:val="1114"/>
    <w:link w:val="697"/>
    <w:pPr>
      <w:spacing w:line="360" w:lineRule="auto"/>
    </w:pPr>
    <w:rPr>
      <w:rFonts w:ascii="Tahoma" w:hAnsi="Tahoma"/>
      <w:sz w:val="24"/>
      <w:szCs w:val="24"/>
    </w:rPr>
  </w:style>
  <w:style w:type="paragraph" w:styleId="1115">
    <w:name w:val="CM6"/>
    <w:basedOn w:val="1495"/>
    <w:next w:val="1495"/>
    <w:link w:val="697"/>
    <w:qFormat/>
    <w:pPr>
      <w:spacing w:line="318" w:lineRule="atLeast"/>
    </w:pPr>
    <w:rPr>
      <w:color w:val="000000"/>
    </w:rPr>
  </w:style>
  <w:style w:type="paragraph" w:styleId="1116">
    <w:name w:val="Char2 Char Char Char Char Char Char1"/>
    <w:basedOn w:val="697"/>
    <w:next w:val="1116"/>
    <w:link w:val="697"/>
    <w:pPr>
      <w:ind w:hanging="425"/>
      <w:keepNext/>
      <w:spacing w:before="80" w:after="80"/>
      <w:widowControl/>
      <w:tabs>
        <w:tab w:val="left" w:pos="425" w:leader="none"/>
      </w:tabs>
    </w:pPr>
    <w:rPr>
      <w:rFonts w:ascii="Arial" w:hAnsi="Arial" w:cs="Arial"/>
      <w:sz w:val="20"/>
    </w:rPr>
  </w:style>
  <w:style w:type="paragraph" w:styleId="1117">
    <w:name w:val=" Char Char Char Char Char Char Char Char Char Char Char Char Char Char Char Char Char Char Char Char Char"/>
    <w:basedOn w:val="697"/>
    <w:next w:val="1117"/>
    <w:link w:val="697"/>
    <w:rPr>
      <w:rFonts w:ascii="Tahoma" w:hAnsi="Tahoma"/>
      <w:sz w:val="24"/>
    </w:rPr>
  </w:style>
  <w:style w:type="paragraph" w:styleId="1118">
    <w:name w:val="xl153"/>
    <w:basedOn w:val="697"/>
    <w:next w:val="1118"/>
    <w:link w:val="697"/>
    <w:qFormat/>
    <w:pPr>
      <w:jc w:val="center"/>
      <w:spacing w:before="100" w:beforeAutospacing="1" w:after="100" w:afterAutospacing="1"/>
      <w:shd w:val="clear" w:color="auto" w:fill="ffffff"/>
      <w:widowControl/>
      <w:pBdr>
        <w:left w:val="single" w:color="000000" w:sz="6" w:space="0"/>
        <w:bottom w:val="single" w:color="000000" w:sz="6" w:space="0"/>
        <w:right w:val="single" w:color="000000" w:sz="4" w:space="0"/>
      </w:pBdr>
    </w:pPr>
    <w:rPr>
      <w:rFonts w:ascii="Arial" w:hAnsi="Arial" w:cs="Arial"/>
      <w:color w:val="000000"/>
      <w:sz w:val="20"/>
    </w:rPr>
  </w:style>
  <w:style w:type="paragraph" w:styleId="1119">
    <w:name w:val="符号与编号 Char"/>
    <w:basedOn w:val="697"/>
    <w:next w:val="1119"/>
    <w:link w:val="697"/>
    <w:pPr>
      <w:ind w:left="720"/>
      <w:spacing w:line="400" w:lineRule="atLeast"/>
      <w:tabs>
        <w:tab w:val="left" w:pos="720" w:leader="none"/>
      </w:tabs>
    </w:pPr>
    <w:rPr>
      <w:sz w:val="24"/>
      <w:szCs w:val="24"/>
    </w:rPr>
  </w:style>
  <w:style w:type="paragraph" w:styleId="1120">
    <w:name w:val="Char Char Char Char Char Char Char Char Char2"/>
    <w:basedOn w:val="697"/>
    <w:next w:val="1120"/>
    <w:link w:val="697"/>
    <w:qFormat/>
    <w:pPr>
      <w:ind w:hanging="425"/>
      <w:keepNext/>
      <w:spacing w:before="80" w:after="80"/>
      <w:widowControl/>
      <w:tabs>
        <w:tab w:val="left" w:pos="425" w:leader="none"/>
      </w:tabs>
    </w:pPr>
    <w:rPr>
      <w:rFonts w:ascii="Arial" w:hAnsi="Arial"/>
      <w:sz w:val="20"/>
    </w:rPr>
  </w:style>
  <w:style w:type="paragraph" w:styleId="1121">
    <w:name w:val="正文缩进_0"/>
    <w:basedOn w:val="1377"/>
    <w:next w:val="1121"/>
    <w:link w:val="697"/>
    <w:qFormat/>
    <w:rPr>
      <w:rFonts w:eastAsia="MS Gothic"/>
    </w:rPr>
  </w:style>
  <w:style w:type="paragraph" w:styleId="1122">
    <w:name w:val=" Char1 Char Char Char"/>
    <w:basedOn w:val="697"/>
    <w:next w:val="1122"/>
    <w:link w:val="697"/>
    <w:rPr>
      <w:rFonts w:ascii="Tahoma" w:hAnsi="Tahoma"/>
      <w:sz w:val="24"/>
    </w:rPr>
  </w:style>
  <w:style w:type="paragraph" w:styleId="1123">
    <w:name w:val="正文 New New New New New New New New New New New New New New New New New New New New New New New New New New New New New New New New New New New New New New New New New New New New New New New New New New New New New New"/>
    <w:next w:val="1123"/>
    <w:link w:val="697"/>
    <w:qFormat/>
    <w:pPr>
      <w:jc w:val="both"/>
      <w:widowControl w:val="off"/>
    </w:pPr>
    <w:rPr>
      <w:rFonts w:ascii="Calibri" w:hAnsi="Calibri"/>
      <w:sz w:val="21"/>
      <w:lang w:val="en-US" w:eastAsia="zh-CN" w:bidi="ar-SA"/>
    </w:rPr>
  </w:style>
  <w:style w:type="paragraph" w:styleId="1124">
    <w:name w:val="xl175"/>
    <w:basedOn w:val="697"/>
    <w:next w:val="1124"/>
    <w:link w:val="697"/>
    <w:qFormat/>
    <w:pPr>
      <w:spacing w:before="100" w:beforeAutospacing="1" w:after="100" w:afterAutospacing="1"/>
      <w:shd w:val="clear" w:color="000000" w:fill="ffffff"/>
      <w:widowControl/>
      <w:pBdr>
        <w:top w:val="single" w:color="000000" w:sz="4" w:space="0"/>
        <w:left w:val="single" w:color="000000" w:sz="4" w:space="0"/>
        <w:bottom w:val="single" w:color="000000" w:sz="6" w:space="0"/>
        <w:right w:val="single" w:color="000000" w:sz="4" w:space="0"/>
      </w:pBdr>
    </w:pPr>
    <w:rPr>
      <w:rFonts w:ascii="宋体" w:hAnsi="宋体"/>
      <w:sz w:val="20"/>
    </w:rPr>
  </w:style>
  <w:style w:type="paragraph" w:styleId="1125">
    <w:name w:val="3333"/>
    <w:basedOn w:val="697"/>
    <w:next w:val="1125"/>
    <w:link w:val="697"/>
    <w:qFormat/>
    <w:pPr>
      <w:spacing w:after="160" w:line="240" w:lineRule="exact"/>
      <w:widowControl/>
    </w:pPr>
  </w:style>
  <w:style w:type="paragraph" w:styleId="1126">
    <w:name w:val="xl112"/>
    <w:basedOn w:val="697"/>
    <w:next w:val="1126"/>
    <w:link w:val="697"/>
    <w:qFormat/>
    <w:pPr>
      <w:jc w:val="left"/>
      <w:spacing w:before="100" w:beforeAutospacing="1" w:after="100" w:afterAutospacing="1"/>
      <w:shd w:val="clear" w:color="auto" w:fill="ffffff"/>
      <w:widowControl/>
      <w:pBdr>
        <w:top w:val="single" w:color="000000" w:sz="6" w:space="0"/>
        <w:left w:val="single" w:color="000000" w:sz="4" w:space="0"/>
        <w:bottom w:val="single" w:color="000000" w:sz="4" w:space="0"/>
        <w:right w:val="single" w:color="000000" w:sz="4" w:space="0"/>
      </w:pBdr>
    </w:pPr>
    <w:rPr>
      <w:rFonts w:ascii="Arial" w:hAnsi="Arial" w:cs="Arial"/>
      <w:color w:val="000000"/>
      <w:sz w:val="20"/>
    </w:rPr>
  </w:style>
  <w:style w:type="paragraph" w:styleId="1127">
    <w:name w:val="纯文本 New New New New"/>
    <w:basedOn w:val="1386"/>
    <w:next w:val="1127"/>
    <w:link w:val="697"/>
    <w:qFormat/>
    <w:rPr>
      <w:rFonts w:ascii="宋体" w:hAnsi="Courier New"/>
      <w:lang w:eastAsia="zh-CN"/>
    </w:rPr>
  </w:style>
  <w:style w:type="paragraph" w:styleId="1128">
    <w:name w:val="xl88"/>
    <w:basedOn w:val="697"/>
    <w:next w:val="1128"/>
    <w:link w:val="697"/>
    <w:qFormat/>
    <w:pPr>
      <w:jc w:val="left"/>
      <w:spacing w:before="100" w:beforeAutospacing="1" w:after="100" w:afterAutospacing="1"/>
      <w:shd w:val="clear" w:color="auto" w:fill="ffffff"/>
      <w:widowControl/>
      <w:pBdr>
        <w:left w:val="single" w:color="000000" w:sz="4" w:space="0"/>
        <w:bottom w:val="single" w:color="000000" w:sz="4" w:space="0"/>
        <w:right w:val="single" w:color="000000" w:sz="6" w:space="0"/>
      </w:pBdr>
    </w:pPr>
    <w:rPr>
      <w:rFonts w:ascii="Arial" w:hAnsi="Arial" w:cs="Arial"/>
      <w:color w:val="000000"/>
      <w:sz w:val="20"/>
    </w:rPr>
  </w:style>
  <w:style w:type="paragraph" w:styleId="1129">
    <w:name w:val="xl123"/>
    <w:basedOn w:val="697"/>
    <w:next w:val="1129"/>
    <w:link w:val="697"/>
    <w:qFormat/>
    <w:pPr>
      <w:jc w:val="left"/>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30">
    <w:name w:val="样式 标题 2 + 首行缩进:  1.13 厘米"/>
    <w:basedOn w:val="699"/>
    <w:next w:val="1130"/>
    <w:link w:val="697"/>
    <w:qFormat/>
    <w:pPr>
      <w:ind w:firstLine="641"/>
      <w:jc w:val="both"/>
      <w:spacing w:before="0" w:after="0" w:line="413" w:lineRule="auto"/>
    </w:pPr>
    <w:rPr>
      <w:rFonts w:ascii="Arial" w:hAnsi="Arial" w:eastAsia="黑体"/>
      <w:sz w:val="32"/>
      <w:szCs w:val="20"/>
    </w:rPr>
  </w:style>
  <w:style w:type="paragraph" w:styleId="1131">
    <w:name w:val="CM36"/>
    <w:basedOn w:val="1495"/>
    <w:next w:val="1495"/>
    <w:link w:val="697"/>
    <w:qFormat/>
    <w:pPr>
      <w:spacing w:line="400" w:lineRule="atLeast"/>
    </w:pPr>
    <w:rPr>
      <w:color w:val="000000"/>
    </w:rPr>
  </w:style>
  <w:style w:type="paragraph" w:styleId="1132">
    <w:name w:val="xl40"/>
    <w:basedOn w:val="697"/>
    <w:next w:val="1132"/>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33">
    <w:name w:val="Char2"/>
    <w:basedOn w:val="697"/>
    <w:next w:val="1133"/>
    <w:link w:val="697"/>
    <w:qFormat/>
    <w:pPr>
      <w:ind w:hanging="425"/>
      <w:keepNext/>
      <w:spacing w:before="80" w:after="80"/>
      <w:widowControl/>
      <w:tabs>
        <w:tab w:val="left" w:pos="425" w:leader="none"/>
      </w:tabs>
    </w:pPr>
    <w:rPr>
      <w:rFonts w:ascii="Arial" w:hAnsi="Arial"/>
      <w:sz w:val="20"/>
    </w:rPr>
  </w:style>
  <w:style w:type="paragraph" w:styleId="1134">
    <w:name w:val="丁华正文"/>
    <w:basedOn w:val="1533"/>
    <w:next w:val="1134"/>
    <w:link w:val="697"/>
    <w:pPr>
      <w:ind w:left="0" w:firstLine="510"/>
      <w:spacing w:line="360" w:lineRule="auto"/>
    </w:pPr>
    <w:rPr>
      <w:rFonts w:ascii="Times New Roman" w:hAnsi="Times New Roman" w:eastAsia="宋体"/>
      <w:color w:val="000000"/>
      <w:sz w:val="24"/>
      <w:szCs w:val="16"/>
    </w:rPr>
  </w:style>
  <w:style w:type="paragraph" w:styleId="1135">
    <w:name w:val="丁华标题2"/>
    <w:basedOn w:val="699"/>
    <w:next w:val="1134"/>
    <w:link w:val="697"/>
    <w:pPr>
      <w:numPr>
        <w:ilvl w:val="1"/>
        <w:numId w:val="3"/>
      </w:numPr>
      <w:spacing w:line="415" w:lineRule="auto"/>
      <w:tabs>
        <w:tab w:val="left" w:pos="1004" w:leader="none"/>
      </w:tabs>
    </w:pPr>
    <w:rPr>
      <w:rFonts w:ascii="Arial" w:hAnsi="Arial" w:eastAsia="黑体"/>
      <w:b w:val="0"/>
      <w:sz w:val="28"/>
      <w:szCs w:val="20"/>
    </w:rPr>
  </w:style>
  <w:style w:type="paragraph" w:styleId="1136">
    <w:name w:val="xl95"/>
    <w:basedOn w:val="697"/>
    <w:next w:val="1136"/>
    <w:link w:val="697"/>
    <w:qFormat/>
    <w:pPr>
      <w:jc w:val="center"/>
      <w:spacing w:before="100" w:beforeAutospacing="1" w:after="100" w:afterAutospacing="1"/>
      <w:shd w:val="clear" w:color="auto" w:fill="ffffff"/>
      <w:widowControl/>
      <w:pBdr>
        <w:top w:val="single" w:color="000000" w:sz="4" w:space="0"/>
        <w:left w:val="single" w:color="000000" w:sz="6" w:space="0"/>
        <w:bottom w:val="single" w:color="000000" w:sz="4" w:space="0"/>
        <w:right w:val="single" w:color="000000" w:sz="4" w:space="0"/>
      </w:pBdr>
    </w:pPr>
    <w:rPr>
      <w:rFonts w:ascii="Arial" w:hAnsi="Arial" w:cs="Arial"/>
      <w:color w:val="000000"/>
      <w:sz w:val="20"/>
    </w:rPr>
  </w:style>
  <w:style w:type="paragraph" w:styleId="1137">
    <w:name w:val="xl147"/>
    <w:basedOn w:val="697"/>
    <w:next w:val="1137"/>
    <w:link w:val="697"/>
    <w:qFormat/>
    <w:pPr>
      <w:jc w:val="center"/>
      <w:spacing w:before="100" w:beforeAutospacing="1" w:after="100" w:afterAutospacing="1"/>
      <w:shd w:val="clear" w:color="auto" w:fill="ffffff"/>
      <w:widowControl/>
      <w:pBdr>
        <w:top w:val="single" w:color="000000" w:sz="4" w:space="0"/>
        <w:bottom w:val="single" w:color="000000" w:sz="4" w:space="0"/>
      </w:pBdr>
    </w:pPr>
    <w:rPr>
      <w:rFonts w:ascii="仿宋_GB2312" w:hAnsi="宋体" w:eastAsia="仿宋_GB2312" w:cs="仿宋_GB2312"/>
      <w:color w:val="000000"/>
      <w:sz w:val="20"/>
    </w:rPr>
  </w:style>
  <w:style w:type="paragraph" w:styleId="1138">
    <w:name w:val="表头 New"/>
    <w:basedOn w:val="1205"/>
    <w:next w:val="1138"/>
    <w:link w:val="697"/>
    <w:qFormat/>
    <w:pPr>
      <w:jc w:val="center"/>
      <w:spacing w:line="312" w:lineRule="exact"/>
    </w:pPr>
    <w:rPr>
      <w:rFonts w:ascii="EU-F1" w:eastAsia="黑体"/>
    </w:rPr>
  </w:style>
  <w:style w:type="paragraph" w:styleId="1139">
    <w:name w:val="xl62"/>
    <w:basedOn w:val="697"/>
    <w:next w:val="1139"/>
    <w:link w:val="69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40">
    <w:name w:val="正文 New New New New"/>
    <w:next w:val="1140"/>
    <w:link w:val="697"/>
    <w:qFormat/>
    <w:pPr>
      <w:jc w:val="both"/>
      <w:widowControl w:val="off"/>
    </w:pPr>
    <w:rPr>
      <w:rFonts w:hint="eastAsia"/>
      <w:sz w:val="21"/>
      <w:lang w:val="en-US" w:eastAsia="zh-CN" w:bidi="ar-SA"/>
    </w:rPr>
  </w:style>
  <w:style w:type="paragraph" w:styleId="1141">
    <w:name w:val="xl137"/>
    <w:basedOn w:val="697"/>
    <w:next w:val="1141"/>
    <w:link w:val="697"/>
    <w:qFormat/>
    <w:pPr>
      <w:jc w:val="center"/>
      <w:spacing w:before="100" w:beforeAutospacing="1" w:after="100" w:afterAutospacing="1"/>
      <w:shd w:val="clear" w:color="auto" w:fill="ffffff"/>
      <w:widowControl/>
      <w:pBdr>
        <w:top w:val="single" w:color="000000" w:sz="6" w:space="0"/>
        <w:left w:val="single" w:color="000000" w:sz="4" w:space="0"/>
        <w:right w:val="single" w:color="000000" w:sz="4" w:space="0"/>
      </w:pBdr>
    </w:pPr>
    <w:rPr>
      <w:rFonts w:ascii="仿宋_GB2312" w:hAnsi="宋体" w:eastAsia="仿宋_GB2312" w:cs="仿宋_GB2312"/>
      <w:color w:val="000000"/>
      <w:sz w:val="20"/>
    </w:rPr>
  </w:style>
  <w:style w:type="paragraph" w:styleId="1142">
    <w:name w:val="xl156"/>
    <w:basedOn w:val="697"/>
    <w:next w:val="1142"/>
    <w:link w:val="697"/>
    <w:qFormat/>
    <w:pPr>
      <w:jc w:val="center"/>
      <w:spacing w:before="100" w:beforeAutospacing="1" w:after="100" w:afterAutospacing="1"/>
      <w:shd w:val="clear" w:color="auto" w:fill="ffffff"/>
      <w:widowControl/>
      <w:pBdr>
        <w:top w:val="single" w:color="000000" w:sz="6" w:space="0"/>
        <w:bottom w:val="single" w:color="000000" w:sz="4" w:space="0"/>
        <w:right w:val="single" w:color="000000" w:sz="4" w:space="0"/>
      </w:pBdr>
    </w:pPr>
    <w:rPr>
      <w:rFonts w:ascii="Arial" w:hAnsi="Arial" w:cs="Arial"/>
      <w:color w:val="000000"/>
      <w:sz w:val="20"/>
    </w:rPr>
  </w:style>
  <w:style w:type="paragraph" w:styleId="1143">
    <w:name w:val="院标"/>
    <w:basedOn w:val="697"/>
    <w:next w:val="1143"/>
    <w:link w:val="697"/>
    <w:qFormat/>
    <w:pPr>
      <w:jc w:val="center"/>
      <w:spacing w:line="312" w:lineRule="atLeast"/>
    </w:pPr>
    <w:rPr>
      <w:rFonts w:eastAsia="楷体_GB2312"/>
      <w:sz w:val="36"/>
      <w:szCs w:val="36"/>
    </w:rPr>
  </w:style>
  <w:style w:type="paragraph" w:styleId="1144">
    <w:name w:val="标题1，章节第一层"/>
    <w:basedOn w:val="1459"/>
    <w:next w:val="1459"/>
    <w:link w:val="697"/>
    <w:pPr>
      <w:ind w:left="482"/>
      <w:spacing w:before="0"/>
      <w:tabs>
        <w:tab w:val="left" w:pos="693" w:leader="none"/>
      </w:tabs>
      <w:outlineLvl w:val="0"/>
    </w:pPr>
    <w:rPr>
      <w:color w:val="000000"/>
      <w:sz w:val="24"/>
      <w:szCs w:val="24"/>
    </w:rPr>
  </w:style>
  <w:style w:type="paragraph" w:styleId="1145">
    <w:name w:val="CM65"/>
    <w:basedOn w:val="1495"/>
    <w:next w:val="1495"/>
    <w:link w:val="697"/>
    <w:qFormat/>
    <w:rPr>
      <w:color w:val="000000"/>
    </w:rPr>
  </w:style>
  <w:style w:type="paragraph" w:styleId="1146">
    <w:name w:val="普通(网站)11"/>
    <w:next w:val="1146"/>
    <w:link w:val="697"/>
    <w:qFormat/>
    <w:pPr>
      <w:spacing w:before="100" w:beforeAutospacing="1" w:after="100" w:afterAutospacing="1"/>
    </w:pPr>
    <w:rPr>
      <w:rFonts w:ascii="宋体" w:hAnsi="宋体"/>
      <w:sz w:val="24"/>
      <w:lang w:val="en-US" w:eastAsia="zh-CN" w:bidi="ar-SA"/>
    </w:rPr>
  </w:style>
  <w:style w:type="paragraph" w:styleId="1147">
    <w:name w:val="一级标题"/>
    <w:basedOn w:val="697"/>
    <w:next w:val="1147"/>
    <w:link w:val="697"/>
    <w:pPr>
      <w:ind w:left="900" w:hanging="420"/>
      <w:spacing w:line="360" w:lineRule="auto"/>
      <w:tabs>
        <w:tab w:val="left" w:pos="903" w:leader="none"/>
      </w:tabs>
    </w:pPr>
    <w:rPr>
      <w:rFonts w:ascii="Arial" w:hAnsi="Arial" w:cs="Arial"/>
      <w:sz w:val="24"/>
    </w:rPr>
  </w:style>
  <w:style w:type="paragraph" w:styleId="1148">
    <w:name w:val="xl31"/>
    <w:basedOn w:val="697"/>
    <w:next w:val="1148"/>
    <w:link w:val="6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149">
    <w:name w:val="Char Char Char Char Char Char Char Char Char Char Char Char Char Char Char Char Char Char Char Char Char"/>
    <w:basedOn w:val="697"/>
    <w:next w:val="1149"/>
    <w:link w:val="697"/>
    <w:rPr>
      <w:rFonts w:ascii="Tahoma" w:hAnsi="Tahoma" w:cs="Tahoma"/>
      <w:sz w:val="24"/>
    </w:rPr>
  </w:style>
  <w:style w:type="paragraph" w:styleId="1150">
    <w:name w:val="Pa6"/>
    <w:basedOn w:val="697"/>
    <w:next w:val="697"/>
    <w:link w:val="697"/>
    <w:pPr>
      <w:jc w:val="left"/>
      <w:spacing w:line="241" w:lineRule="atLeast"/>
    </w:pPr>
    <w:rPr>
      <w:rFonts w:ascii="HYDaHeiJ" w:eastAsia="HYDaHeiJ"/>
      <w:sz w:val="24"/>
      <w:szCs w:val="24"/>
    </w:rPr>
  </w:style>
  <w:style w:type="paragraph" w:styleId="1151">
    <w:name w:val="Char Char Char Char Char Char Char Char2"/>
    <w:basedOn w:val="697"/>
    <w:next w:val="1151"/>
    <w:link w:val="697"/>
    <w:qFormat/>
    <w:pPr>
      <w:ind w:hanging="425"/>
      <w:keepNext/>
      <w:spacing w:before="80" w:after="80"/>
      <w:widowControl/>
      <w:tabs>
        <w:tab w:val="left" w:pos="425" w:leader="none"/>
      </w:tabs>
    </w:pPr>
    <w:rPr>
      <w:rFonts w:ascii="Arial" w:hAnsi="Arial"/>
      <w:sz w:val="20"/>
    </w:rPr>
  </w:style>
  <w:style w:type="paragraph" w:styleId="1152">
    <w:name w:val="xl90"/>
    <w:basedOn w:val="697"/>
    <w:next w:val="1152"/>
    <w:link w:val="6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53">
    <w:name w:val="Char Char Char Char Char Char Char Char Char Char Char Char Char"/>
    <w:basedOn w:val="697"/>
    <w:next w:val="1153"/>
    <w:link w:val="697"/>
    <w:qFormat/>
    <w:pPr>
      <w:jc w:val="left"/>
      <w:spacing w:after="160" w:line="240" w:lineRule="exact"/>
      <w:widowControl/>
    </w:pPr>
    <w:rPr>
      <w:szCs w:val="24"/>
    </w:rPr>
  </w:style>
  <w:style w:type="paragraph" w:styleId="1154">
    <w:name w:val="xl152"/>
    <w:basedOn w:val="697"/>
    <w:next w:val="1154"/>
    <w:link w:val="697"/>
    <w:qFormat/>
    <w:pPr>
      <w:jc w:val="center"/>
      <w:spacing w:before="100" w:beforeAutospacing="1" w:after="100" w:afterAutospacing="1"/>
      <w:shd w:val="clear" w:color="auto" w:fill="ffffff"/>
      <w:widowControl/>
      <w:pBdr>
        <w:left w:val="single" w:color="000000" w:sz="6" w:space="0"/>
        <w:right w:val="single" w:color="000000" w:sz="4" w:space="0"/>
      </w:pBdr>
    </w:pPr>
    <w:rPr>
      <w:rFonts w:ascii="Arial" w:hAnsi="Arial" w:cs="Arial"/>
      <w:color w:val="000000"/>
      <w:sz w:val="20"/>
    </w:rPr>
  </w:style>
  <w:style w:type="paragraph" w:styleId="1155">
    <w:name w:val="CM96"/>
    <w:basedOn w:val="1495"/>
    <w:next w:val="1495"/>
    <w:link w:val="697"/>
    <w:qFormat/>
    <w:pPr>
      <w:spacing w:after="298"/>
    </w:pPr>
    <w:rPr>
      <w:color w:val="000000"/>
    </w:rPr>
  </w:style>
  <w:style w:type="paragraph" w:styleId="1156">
    <w:name w:val="xl70"/>
    <w:basedOn w:val="697"/>
    <w:next w:val="1156"/>
    <w:link w:val="697"/>
    <w:qFormat/>
    <w:pPr>
      <w:jc w:val="left"/>
      <w:spacing w:before="100" w:beforeAutospacing="1" w:after="100" w:afterAutospacing="1"/>
      <w:shd w:val="clear" w:color="auto" w:fill="ffffff"/>
      <w:widowControl/>
    </w:pPr>
    <w:rPr>
      <w:rFonts w:ascii="Arial" w:hAnsi="Arial" w:cs="Arial"/>
      <w:color w:val="000000"/>
      <w:sz w:val="20"/>
    </w:rPr>
  </w:style>
  <w:style w:type="paragraph" w:styleId="1157">
    <w:name w:val="xl98"/>
    <w:basedOn w:val="697"/>
    <w:next w:val="1157"/>
    <w:link w:val="697"/>
    <w:qFormat/>
    <w:pPr>
      <w:jc w:val="left"/>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ascii="Arial" w:hAnsi="Arial" w:cs="Arial"/>
      <w:color w:val="000000"/>
      <w:sz w:val="20"/>
    </w:rPr>
  </w:style>
  <w:style w:type="paragraph" w:styleId="1158">
    <w:name w:val="小四 段落 宋体 Char Char Char Char"/>
    <w:basedOn w:val="697"/>
    <w:next w:val="1158"/>
    <w:link w:val="697"/>
    <w:pPr>
      <w:ind w:right="-33" w:firstLine="480"/>
      <w:jc w:val="left"/>
      <w:spacing w:line="360" w:lineRule="auto"/>
    </w:pPr>
    <w:rPr>
      <w:sz w:val="24"/>
      <w:szCs w:val="24"/>
    </w:rPr>
  </w:style>
  <w:style w:type="paragraph" w:styleId="1159">
    <w:name w:val=" Char Char Char Char Char Char Char Char Char Char Char Char Char Char Char Char Char Char Char Char Char Char Char"/>
    <w:basedOn w:val="697"/>
    <w:next w:val="1159"/>
    <w:link w:val="697"/>
    <w:rPr>
      <w:rFonts w:ascii="Tahoma" w:hAnsi="Tahoma"/>
      <w:sz w:val="24"/>
    </w:rPr>
  </w:style>
  <w:style w:type="paragraph" w:styleId="1160">
    <w:name w:val="xl148"/>
    <w:basedOn w:val="697"/>
    <w:next w:val="1160"/>
    <w:link w:val="697"/>
    <w:qFormat/>
    <w:pPr>
      <w:jc w:val="center"/>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ascii="仿宋_GB2312" w:hAnsi="宋体" w:eastAsia="仿宋_GB2312" w:cs="仿宋_GB2312"/>
      <w:color w:val="000000"/>
      <w:sz w:val="20"/>
    </w:rPr>
  </w:style>
  <w:style w:type="paragraph" w:styleId="1161">
    <w:name w:val="xl86"/>
    <w:basedOn w:val="697"/>
    <w:next w:val="1161"/>
    <w:link w:val="69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color w:val="000000"/>
      <w:sz w:val="20"/>
    </w:rPr>
  </w:style>
  <w:style w:type="paragraph" w:styleId="1162">
    <w:name w:val="1"/>
    <w:basedOn w:val="697"/>
    <w:next w:val="1527"/>
    <w:link w:val="697"/>
    <w:qFormat/>
    <w:pPr>
      <w:spacing w:line="360" w:lineRule="auto"/>
    </w:pPr>
    <w:rPr>
      <w:rFonts w:eastAsia="仿宋_GB2312"/>
      <w:sz w:val="24"/>
      <w:szCs w:val="24"/>
    </w:rPr>
  </w:style>
  <w:style w:type="paragraph" w:styleId="1163">
    <w:name w:val="标题3"/>
    <w:basedOn w:val="700"/>
    <w:next w:val="1163"/>
    <w:link w:val="697"/>
    <w:pPr>
      <w:keepLines w:val="0"/>
      <w:keepNext w:val="0"/>
      <w:spacing w:before="0" w:after="0" w:line="360" w:lineRule="auto"/>
    </w:pPr>
    <w:rPr>
      <w:rFonts w:eastAsia="仿宋_GB2312"/>
      <w:b w:val="0"/>
      <w:bCs/>
      <w:sz w:val="30"/>
      <w:szCs w:val="32"/>
    </w:rPr>
  </w:style>
  <w:style w:type="paragraph" w:styleId="1164">
    <w:name w:val="xl120"/>
    <w:basedOn w:val="697"/>
    <w:next w:val="1164"/>
    <w:link w:val="6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65">
    <w:name w:val="xl164"/>
    <w:basedOn w:val="697"/>
    <w:next w:val="1165"/>
    <w:link w:val="697"/>
    <w:qFormat/>
    <w:pPr>
      <w:spacing w:before="100" w:beforeAutospacing="1" w:after="100" w:afterAutospacing="1"/>
      <w:shd w:val="clear" w:color="ffffff" w:fill="ffffff"/>
      <w:widowControl/>
      <w:pBdr>
        <w:top w:val="single" w:color="000000" w:sz="4" w:space="0"/>
        <w:left w:val="single" w:color="000000" w:sz="4" w:space="0"/>
        <w:bottom w:val="single" w:color="000000" w:sz="6" w:space="0"/>
        <w:right w:val="single" w:color="000000" w:sz="4" w:space="0"/>
      </w:pBdr>
    </w:pPr>
    <w:rPr>
      <w:rFonts w:ascii="宋体" w:hAnsi="宋体"/>
      <w:color w:val="000000"/>
      <w:sz w:val="20"/>
    </w:rPr>
  </w:style>
  <w:style w:type="paragraph" w:styleId="1166">
    <w:name w:val="样式 首行缩进:  0 厘米 行距: 单倍行距"/>
    <w:basedOn w:val="697"/>
    <w:next w:val="1166"/>
    <w:link w:val="697"/>
    <w:qFormat/>
    <w:rPr>
      <w:szCs w:val="21"/>
    </w:rPr>
  </w:style>
  <w:style w:type="paragraph" w:styleId="1167">
    <w:name w:val="文档正文"/>
    <w:basedOn w:val="697"/>
    <w:next w:val="1167"/>
    <w:link w:val="697"/>
    <w:pPr>
      <w:spacing w:line="360" w:lineRule="auto"/>
    </w:pPr>
    <w:rPr>
      <w:rFonts w:ascii="宋体" w:hAnsi="宋体"/>
      <w:b/>
      <w:bCs/>
      <w:szCs w:val="24"/>
    </w:rPr>
  </w:style>
  <w:style w:type="paragraph" w:styleId="1168">
    <w:name w:val="CM34"/>
    <w:basedOn w:val="1495"/>
    <w:next w:val="1495"/>
    <w:link w:val="697"/>
    <w:qFormat/>
    <w:pPr>
      <w:spacing w:line="398" w:lineRule="atLeast"/>
    </w:pPr>
    <w:rPr>
      <w:color w:val="000000"/>
    </w:rPr>
  </w:style>
  <w:style w:type="paragraph" w:styleId="1169">
    <w:name w:val="CM90"/>
    <w:basedOn w:val="1495"/>
    <w:next w:val="1495"/>
    <w:link w:val="697"/>
    <w:qFormat/>
    <w:rPr>
      <w:color w:val="000000"/>
    </w:rPr>
  </w:style>
  <w:style w:type="paragraph" w:styleId="1170">
    <w:name w:val="正文 New New New New New New New New New New New New New New New New New New"/>
    <w:next w:val="1170"/>
    <w:link w:val="697"/>
    <w:qFormat/>
    <w:pPr>
      <w:jc w:val="both"/>
      <w:widowControl w:val="off"/>
    </w:pPr>
    <w:rPr>
      <w:rFonts w:ascii="Calibri" w:hAnsi="Calibri"/>
      <w:sz w:val="21"/>
      <w:lang w:val="en-US" w:eastAsia="zh-CN" w:bidi="ar-SA"/>
    </w:rPr>
  </w:style>
  <w:style w:type="paragraph" w:styleId="1171">
    <w:name w:val="Char Char1 Char Char Char Char Char Char Char"/>
    <w:basedOn w:val="697"/>
    <w:next w:val="1171"/>
    <w:link w:val="697"/>
    <w:rPr>
      <w:rFonts w:ascii="Tahoma" w:hAnsi="Tahoma" w:cs="Tahoma"/>
      <w:sz w:val="24"/>
    </w:rPr>
  </w:style>
  <w:style w:type="paragraph" w:styleId="1172">
    <w:name w:val="标题4，章节第四层"/>
    <w:basedOn w:val="697"/>
    <w:next w:val="697"/>
    <w:link w:val="697"/>
    <w:pPr>
      <w:spacing w:line="360" w:lineRule="auto"/>
      <w:tabs>
        <w:tab w:val="left" w:pos="0" w:leader="none"/>
      </w:tabs>
      <w:outlineLvl w:val="3"/>
    </w:pPr>
    <w:rPr>
      <w:rFonts w:ascii="宋体" w:hAnsi="宋体"/>
      <w:b/>
      <w:sz w:val="24"/>
      <w:szCs w:val="24"/>
    </w:rPr>
  </w:style>
  <w:style w:type="paragraph" w:styleId="1173">
    <w:name w:val="中等深浅网格 1 - 强调文字颜色 21"/>
    <w:basedOn w:val="697"/>
    <w:next w:val="1173"/>
    <w:link w:val="697"/>
    <w:qFormat/>
    <w:pPr>
      <w:ind w:firstLine="420"/>
    </w:pPr>
    <w:rPr>
      <w:rFonts w:ascii="Calibri" w:hAnsi="Calibri"/>
      <w:szCs w:val="22"/>
    </w:rPr>
  </w:style>
  <w:style w:type="paragraph" w:styleId="1174">
    <w:name w:val="小四 段落 宋体"/>
    <w:basedOn w:val="1567"/>
    <w:next w:val="1174"/>
    <w:link w:val="697"/>
    <w:pPr>
      <w:ind w:left="113" w:right="113" w:firstLine="425"/>
      <w:jc w:val="left"/>
      <w:spacing w:line="360" w:lineRule="auto"/>
      <w:tabs>
        <w:tab w:val="clear" w:pos="2952" w:leader="none"/>
      </w:tabs>
    </w:pPr>
    <w:rPr>
      <w:sz w:val="24"/>
    </w:rPr>
  </w:style>
  <w:style w:type="paragraph" w:styleId="1175">
    <w:name w:val="Char Char Char Char Char Char Char Char Char Char Char Char Char Char Char Char Char Char Char Char Char Char Char"/>
    <w:basedOn w:val="697"/>
    <w:next w:val="1175"/>
    <w:link w:val="697"/>
    <w:rPr>
      <w:rFonts w:ascii="Tahoma" w:hAnsi="Tahoma" w:cs="Tahoma"/>
      <w:sz w:val="24"/>
    </w:rPr>
  </w:style>
  <w:style w:type="paragraph" w:styleId="1176">
    <w:name w:val="默认段落字体 Para Char"/>
    <w:basedOn w:val="697"/>
    <w:next w:val="1176"/>
    <w:link w:val="697"/>
    <w:rPr>
      <w:sz w:val="24"/>
      <w:szCs w:val="24"/>
    </w:rPr>
  </w:style>
  <w:style w:type="paragraph" w:styleId="1177">
    <w:name w:val="正文 New New New New New New New New New New New New New New New New New New New New New New New New New New New New New New New New New New New New New New New New New New New New New New New New New New New New New New New New New New New New New"/>
    <w:next w:val="1177"/>
    <w:link w:val="697"/>
    <w:qFormat/>
    <w:pPr>
      <w:jc w:val="both"/>
      <w:widowControl w:val="off"/>
    </w:pPr>
    <w:rPr>
      <w:rFonts w:ascii="Calibri" w:hAnsi="Calibri"/>
      <w:sz w:val="21"/>
      <w:lang w:val="en-US" w:eastAsia="zh-CN" w:bidi="ar-SA"/>
    </w:rPr>
  </w:style>
  <w:style w:type="paragraph" w:styleId="1178">
    <w:name w:val="正文 首行缩进:  2 字符 Char Char"/>
    <w:basedOn w:val="697"/>
    <w:next w:val="1178"/>
    <w:link w:val="697"/>
    <w:pPr>
      <w:ind w:firstLine="480"/>
      <w:spacing w:line="360" w:lineRule="auto"/>
    </w:pPr>
    <w:rPr>
      <w:rFonts w:ascii="楷体_GB2312" w:eastAsia="楷体_GB2312"/>
      <w:bCs/>
      <w:sz w:val="24"/>
      <w:szCs w:val="24"/>
    </w:rPr>
  </w:style>
  <w:style w:type="paragraph" w:styleId="1179">
    <w:name w:val="font8"/>
    <w:basedOn w:val="697"/>
    <w:next w:val="1179"/>
    <w:link w:val="697"/>
    <w:qFormat/>
    <w:pPr>
      <w:jc w:val="left"/>
      <w:spacing w:before="100" w:beforeAutospacing="1" w:after="100" w:afterAutospacing="1"/>
      <w:widowControl/>
    </w:pPr>
    <w:rPr>
      <w:rFonts w:ascii="宋体" w:hAnsi="宋体" w:cs="宋体"/>
      <w:b/>
      <w:bCs/>
      <w:i/>
      <w:iCs/>
      <w:sz w:val="20"/>
    </w:rPr>
  </w:style>
  <w:style w:type="paragraph" w:styleId="1180">
    <w:name w:val="列表内容"/>
    <w:basedOn w:val="697"/>
    <w:next w:val="697"/>
    <w:link w:val="697"/>
    <w:pPr>
      <w:ind w:left="840" w:hanging="420"/>
      <w:jc w:val="left"/>
      <w:widowControl/>
      <w:tabs>
        <w:tab w:val="left" w:pos="840" w:leader="none"/>
      </w:tabs>
    </w:pPr>
    <w:rPr>
      <w:sz w:val="18"/>
      <w:szCs w:val="24"/>
    </w:rPr>
  </w:style>
  <w:style w:type="paragraph" w:styleId="1181">
    <w:name w:val="rvps1"/>
    <w:basedOn w:val="697"/>
    <w:next w:val="1181"/>
    <w:link w:val="697"/>
    <w:pPr>
      <w:jc w:val="center"/>
      <w:widowControl/>
    </w:pPr>
    <w:rPr>
      <w:sz w:val="24"/>
      <w:szCs w:val="24"/>
    </w:rPr>
  </w:style>
  <w:style w:type="paragraph" w:styleId="1182">
    <w:name w:val="xl167"/>
    <w:basedOn w:val="697"/>
    <w:next w:val="1182"/>
    <w:link w:val="697"/>
    <w:qFormat/>
    <w:pPr>
      <w:spacing w:before="100" w:beforeAutospacing="1" w:after="100" w:afterAutospacing="1"/>
      <w:shd w:val="clear" w:color="000000" w:fill="ffffff"/>
      <w:widowControl/>
      <w:pBdr>
        <w:top w:val="single" w:color="000000" w:sz="4" w:space="0"/>
        <w:left w:val="single" w:color="000000" w:sz="4" w:space="0"/>
        <w:bottom w:val="single" w:color="000000" w:sz="6" w:space="0"/>
        <w:right w:val="single" w:color="000000" w:sz="4" w:space="0"/>
      </w:pBdr>
    </w:pPr>
    <w:rPr>
      <w:rFonts w:ascii="宋体" w:hAnsi="宋体"/>
      <w:sz w:val="20"/>
    </w:rPr>
  </w:style>
  <w:style w:type="paragraph" w:styleId="1183">
    <w:name w:val="首消息标题"/>
    <w:basedOn w:val="1526"/>
    <w:next w:val="1526"/>
    <w:link w:val="697"/>
    <w:qFormat/>
    <w:pPr>
      <w:ind w:left="0" w:firstLine="0"/>
      <w:jc w:val="left"/>
      <w:keepLines/>
      <w:spacing w:after="40" w:line="440" w:lineRule="atLeast"/>
      <w:shd w:val="clear" w:color="auto" w:fill="auto"/>
      <w:widowControl/>
      <w:tabs>
        <w:tab w:val="left" w:pos="720" w:leader="none"/>
        <w:tab w:val="right" w:pos="8640" w:leader="none"/>
      </w:tabs>
      <w:pBdr>
        <w:top w:val="none" w:color="000000" w:sz="0" w:space="0"/>
        <w:left w:val="none" w:color="000000" w:sz="0" w:space="0"/>
        <w:bottom w:val="none" w:color="000000" w:sz="0" w:space="0"/>
        <w:right w:val="none" w:color="000000" w:sz="0" w:space="0"/>
      </w:pBdr>
    </w:pPr>
    <w:rPr>
      <w:rFonts w:cs="Times New Roman"/>
      <w:sz w:val="21"/>
      <w:szCs w:val="20"/>
    </w:rPr>
  </w:style>
  <w:style w:type="paragraph" w:styleId="1184">
    <w:name w:val="xl115"/>
    <w:basedOn w:val="697"/>
    <w:next w:val="1184"/>
    <w:link w:val="697"/>
    <w:qFormat/>
    <w:pPr>
      <w:jc w:val="center"/>
      <w:spacing w:before="100" w:beforeAutospacing="1" w:after="100" w:afterAutospacing="1"/>
      <w:shd w:val="clear" w:color="auto" w:fill="ffffff"/>
      <w:widowControl/>
      <w:pBdr>
        <w:bottom w:val="single" w:color="000000" w:sz="6" w:space="0"/>
        <w:right w:val="single" w:color="000000" w:sz="4" w:space="0"/>
      </w:pBdr>
    </w:pPr>
    <w:rPr>
      <w:rFonts w:ascii="仿宋_GB2312" w:hAnsi="宋体" w:eastAsia="仿宋_GB2312" w:cs="仿宋_GB2312"/>
      <w:color w:val="000000"/>
      <w:sz w:val="20"/>
    </w:rPr>
  </w:style>
  <w:style w:type="paragraph" w:styleId="1185">
    <w:name w:val="样式 段后: 0.25 行"/>
    <w:basedOn w:val="697"/>
    <w:next w:val="1185"/>
    <w:link w:val="697"/>
    <w:pPr>
      <w:ind w:firstLine="420"/>
      <w:jc w:val="left"/>
      <w:spacing w:line="300" w:lineRule="auto"/>
      <w:widowControl/>
    </w:pPr>
    <w:rPr>
      <w:rFonts w:ascii="Arial" w:hAnsi="Arial" w:cs="宋体"/>
      <w:sz w:val="22"/>
      <w:lang w:eastAsia="en-US" w:bidi="en-US"/>
    </w:rPr>
  </w:style>
  <w:style w:type="paragraph" w:styleId="1186">
    <w:name w:val="公文正文"/>
    <w:basedOn w:val="1560"/>
    <w:next w:val="1186"/>
    <w:link w:val="697"/>
    <w:pPr>
      <w:ind w:firstLine="200"/>
    </w:pPr>
    <w:rPr>
      <w:rFonts w:ascii="仿宋_GB2312" w:hAnsi="宋体" w:eastAsia="仿宋_GB2312"/>
      <w:sz w:val="28"/>
      <w:szCs w:val="24"/>
    </w:rPr>
  </w:style>
  <w:style w:type="paragraph" w:styleId="1187">
    <w:name w:val="公文标题 2"/>
    <w:basedOn w:val="697"/>
    <w:next w:val="1186"/>
    <w:link w:val="697"/>
    <w:pPr>
      <w:outlineLvl w:val="1"/>
    </w:pPr>
    <w:rPr>
      <w:rFonts w:ascii="仿宋_GB2312" w:hAnsi="宋体" w:eastAsia="仿宋_GB2312"/>
      <w:sz w:val="28"/>
      <w:szCs w:val="24"/>
    </w:rPr>
  </w:style>
  <w:style w:type="paragraph" w:styleId="1188">
    <w:name w:val="CM31"/>
    <w:basedOn w:val="1495"/>
    <w:next w:val="1495"/>
    <w:link w:val="697"/>
    <w:qFormat/>
    <w:pPr>
      <w:spacing w:line="400" w:lineRule="atLeast"/>
    </w:pPr>
    <w:rPr>
      <w:color w:val="000000"/>
    </w:rPr>
  </w:style>
  <w:style w:type="paragraph" w:styleId="1189">
    <w:name w:val="retrait3"/>
    <w:basedOn w:val="697"/>
    <w:next w:val="1189"/>
    <w:link w:val="697"/>
    <w:pPr>
      <w:ind w:left="851"/>
      <w:jc w:val="left"/>
      <w:spacing w:before="20" w:after="20"/>
      <w:widowControl/>
    </w:pPr>
    <w:rPr>
      <w:rFonts w:ascii="Arial" w:hAnsi="Arial"/>
      <w:sz w:val="24"/>
      <w:lang w:val="en-GB"/>
    </w:rPr>
  </w:style>
  <w:style w:type="paragraph" w:styleId="1190">
    <w:name w:val="qw"/>
    <w:next w:val="1190"/>
    <w:link w:val="697"/>
    <w:pPr>
      <w:jc w:val="both"/>
      <w:spacing w:line="312" w:lineRule="atLeast"/>
      <w:widowControl w:val="off"/>
    </w:pPr>
    <w:rPr>
      <w:rFonts w:ascii="宋体"/>
      <w:sz w:val="24"/>
      <w:lang w:val="en-US" w:eastAsia="zh-CN" w:bidi="ar-SA"/>
    </w:rPr>
  </w:style>
  <w:style w:type="paragraph" w:styleId="1191">
    <w:name w:val="Bullets L1"/>
    <w:basedOn w:val="697"/>
    <w:next w:val="1191"/>
    <w:link w:val="697"/>
    <w:pPr>
      <w:numPr>
        <w:ilvl w:val="0"/>
        <w:numId w:val="4"/>
      </w:numPr>
      <w:jc w:val="left"/>
      <w:spacing w:before="60" w:after="60"/>
      <w:widowControl/>
      <w:tabs>
        <w:tab w:val="left" w:pos="360" w:leader="none"/>
      </w:tabs>
    </w:pPr>
    <w:rPr>
      <w:rFonts w:ascii="Arial" w:hAnsi="Arial"/>
      <w:sz w:val="20"/>
    </w:rPr>
  </w:style>
  <w:style w:type="paragraph" w:styleId="1192">
    <w:name w:val="样式1"/>
    <w:basedOn w:val="697"/>
    <w:next w:val="1192"/>
    <w:link w:val="697"/>
    <w:qFormat/>
    <w:pPr>
      <w:ind w:firstLine="480"/>
      <w:spacing w:line="300" w:lineRule="auto"/>
    </w:pPr>
    <w:rPr>
      <w:sz w:val="24"/>
      <w:szCs w:val="24"/>
    </w:rPr>
  </w:style>
  <w:style w:type="paragraph" w:styleId="1193">
    <w:name w:val="正文 New New New New New New New New New New New New New New New New New New New New New New New New New New New New New New New New New New New New New New New New New New New New New New New New New New New New New New New New New New New New"/>
    <w:next w:val="1193"/>
    <w:link w:val="697"/>
    <w:qFormat/>
    <w:pPr>
      <w:jc w:val="both"/>
      <w:widowControl w:val="off"/>
    </w:pPr>
    <w:rPr>
      <w:rFonts w:ascii="Calibri" w:hAnsi="Calibri"/>
      <w:sz w:val="21"/>
      <w:lang w:val="en-US" w:eastAsia="zh-CN" w:bidi="ar-SA"/>
    </w:rPr>
  </w:style>
  <w:style w:type="paragraph" w:styleId="1194">
    <w:name w:val="修订"/>
    <w:next w:val="1194"/>
    <w:link w:val="697"/>
    <w:rPr>
      <w:sz w:val="21"/>
      <w:szCs w:val="24"/>
      <w:lang w:val="en-US" w:eastAsia="zh-CN" w:bidi="ar-SA"/>
    </w:rPr>
  </w:style>
  <w:style w:type="paragraph" w:styleId="1195">
    <w:name w:val="Char Char Char Char1 Char Char Char Char"/>
    <w:basedOn w:val="697"/>
    <w:next w:val="1195"/>
    <w:link w:val="697"/>
    <w:qFormat/>
    <w:pPr>
      <w:ind w:hanging="425"/>
      <w:keepNext/>
      <w:spacing w:before="80" w:after="80"/>
      <w:widowControl/>
      <w:tabs>
        <w:tab w:val="left" w:pos="425" w:leader="none"/>
      </w:tabs>
    </w:pPr>
    <w:rPr>
      <w:rFonts w:ascii="Arial" w:hAnsi="Arial"/>
      <w:sz w:val="20"/>
    </w:rPr>
  </w:style>
  <w:style w:type="paragraph" w:styleId="1196">
    <w:name w:val="普通(网站) New New New New"/>
    <w:basedOn w:val="697"/>
    <w:next w:val="1196"/>
    <w:link w:val="697"/>
    <w:qFormat/>
    <w:pPr>
      <w:jc w:val="left"/>
      <w:spacing w:before="100" w:beforeAutospacing="1" w:after="100" w:afterAutospacing="1"/>
      <w:widowControl/>
    </w:pPr>
    <w:rPr>
      <w:rFonts w:ascii="宋体" w:hAnsi="宋体" w:eastAsia="方正仿宋_GBK"/>
      <w:sz w:val="24"/>
    </w:rPr>
  </w:style>
  <w:style w:type="paragraph" w:styleId="1197">
    <w:name w:val="正文 New New New New New New New New New New New New New New New New New New New New New New New New New New New New New New"/>
    <w:next w:val="1197"/>
    <w:link w:val="697"/>
    <w:qFormat/>
    <w:pPr>
      <w:jc w:val="both"/>
      <w:widowControl w:val="off"/>
    </w:pPr>
    <w:rPr>
      <w:rFonts w:ascii="Calibri" w:hAnsi="Calibri"/>
      <w:sz w:val="21"/>
      <w:lang w:val="en-US" w:eastAsia="zh-CN" w:bidi="ar-SA"/>
    </w:rPr>
  </w:style>
  <w:style w:type="paragraph" w:styleId="1198">
    <w:name w:val="样式 标题 2 + (西文) 方正书宋简体 (中文) 方正黑体简体 非加粗 黑色 行距: 固定值 15 磅1"/>
    <w:basedOn w:val="699"/>
    <w:next w:val="1198"/>
    <w:link w:val="697"/>
    <w:qFormat/>
    <w:pPr>
      <w:spacing w:before="0" w:after="0" w:line="300" w:lineRule="exact"/>
      <w:tabs>
        <w:tab w:val="left" w:pos="1134" w:leader="none"/>
      </w:tabs>
    </w:pPr>
    <w:rPr>
      <w:rFonts w:ascii="方正书宋简体" w:eastAsia="方正小标宋简体" w:cs="宋体"/>
      <w:b w:val="0"/>
      <w:color w:val="000000"/>
      <w:szCs w:val="20"/>
    </w:rPr>
  </w:style>
  <w:style w:type="paragraph" w:styleId="1199">
    <w:name w:val="font9"/>
    <w:basedOn w:val="697"/>
    <w:next w:val="1199"/>
    <w:link w:val="697"/>
    <w:qFormat/>
    <w:pPr>
      <w:jc w:val="left"/>
      <w:spacing w:before="100" w:beforeAutospacing="1" w:after="100" w:afterAutospacing="1"/>
      <w:widowControl/>
    </w:pPr>
    <w:rPr>
      <w:b/>
      <w:bCs/>
      <w:sz w:val="20"/>
    </w:rPr>
  </w:style>
  <w:style w:type="paragraph" w:styleId="1200">
    <w:name w:val="列出段落_0"/>
    <w:basedOn w:val="1377"/>
    <w:next w:val="1200"/>
    <w:link w:val="697"/>
    <w:qFormat/>
  </w:style>
  <w:style w:type="paragraph" w:styleId="1201">
    <w:name w:val="xl87"/>
    <w:basedOn w:val="697"/>
    <w:next w:val="1201"/>
    <w:link w:val="6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202">
    <w:name w:val="xl134"/>
    <w:basedOn w:val="697"/>
    <w:next w:val="1202"/>
    <w:link w:val="697"/>
    <w:qFormat/>
    <w:pPr>
      <w:jc w:val="left"/>
      <w:spacing w:before="100" w:beforeAutospacing="1" w:after="100" w:afterAutospacing="1"/>
      <w:widowControl/>
    </w:pPr>
    <w:rPr>
      <w:rFonts w:ascii="Arial" w:hAnsi="Arial" w:cs="Arial"/>
      <w:sz w:val="20"/>
    </w:rPr>
  </w:style>
  <w:style w:type="paragraph" w:styleId="1203">
    <w:name w:val="表头"/>
    <w:basedOn w:val="697"/>
    <w:next w:val="1203"/>
    <w:link w:val="697"/>
    <w:qFormat/>
    <w:pPr>
      <w:spacing w:before="160" w:after="60" w:line="312" w:lineRule="exact"/>
    </w:pPr>
    <w:rPr>
      <w:rFonts w:hint="eastAsia" w:ascii="EU-F1" w:hAnsi="方正仿宋_GBK" w:eastAsia="黑体"/>
    </w:rPr>
  </w:style>
  <w:style w:type="paragraph" w:styleId="1204">
    <w:name w:val="xl139"/>
    <w:basedOn w:val="697"/>
    <w:next w:val="1204"/>
    <w:link w:val="697"/>
    <w:qFormat/>
    <w:pPr>
      <w:jc w:val="center"/>
      <w:spacing w:before="100" w:beforeAutospacing="1" w:after="100" w:afterAutospacing="1"/>
      <w:shd w:val="clear" w:color="auto" w:fill="ffffff"/>
      <w:widowControl/>
      <w:pBdr>
        <w:left w:val="single" w:color="000000" w:sz="4" w:space="0"/>
        <w:bottom w:val="single" w:color="000000" w:sz="6" w:space="0"/>
        <w:right w:val="single" w:color="000000" w:sz="4" w:space="0"/>
      </w:pBdr>
    </w:pPr>
    <w:rPr>
      <w:rFonts w:ascii="仿宋_GB2312" w:hAnsi="宋体" w:eastAsia="仿宋_GB2312" w:cs="仿宋_GB2312"/>
      <w:color w:val="000000"/>
      <w:sz w:val="20"/>
    </w:rPr>
  </w:style>
  <w:style w:type="paragraph" w:styleId="1205">
    <w:name w:val="正文 New"/>
    <w:next w:val="1205"/>
    <w:link w:val="697"/>
    <w:qFormat/>
    <w:pPr>
      <w:jc w:val="both"/>
      <w:widowControl w:val="off"/>
    </w:pPr>
    <w:rPr>
      <w:rFonts w:hint="eastAsia"/>
      <w:sz w:val="21"/>
      <w:lang w:val="en-US" w:eastAsia="zh-CN" w:bidi="ar-SA"/>
    </w:rPr>
  </w:style>
  <w:style w:type="paragraph" w:styleId="1206">
    <w:name w:val="正文 New New New New New New New New New New New New New New New New New New New New New New New New New New New New New New New New New New New New New New New New New New New New New New New New New New New New New"/>
    <w:next w:val="1206"/>
    <w:link w:val="697"/>
    <w:qFormat/>
    <w:pPr>
      <w:jc w:val="both"/>
      <w:widowControl w:val="off"/>
    </w:pPr>
    <w:rPr>
      <w:rFonts w:ascii="Calibri" w:hAnsi="Calibri"/>
      <w:sz w:val="21"/>
      <w:lang w:val="en-US" w:eastAsia="ar-SA" w:bidi="ar-SA"/>
    </w:rPr>
  </w:style>
  <w:style w:type="paragraph" w:styleId="1207">
    <w:name w:val="CM91"/>
    <w:basedOn w:val="1495"/>
    <w:next w:val="1495"/>
    <w:link w:val="697"/>
    <w:qFormat/>
    <w:pPr>
      <w:spacing w:after="160"/>
    </w:pPr>
    <w:rPr>
      <w:rFonts w:cs="Times New Roman"/>
      <w:color w:val="000000"/>
      <w:szCs w:val="20"/>
    </w:rPr>
  </w:style>
  <w:style w:type="paragraph" w:styleId="1208">
    <w:name w:val="CM24"/>
    <w:basedOn w:val="1495"/>
    <w:next w:val="1495"/>
    <w:link w:val="697"/>
    <w:qFormat/>
    <w:pPr>
      <w:spacing w:line="440" w:lineRule="atLeast"/>
    </w:pPr>
    <w:rPr>
      <w:color w:val="000000"/>
    </w:rPr>
  </w:style>
  <w:style w:type="paragraph" w:styleId="1209">
    <w:name w:val="CM93"/>
    <w:basedOn w:val="1495"/>
    <w:next w:val="1495"/>
    <w:link w:val="697"/>
    <w:qFormat/>
    <w:pPr>
      <w:spacing w:after="628"/>
    </w:pPr>
    <w:rPr>
      <w:color w:val="000000"/>
    </w:rPr>
  </w:style>
  <w:style w:type="paragraph" w:styleId="1210">
    <w:name w:val="xl63"/>
    <w:basedOn w:val="697"/>
    <w:next w:val="1210"/>
    <w:link w:val="697"/>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211">
    <w:name w:val="xl160"/>
    <w:basedOn w:val="697"/>
    <w:next w:val="1211"/>
    <w:link w:val="697"/>
    <w:qFormat/>
    <w:pPr>
      <w:jc w:val="center"/>
      <w:spacing w:before="100" w:beforeAutospacing="1" w:after="100" w:afterAutospacing="1"/>
      <w:shd w:val="clear" w:color="auto" w:fill="ffffff"/>
      <w:widowControl/>
      <w:pBdr>
        <w:left w:val="single" w:color="000000" w:sz="4" w:space="0"/>
        <w:right w:val="single" w:color="000000" w:sz="4" w:space="0"/>
      </w:pBdr>
    </w:pPr>
    <w:rPr>
      <w:rFonts w:ascii="仿宋_GB2312" w:hAnsi="宋体" w:eastAsia="仿宋_GB2312" w:cs="仿宋_GB2312"/>
      <w:color w:val="000000"/>
      <w:sz w:val="20"/>
    </w:rPr>
  </w:style>
  <w:style w:type="paragraph" w:styleId="1212">
    <w:name w:val="xl101"/>
    <w:basedOn w:val="697"/>
    <w:next w:val="1212"/>
    <w:link w:val="697"/>
    <w:qFormat/>
    <w:pPr>
      <w:jc w:val="left"/>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ascii="Arial" w:hAnsi="Arial" w:cs="Arial"/>
      <w:color w:val="000000"/>
      <w:sz w:val="20"/>
    </w:rPr>
  </w:style>
  <w:style w:type="paragraph" w:styleId="1213">
    <w:name w:val="CM99"/>
    <w:basedOn w:val="1495"/>
    <w:next w:val="1495"/>
    <w:link w:val="697"/>
    <w:qFormat/>
    <w:pPr>
      <w:spacing w:after="443"/>
    </w:pPr>
    <w:rPr>
      <w:rFonts w:cs="Times New Roman"/>
      <w:color w:val="000000"/>
      <w:szCs w:val="20"/>
    </w:rPr>
  </w:style>
  <w:style w:type="paragraph" w:styleId="1214">
    <w:name w:val="font15"/>
    <w:basedOn w:val="697"/>
    <w:next w:val="1214"/>
    <w:link w:val="697"/>
    <w:qFormat/>
    <w:pPr>
      <w:jc w:val="left"/>
      <w:spacing w:before="100" w:beforeAutospacing="1" w:after="100" w:afterAutospacing="1"/>
      <w:widowControl/>
    </w:pPr>
    <w:rPr>
      <w:b/>
      <w:bCs/>
      <w:sz w:val="32"/>
      <w:szCs w:val="32"/>
    </w:rPr>
  </w:style>
  <w:style w:type="paragraph" w:styleId="1215">
    <w:name w:val="CM25"/>
    <w:basedOn w:val="1495"/>
    <w:next w:val="1495"/>
    <w:link w:val="697"/>
    <w:qFormat/>
    <w:pPr>
      <w:spacing w:line="440" w:lineRule="atLeast"/>
    </w:pPr>
    <w:rPr>
      <w:color w:val="000000"/>
    </w:rPr>
  </w:style>
  <w:style w:type="paragraph" w:styleId="1216">
    <w:name w:val="xl108"/>
    <w:basedOn w:val="697"/>
    <w:next w:val="1216"/>
    <w:link w:val="6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color w:val="000000"/>
      <w:sz w:val="18"/>
      <w:szCs w:val="18"/>
    </w:rPr>
  </w:style>
  <w:style w:type="paragraph" w:styleId="1217">
    <w:name w:val="_Style 42"/>
    <w:basedOn w:val="697"/>
    <w:next w:val="1572"/>
    <w:link w:val="697"/>
    <w:rPr>
      <w:rFonts w:ascii="楷体_GB2312" w:hAnsi="Arial" w:eastAsia="楷体_GB2312"/>
      <w:sz w:val="28"/>
    </w:rPr>
  </w:style>
  <w:style w:type="paragraph" w:styleId="1218">
    <w:name w:val="xl99"/>
    <w:basedOn w:val="697"/>
    <w:next w:val="1218"/>
    <w:link w:val="697"/>
    <w:qFormat/>
    <w:pPr>
      <w:jc w:val="center"/>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ascii="Arial" w:hAnsi="Arial" w:cs="Arial"/>
      <w:color w:val="000000"/>
      <w:sz w:val="20"/>
    </w:rPr>
  </w:style>
  <w:style w:type="paragraph" w:styleId="1219">
    <w:name w:val="标题 31"/>
    <w:basedOn w:val="1227"/>
    <w:next w:val="1227"/>
    <w:link w:val="697"/>
    <w:qFormat/>
    <w:pPr>
      <w:ind w:firstLine="0"/>
      <w:keepLines/>
      <w:keepNext/>
      <w:spacing w:before="260" w:after="260" w:line="416" w:lineRule="auto"/>
      <w:outlineLvl w:val="2"/>
    </w:pPr>
    <w:rPr>
      <w:b/>
      <w:bCs/>
      <w:sz w:val="32"/>
      <w:szCs w:val="32"/>
    </w:rPr>
  </w:style>
  <w:style w:type="paragraph" w:styleId="1220">
    <w:name w:val="font16"/>
    <w:basedOn w:val="697"/>
    <w:next w:val="1220"/>
    <w:link w:val="697"/>
    <w:qFormat/>
    <w:pPr>
      <w:jc w:val="left"/>
      <w:spacing w:before="100" w:beforeAutospacing="1" w:after="100" w:afterAutospacing="1"/>
      <w:widowControl/>
    </w:pPr>
    <w:rPr>
      <w:rFonts w:ascii="Arial" w:hAnsi="Arial" w:cs="Arial"/>
      <w:color w:val="000000"/>
      <w:sz w:val="20"/>
    </w:rPr>
  </w:style>
  <w:style w:type="paragraph" w:styleId="1221">
    <w:name w:val="页脚 New"/>
    <w:basedOn w:val="697"/>
    <w:next w:val="1221"/>
    <w:link w:val="697"/>
    <w:qFormat/>
    <w:pPr>
      <w:tabs>
        <w:tab w:val="center" w:pos="4153" w:leader="none"/>
        <w:tab w:val="right" w:pos="8306" w:leader="none"/>
      </w:tabs>
    </w:pPr>
    <w:rPr>
      <w:sz w:val="18"/>
    </w:rPr>
  </w:style>
  <w:style w:type="paragraph" w:styleId="1222">
    <w:name w:val="font5"/>
    <w:basedOn w:val="697"/>
    <w:next w:val="1222"/>
    <w:link w:val="697"/>
    <w:qFormat/>
    <w:pPr>
      <w:jc w:val="left"/>
      <w:spacing w:before="100" w:beforeAutospacing="1" w:after="100" w:afterAutospacing="1"/>
      <w:widowControl/>
    </w:pPr>
    <w:rPr>
      <w:rFonts w:ascii="宋体" w:hAnsi="宋体" w:cs="宋体"/>
      <w:sz w:val="18"/>
      <w:szCs w:val="18"/>
    </w:rPr>
  </w:style>
  <w:style w:type="paragraph" w:styleId="1223">
    <w:name w:val="样式 样式 首行缩进:  0.74 厘米 行距: 1.5 倍行距 + 段后: 0.5 行"/>
    <w:basedOn w:val="697"/>
    <w:next w:val="1223"/>
    <w:link w:val="697"/>
    <w:pPr>
      <w:ind w:firstLine="420"/>
      <w:spacing w:line="360" w:lineRule="auto"/>
    </w:pPr>
    <w:rPr>
      <w:rFonts w:ascii="楷体_GB2312" w:eastAsia="楷体_GB2312"/>
      <w:bCs/>
      <w:sz w:val="24"/>
    </w:rPr>
  </w:style>
  <w:style w:type="paragraph" w:styleId="1224">
    <w:name w:val="正文 New New New New New New New New New New New New New New New New New New New New New New New New New New New New New New New New New New New New New New New New New New New New New New New New New New New New New New New New New"/>
    <w:next w:val="1224"/>
    <w:link w:val="697"/>
    <w:qFormat/>
    <w:pPr>
      <w:jc w:val="both"/>
      <w:widowControl w:val="off"/>
    </w:pPr>
    <w:rPr>
      <w:rFonts w:ascii="Calibri" w:hAnsi="Calibri"/>
      <w:sz w:val="21"/>
      <w:lang w:val="en-US" w:eastAsia="zh-CN" w:bidi="ar-SA"/>
    </w:rPr>
  </w:style>
  <w:style w:type="paragraph" w:styleId="1225">
    <w:name w:val="xl77"/>
    <w:basedOn w:val="697"/>
    <w:next w:val="1225"/>
    <w:link w:val="697"/>
    <w:qFormat/>
    <w:pPr>
      <w:jc w:val="left"/>
      <w:spacing w:before="100" w:beforeAutospacing="1" w:after="100" w:afterAutospacing="1"/>
      <w:shd w:val="clear" w:color="auto" w:fill="ffffff"/>
      <w:widowControl/>
      <w:pBdr>
        <w:top w:val="single" w:color="000000" w:sz="6" w:space="0"/>
        <w:left w:val="single" w:color="000000" w:sz="4" w:space="0"/>
        <w:bottom w:val="single" w:color="000000" w:sz="4" w:space="0"/>
        <w:right w:val="single" w:color="000000" w:sz="4" w:space="0"/>
      </w:pBdr>
    </w:pPr>
    <w:rPr>
      <w:rFonts w:ascii="Arial" w:hAnsi="Arial" w:cs="Arial"/>
      <w:color w:val="000000"/>
      <w:sz w:val="20"/>
    </w:rPr>
  </w:style>
  <w:style w:type="paragraph" w:styleId="1226">
    <w:name w:val="xl72"/>
    <w:basedOn w:val="697"/>
    <w:next w:val="1226"/>
    <w:link w:val="697"/>
    <w:qFormat/>
    <w:pPr>
      <w:jc w:val="center"/>
      <w:spacing w:before="100" w:beforeAutospacing="1" w:after="100" w:afterAutospacing="1"/>
      <w:shd w:val="clear" w:color="auto" w:fill="ffffff"/>
      <w:widowControl/>
      <w:pBdr>
        <w:top w:val="single" w:color="000000" w:sz="4" w:space="0"/>
        <w:bottom w:val="single" w:color="000000" w:sz="6" w:space="0"/>
        <w:right w:val="single" w:color="000000" w:sz="4" w:space="0"/>
      </w:pBdr>
    </w:pPr>
    <w:rPr>
      <w:rFonts w:ascii="仿宋_GB2312" w:hAnsi="宋体" w:eastAsia="仿宋_GB2312" w:cs="仿宋_GB2312"/>
      <w:color w:val="000000"/>
      <w:sz w:val="20"/>
    </w:rPr>
  </w:style>
  <w:style w:type="paragraph" w:styleId="1227">
    <w:name w:val="正文1"/>
    <w:basedOn w:val="697"/>
    <w:next w:val="697"/>
    <w:link w:val="697"/>
    <w:qFormat/>
    <w:pPr>
      <w:ind w:firstLine="510"/>
      <w:spacing w:before="156" w:line="360" w:lineRule="auto"/>
    </w:pPr>
    <w:rPr>
      <w:sz w:val="24"/>
    </w:rPr>
  </w:style>
  <w:style w:type="paragraph" w:styleId="1228">
    <w:name w:val="Char Char Char Char Char Char Char Char Char Char2 Char Char Char1"/>
    <w:basedOn w:val="697"/>
    <w:next w:val="1228"/>
    <w:link w:val="697"/>
    <w:qFormat/>
    <w:pPr>
      <w:ind w:hanging="425"/>
      <w:keepNext/>
      <w:spacing w:before="80" w:after="80"/>
      <w:widowControl/>
      <w:tabs>
        <w:tab w:val="left" w:pos="425" w:leader="none"/>
      </w:tabs>
    </w:pPr>
    <w:rPr>
      <w:rFonts w:ascii="Arial" w:hAnsi="Arial"/>
      <w:sz w:val="20"/>
    </w:rPr>
  </w:style>
  <w:style w:type="paragraph" w:styleId="1229">
    <w:name w:val="标准小四"/>
    <w:basedOn w:val="697"/>
    <w:next w:val="1229"/>
    <w:link w:val="697"/>
    <w:pPr>
      <w:ind w:firstLine="480"/>
      <w:spacing w:line="360" w:lineRule="auto"/>
    </w:pPr>
    <w:rPr>
      <w:rFonts w:ascii="Arial" w:hAnsi="Arial"/>
      <w:sz w:val="24"/>
      <w:szCs w:val="21"/>
    </w:rPr>
  </w:style>
  <w:style w:type="paragraph" w:styleId="1230">
    <w:name w:val="Char1"/>
    <w:basedOn w:val="697"/>
    <w:next w:val="1230"/>
    <w:link w:val="697"/>
    <w:rPr>
      <w:rFonts w:ascii="仿宋_GB2312" w:hAnsi="宋体" w:eastAsia="仿宋_GB2312" w:cs="宋体"/>
      <w:b/>
      <w:sz w:val="32"/>
      <w:szCs w:val="32"/>
    </w:rPr>
  </w:style>
  <w:style w:type="paragraph" w:styleId="1231">
    <w:name w:val="纯文本 New New New"/>
    <w:basedOn w:val="1426"/>
    <w:next w:val="1231"/>
    <w:link w:val="697"/>
    <w:qFormat/>
    <w:rPr>
      <w:rFonts w:ascii="宋体" w:hAnsi="Courier New"/>
    </w:rPr>
  </w:style>
  <w:style w:type="paragraph" w:styleId="1232">
    <w:name w:val="xl35"/>
    <w:basedOn w:val="697"/>
    <w:next w:val="1232"/>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33">
    <w:name w:val="正文 New New New New New New New New New"/>
    <w:next w:val="1233"/>
    <w:link w:val="697"/>
    <w:qFormat/>
    <w:pPr>
      <w:jc w:val="both"/>
      <w:widowControl w:val="off"/>
    </w:pPr>
    <w:rPr>
      <w:rFonts w:hint="eastAsia"/>
      <w:sz w:val="21"/>
      <w:lang w:val="en-US" w:eastAsia="zh-CN" w:bidi="ar-SA"/>
    </w:rPr>
  </w:style>
  <w:style w:type="paragraph" w:styleId="1234">
    <w:name w:val="正文 New New New New New New New New New New New New New New New New New New New New New New New New New New New New New New New New New New New New New New New New New New New New New New New New New New New New New New New New New New New New New New"/>
    <w:next w:val="1234"/>
    <w:link w:val="697"/>
    <w:qFormat/>
    <w:pPr>
      <w:jc w:val="both"/>
      <w:widowControl w:val="off"/>
    </w:pPr>
    <w:rPr>
      <w:sz w:val="21"/>
      <w:lang w:val="en-US" w:eastAsia="zh-CN" w:bidi="ar-SA"/>
    </w:rPr>
  </w:style>
  <w:style w:type="paragraph" w:styleId="1235">
    <w:name w:val="无缩正文"/>
    <w:basedOn w:val="697"/>
    <w:next w:val="1235"/>
    <w:link w:val="697"/>
    <w:qFormat/>
    <w:pPr>
      <w:spacing w:line="480" w:lineRule="exact"/>
    </w:pPr>
    <w:rPr>
      <w:rFonts w:ascii="宋体" w:hAnsi="宋体"/>
      <w:sz w:val="28"/>
    </w:rPr>
  </w:style>
  <w:style w:type="paragraph" w:styleId="1236">
    <w:name w:val="样式 标题 3H3sect1.2.3BOD 0Heading 3 - oldh3l3CTLevel 3 Head..."/>
    <w:basedOn w:val="700"/>
    <w:next w:val="1236"/>
    <w:link w:val="697"/>
    <w:pPr>
      <w:jc w:val="left"/>
    </w:pPr>
    <w:rPr>
      <w:rFonts w:eastAsia="宋体" w:cs="宋体"/>
      <w:bCs/>
      <w:sz w:val="30"/>
    </w:rPr>
  </w:style>
  <w:style w:type="paragraph" w:styleId="1237">
    <w:name w:val="正文 New New New New New New New New New New New New New New New New New New New New New New New New New New New New New New New New New New New New New New New New New New"/>
    <w:next w:val="1237"/>
    <w:link w:val="697"/>
    <w:qFormat/>
    <w:pPr>
      <w:jc w:val="both"/>
      <w:widowControl w:val="off"/>
    </w:pPr>
    <w:rPr>
      <w:sz w:val="21"/>
      <w:lang w:val="en-US" w:eastAsia="zh-CN" w:bidi="ar-SA"/>
    </w:rPr>
  </w:style>
  <w:style w:type="paragraph" w:styleId="1238">
    <w:name w:val="Char Char Char Char Char Char Char Char Char Char2 Char Char Char Char3"/>
    <w:basedOn w:val="697"/>
    <w:next w:val="1238"/>
    <w:link w:val="697"/>
    <w:qFormat/>
    <w:pPr>
      <w:ind w:hanging="425"/>
      <w:keepNext/>
      <w:spacing w:before="80" w:after="80"/>
      <w:widowControl/>
      <w:tabs>
        <w:tab w:val="left" w:pos="425" w:leader="none"/>
      </w:tabs>
    </w:pPr>
    <w:rPr>
      <w:rFonts w:ascii="Arial" w:hAnsi="Arial" w:cs="Arial"/>
      <w:sz w:val="20"/>
    </w:rPr>
  </w:style>
  <w:style w:type="paragraph" w:styleId="1239">
    <w:name w:val="xl32"/>
    <w:basedOn w:val="697"/>
    <w:next w:val="1239"/>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40">
    <w:name w:val="xl85"/>
    <w:basedOn w:val="697"/>
    <w:next w:val="1240"/>
    <w:link w:val="6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color w:val="000000"/>
      <w:sz w:val="20"/>
    </w:rPr>
  </w:style>
  <w:style w:type="paragraph" w:styleId="1241">
    <w:name w:val="xl114"/>
    <w:basedOn w:val="697"/>
    <w:next w:val="1241"/>
    <w:link w:val="697"/>
    <w:qFormat/>
    <w:pPr>
      <w:jc w:val="center"/>
      <w:spacing w:before="100" w:beforeAutospacing="1" w:after="100" w:afterAutospacing="1"/>
      <w:shd w:val="clear" w:color="auto" w:fill="ffffff"/>
      <w:widowControl/>
      <w:pBdr>
        <w:top w:val="single" w:color="000000" w:sz="4" w:space="0"/>
        <w:left w:val="single" w:color="000000" w:sz="4" w:space="0"/>
        <w:bottom w:val="single" w:color="000000" w:sz="6" w:space="0"/>
        <w:right w:val="single" w:color="000000" w:sz="4" w:space="0"/>
      </w:pBdr>
    </w:pPr>
    <w:rPr>
      <w:rFonts w:ascii="仿宋_GB2312" w:hAnsi="宋体" w:eastAsia="仿宋_GB2312" w:cs="仿宋_GB2312"/>
      <w:color w:val="000000"/>
      <w:sz w:val="20"/>
    </w:rPr>
  </w:style>
  <w:style w:type="paragraph" w:styleId="1242">
    <w:name w:val="xl132"/>
    <w:basedOn w:val="697"/>
    <w:next w:val="1242"/>
    <w:link w:val="697"/>
    <w:qFormat/>
    <w:pPr>
      <w:jc w:val="left"/>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ascii="Arial" w:hAnsi="Arial" w:cs="Arial"/>
      <w:sz w:val="20"/>
    </w:rPr>
  </w:style>
  <w:style w:type="paragraph" w:styleId="1243">
    <w:name w:val="xl110"/>
    <w:basedOn w:val="697"/>
    <w:next w:val="1243"/>
    <w:link w:val="697"/>
    <w:qFormat/>
    <w:pPr>
      <w:jc w:val="left"/>
      <w:spacing w:before="100" w:beforeAutospacing="1" w:after="100" w:afterAutospacing="1"/>
      <w:shd w:val="clear" w:color="auto" w:fill="ffffff"/>
      <w:widowControl/>
      <w:pBdr>
        <w:top w:val="single" w:color="000000" w:sz="4" w:space="0"/>
        <w:left w:val="single" w:color="000000" w:sz="4" w:space="0"/>
        <w:bottom w:val="single" w:color="000000" w:sz="6" w:space="0"/>
        <w:right w:val="single" w:color="000000" w:sz="4" w:space="0"/>
      </w:pBdr>
    </w:pPr>
    <w:rPr>
      <w:rFonts w:ascii="Arial" w:hAnsi="Arial" w:cs="Arial"/>
      <w:color w:val="000000"/>
      <w:sz w:val="20"/>
    </w:rPr>
  </w:style>
  <w:style w:type="paragraph" w:styleId="1244">
    <w:name w:val="正文--表格内正文"/>
    <w:basedOn w:val="697"/>
    <w:next w:val="1244"/>
    <w:link w:val="697"/>
    <w:pPr>
      <w:jc w:val="center"/>
      <w:spacing w:line="0" w:lineRule="atLeast"/>
    </w:pPr>
    <w:rPr>
      <w:rFonts w:ascii="宋体" w:hAnsi="宋体"/>
      <w:color w:val="000000"/>
      <w:sz w:val="24"/>
      <w:szCs w:val="24"/>
    </w:rPr>
  </w:style>
  <w:style w:type="paragraph" w:styleId="1245">
    <w:name w:val="Blockquote"/>
    <w:basedOn w:val="697"/>
    <w:next w:val="1245"/>
    <w:link w:val="697"/>
    <w:qFormat/>
    <w:pPr>
      <w:ind w:left="360" w:right="360"/>
      <w:jc w:val="left"/>
      <w:spacing w:before="100" w:after="100"/>
    </w:pPr>
    <w:rPr>
      <w:rFonts w:ascii="Calibri" w:hAnsi="Calibri" w:cs="黑体"/>
      <w:sz w:val="24"/>
      <w:szCs w:val="22"/>
    </w:rPr>
  </w:style>
  <w:style w:type="paragraph" w:styleId="1246">
    <w:name w:val="xl171"/>
    <w:basedOn w:val="697"/>
    <w:next w:val="1246"/>
    <w:link w:val="697"/>
    <w:qFormat/>
    <w:pPr>
      <w:spacing w:before="100" w:beforeAutospacing="1" w:after="100" w:afterAutospacing="1"/>
      <w:shd w:val="clear" w:color="000000" w:fill="ffffff"/>
      <w:widowControl/>
      <w:pBdr>
        <w:top w:val="single" w:color="000000" w:sz="4" w:space="0"/>
        <w:left w:val="single" w:color="000000" w:sz="6" w:space="0"/>
        <w:bottom w:val="single" w:color="000000" w:sz="6" w:space="0"/>
        <w:right w:val="single" w:color="000000" w:sz="4" w:space="0"/>
      </w:pBdr>
    </w:pPr>
    <w:rPr>
      <w:rFonts w:ascii="宋体" w:hAnsi="宋体"/>
      <w:color w:val="000000"/>
      <w:sz w:val="20"/>
    </w:rPr>
  </w:style>
  <w:style w:type="paragraph" w:styleId="1247">
    <w:name w:val=" Char Char"/>
    <w:basedOn w:val="697"/>
    <w:next w:val="1247"/>
    <w:link w:val="697"/>
    <w:rPr>
      <w:rFonts w:ascii="Tahoma" w:hAnsi="Tahoma"/>
      <w:sz w:val="24"/>
    </w:rPr>
  </w:style>
  <w:style w:type="paragraph" w:styleId="1248">
    <w:name w:val="xl37"/>
    <w:basedOn w:val="697"/>
    <w:next w:val="1248"/>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49">
    <w:name w:val="xl174"/>
    <w:basedOn w:val="697"/>
    <w:next w:val="1249"/>
    <w:link w:val="697"/>
    <w:qFormat/>
    <w:pP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000000"/>
      <w:sz w:val="20"/>
    </w:rPr>
  </w:style>
  <w:style w:type="paragraph" w:styleId="1250">
    <w:name w:val="Item List Char Char"/>
    <w:next w:val="1250"/>
    <w:link w:val="697"/>
    <w:pPr>
      <w:jc w:val="both"/>
      <w:spacing w:line="288" w:lineRule="auto"/>
    </w:pPr>
    <w:rPr>
      <w:rFonts w:ascii="Arial" w:hAnsi="Arial" w:cs="Arial"/>
      <w:b/>
      <w:bCs/>
      <w:sz w:val="21"/>
      <w:szCs w:val="28"/>
      <w:lang w:val="en-US" w:eastAsia="zh-CN" w:bidi="ar-SA"/>
    </w:rPr>
  </w:style>
  <w:style w:type="paragraph" w:styleId="1251">
    <w:name w:val="content_lineheight"/>
    <w:basedOn w:val="697"/>
    <w:next w:val="1251"/>
    <w:link w:val="697"/>
    <w:pPr>
      <w:jc w:val="left"/>
      <w:spacing w:before="100" w:beforeAutospacing="1" w:after="100" w:afterAutospacing="1"/>
      <w:widowControl/>
    </w:pPr>
    <w:rPr>
      <w:rFonts w:ascii="宋体" w:hAnsi="宋体"/>
      <w:sz w:val="24"/>
      <w:szCs w:val="24"/>
    </w:rPr>
  </w:style>
  <w:style w:type="paragraph" w:styleId="1252">
    <w:name w:val="CM18"/>
    <w:basedOn w:val="1495"/>
    <w:next w:val="1495"/>
    <w:link w:val="697"/>
    <w:qFormat/>
    <w:pPr>
      <w:spacing w:line="313" w:lineRule="atLeast"/>
    </w:pPr>
    <w:rPr>
      <w:color w:val="000000"/>
    </w:rPr>
  </w:style>
  <w:style w:type="paragraph" w:styleId="1253">
    <w:name w:val="greytypebeni"/>
    <w:basedOn w:val="697"/>
    <w:next w:val="1253"/>
    <w:link w:val="697"/>
    <w:pPr>
      <w:jc w:val="left"/>
      <w:widowControl/>
    </w:pPr>
    <w:rPr>
      <w:rFonts w:ascii="宋体" w:hAnsi="宋体" w:cs="宋体"/>
      <w:sz w:val="24"/>
      <w:szCs w:val="24"/>
    </w:rPr>
  </w:style>
  <w:style w:type="paragraph" w:styleId="1254">
    <w:name w:val="xl67"/>
    <w:basedOn w:val="697"/>
    <w:next w:val="1254"/>
    <w:link w:val="697"/>
    <w:qFormat/>
    <w:pPr>
      <w:jc w:val="left"/>
      <w:spacing w:before="100" w:beforeAutospacing="1" w:after="100" w:afterAutospacing="1"/>
      <w:shd w:val="clear" w:color="auto" w:fill="ffffff"/>
      <w:widowControl/>
      <w:pBdr>
        <w:top w:val="single" w:color="000000" w:sz="4" w:space="0"/>
        <w:left w:val="single" w:color="000000" w:sz="4" w:space="0"/>
        <w:bottom w:val="single" w:color="000000" w:sz="6" w:space="0"/>
        <w:right w:val="single" w:color="000000" w:sz="4" w:space="0"/>
      </w:pBdr>
    </w:pPr>
    <w:rPr>
      <w:rFonts w:ascii="Arial" w:hAnsi="Arial" w:cs="Arial"/>
      <w:color w:val="000000"/>
      <w:sz w:val="20"/>
    </w:rPr>
  </w:style>
  <w:style w:type="paragraph" w:styleId="1255">
    <w:name w:val="xl74"/>
    <w:basedOn w:val="697"/>
    <w:next w:val="1255"/>
    <w:link w:val="697"/>
    <w:qFormat/>
    <w:pPr>
      <w:jc w:val="left"/>
      <w:spacing w:before="100" w:beforeAutospacing="1" w:after="100" w:afterAutospacing="1"/>
      <w:shd w:val="clear" w:color="auto" w:fill="ffffff"/>
      <w:widowControl/>
      <w:pBdr>
        <w:top w:val="single" w:color="000000" w:sz="6" w:space="0"/>
        <w:left w:val="single" w:color="000000" w:sz="6" w:space="0"/>
        <w:bottom w:val="single" w:color="000000" w:sz="4" w:space="0"/>
        <w:right w:val="single" w:color="000000" w:sz="4" w:space="0"/>
      </w:pBdr>
    </w:pPr>
    <w:rPr>
      <w:rFonts w:ascii="Arial" w:hAnsi="Arial" w:cs="Arial"/>
      <w:color w:val="000000"/>
      <w:sz w:val="20"/>
    </w:rPr>
  </w:style>
  <w:style w:type="paragraph" w:styleId="1256">
    <w:name w:val="CM47"/>
    <w:basedOn w:val="1495"/>
    <w:next w:val="1495"/>
    <w:link w:val="697"/>
    <w:qFormat/>
    <w:pPr>
      <w:spacing w:line="440" w:lineRule="atLeast"/>
    </w:pPr>
    <w:rPr>
      <w:color w:val="000000"/>
    </w:rPr>
  </w:style>
  <w:style w:type="paragraph" w:styleId="1257">
    <w:name w:val="xl125"/>
    <w:basedOn w:val="697"/>
    <w:next w:val="1257"/>
    <w:link w:val="697"/>
    <w:qFormat/>
    <w:pPr>
      <w:jc w:val="left"/>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258">
    <w:name w:val="CM56"/>
    <w:basedOn w:val="1495"/>
    <w:next w:val="1495"/>
    <w:link w:val="697"/>
    <w:qFormat/>
    <w:rPr>
      <w:color w:val="000000"/>
    </w:rPr>
  </w:style>
  <w:style w:type="paragraph" w:styleId="1259">
    <w:name w:val="论文正文"/>
    <w:basedOn w:val="1548"/>
    <w:next w:val="1259"/>
    <w:link w:val="697"/>
    <w:pPr>
      <w:ind w:left="0" w:firstLine="200"/>
      <w:jc w:val="left"/>
      <w:spacing w:line="360" w:lineRule="auto"/>
    </w:pPr>
    <w:rPr>
      <w:rFonts w:ascii="Times New Roman" w:hAnsi="Times New Roman"/>
      <w:sz w:val="28"/>
      <w:szCs w:val="24"/>
    </w:rPr>
  </w:style>
  <w:style w:type="paragraph" w:styleId="1260">
    <w:name w:val="CM72"/>
    <w:basedOn w:val="1495"/>
    <w:next w:val="1495"/>
    <w:link w:val="697"/>
    <w:qFormat/>
    <w:rPr>
      <w:color w:val="000000"/>
    </w:rPr>
  </w:style>
  <w:style w:type="paragraph" w:styleId="1261">
    <w:name w:val="Plain Text1"/>
    <w:next w:val="1261"/>
    <w:link w:val="697"/>
    <w:qFormat/>
    <w:pPr>
      <w:jc w:val="both"/>
      <w:widowControl w:val="off"/>
    </w:pPr>
    <w:rPr>
      <w:rFonts w:ascii="宋体" w:hAnsi="Courier New" w:cs="金山简魏碑"/>
      <w:szCs w:val="21"/>
      <w:lang w:val="en-US" w:eastAsia="zh-CN" w:bidi="ar-SA"/>
    </w:rPr>
  </w:style>
  <w:style w:type="paragraph" w:styleId="1262">
    <w:name w:val="CM94"/>
    <w:basedOn w:val="1495"/>
    <w:next w:val="1495"/>
    <w:link w:val="697"/>
    <w:qFormat/>
    <w:pPr>
      <w:spacing w:after="63"/>
    </w:pPr>
    <w:rPr>
      <w:color w:val="000000"/>
    </w:rPr>
  </w:style>
  <w:style w:type="paragraph" w:styleId="1263">
    <w:name w:val="正文lzq"/>
    <w:basedOn w:val="697"/>
    <w:next w:val="1263"/>
    <w:link w:val="697"/>
    <w:pPr>
      <w:ind w:firstLine="480"/>
      <w:spacing w:line="360" w:lineRule="auto"/>
    </w:pPr>
    <w:rPr>
      <w:sz w:val="24"/>
    </w:rPr>
  </w:style>
  <w:style w:type="paragraph" w:styleId="1264">
    <w:name w:val="xl36"/>
    <w:basedOn w:val="697"/>
    <w:next w:val="1264"/>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65">
    <w:name w:val="样式"/>
    <w:basedOn w:val="697"/>
    <w:next w:val="1265"/>
    <w:link w:val="697"/>
    <w:pPr>
      <w:spacing w:before="120" w:after="120" w:line="360" w:lineRule="auto"/>
    </w:pPr>
    <w:rPr>
      <w:rFonts w:ascii="宋体"/>
      <w:sz w:val="24"/>
    </w:rPr>
  </w:style>
  <w:style w:type="paragraph" w:styleId="1266">
    <w:name w:val="xl144"/>
    <w:basedOn w:val="697"/>
    <w:next w:val="1266"/>
    <w:link w:val="697"/>
    <w:qFormat/>
    <w:pPr>
      <w:jc w:val="center"/>
      <w:spacing w:before="100" w:beforeAutospacing="1" w:after="100" w:afterAutospacing="1"/>
      <w:shd w:val="clear" w:color="auto" w:fill="ffffff"/>
      <w:widowControl/>
      <w:pBdr>
        <w:left w:val="single" w:color="000000" w:sz="4" w:space="0"/>
        <w:right w:val="single" w:color="000000" w:sz="4" w:space="0"/>
      </w:pBdr>
    </w:pPr>
    <w:rPr>
      <w:rFonts w:ascii="仿宋_GB2312" w:hAnsi="宋体" w:eastAsia="仿宋_GB2312" w:cs="仿宋_GB2312"/>
      <w:color w:val="000000"/>
      <w:sz w:val="20"/>
    </w:rPr>
  </w:style>
  <w:style w:type="paragraph" w:styleId="1267">
    <w:name w:val="正文文本 New New"/>
    <w:basedOn w:val="697"/>
    <w:next w:val="1267"/>
    <w:link w:val="697"/>
    <w:pPr>
      <w:ind w:firstLine="200"/>
      <w:spacing w:before="60" w:after="60" w:line="360" w:lineRule="auto"/>
      <w:widowControl/>
    </w:pPr>
    <w:rPr>
      <w:rFonts w:eastAsia="华文楷体"/>
      <w:sz w:val="24"/>
      <w:szCs w:val="24"/>
    </w:rPr>
  </w:style>
  <w:style w:type="paragraph" w:styleId="1268">
    <w:name w:val="默认段落字体 Para Char Char Char Char Char Char Char"/>
    <w:basedOn w:val="697"/>
    <w:next w:val="1268"/>
    <w:link w:val="697"/>
  </w:style>
  <w:style w:type="paragraph" w:styleId="1269">
    <w:name w:val="xl55"/>
    <w:basedOn w:val="697"/>
    <w:next w:val="1269"/>
    <w:link w:val="697"/>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70">
    <w:name w:val="仿宋 2"/>
    <w:basedOn w:val="697"/>
    <w:next w:val="1391"/>
    <w:link w:val="697"/>
    <w:qFormat/>
    <w:pPr>
      <w:ind w:firstLine="652"/>
      <w:spacing w:before="120" w:after="120"/>
    </w:pPr>
    <w:rPr>
      <w:rFonts w:eastAsia="仿宋_GB2312"/>
      <w:b/>
      <w:sz w:val="32"/>
    </w:rPr>
  </w:style>
  <w:style w:type="paragraph" w:styleId="1271">
    <w:name w:val="CM46"/>
    <w:basedOn w:val="1495"/>
    <w:next w:val="1495"/>
    <w:link w:val="697"/>
    <w:qFormat/>
    <w:rPr>
      <w:color w:val="000000"/>
    </w:rPr>
  </w:style>
  <w:style w:type="paragraph" w:styleId="1272">
    <w:name w:val="Char Char1 Char Char Char Char"/>
    <w:basedOn w:val="1564"/>
    <w:next w:val="1272"/>
    <w:link w:val="697"/>
    <w:pPr>
      <w:ind w:left="357"/>
      <w:jc w:val="left"/>
      <w:spacing w:line="436" w:lineRule="exact"/>
      <w:outlineLvl w:val="3"/>
    </w:pPr>
    <w:rPr>
      <w:rFonts w:ascii="Tahoma" w:hAnsi="Tahoma" w:cs="Tahoma"/>
      <w:b/>
      <w:sz w:val="24"/>
      <w:szCs w:val="24"/>
    </w:rPr>
  </w:style>
  <w:style w:type="paragraph" w:styleId="1273">
    <w:name w:val="小四 段落 宋体 Char Char"/>
    <w:basedOn w:val="697"/>
    <w:next w:val="1273"/>
    <w:link w:val="697"/>
    <w:pPr>
      <w:ind w:firstLine="480"/>
      <w:spacing w:line="360" w:lineRule="auto"/>
    </w:pPr>
    <w:rPr>
      <w:rFonts w:ascii="宋体" w:hAnsi="宋体"/>
      <w:sz w:val="24"/>
      <w:szCs w:val="24"/>
    </w:rPr>
  </w:style>
  <w:style w:type="paragraph" w:styleId="1274">
    <w:name w:val="列出段落4"/>
    <w:basedOn w:val="1409"/>
    <w:next w:val="1274"/>
    <w:link w:val="697"/>
    <w:qFormat/>
  </w:style>
  <w:style w:type="paragraph" w:styleId="1275">
    <w:name w:val="正文 New New New New New New New New New New New New New New New New New New New New New New New New New New New New New New New New New New New New New New New New New New New New New New New New"/>
    <w:next w:val="1275"/>
    <w:link w:val="697"/>
    <w:qFormat/>
    <w:pPr>
      <w:jc w:val="both"/>
      <w:widowControl w:val="off"/>
    </w:pPr>
    <w:rPr>
      <w:rFonts w:ascii="Calibri" w:hAnsi="Calibri"/>
      <w:sz w:val="21"/>
      <w:lang w:val="en-US" w:eastAsia="ar-SA" w:bidi="ar-SA"/>
    </w:rPr>
  </w:style>
  <w:style w:type="paragraph" w:styleId="1276">
    <w:name w:val="样式 标题 3 + 段前: 0.2 行 段后: 0.2 行1"/>
    <w:basedOn w:val="700"/>
    <w:next w:val="1276"/>
    <w:link w:val="697"/>
    <w:qFormat/>
    <w:pPr>
      <w:jc w:val="left"/>
      <w:spacing w:line="240" w:lineRule="auto"/>
      <w:shd w:val="clear" w:color="auto" w:fill="auto"/>
    </w:pPr>
    <w:rPr>
      <w:rFonts w:ascii="楷体_GB2312" w:hAnsi="Times New Roman" w:eastAsia="黑体" w:cs="楷体_GB2312"/>
      <w:b w:val="0"/>
      <w:sz w:val="24"/>
      <w:szCs w:val="24"/>
    </w:rPr>
  </w:style>
  <w:style w:type="paragraph" w:styleId="1277">
    <w:name w:val="CM29"/>
    <w:basedOn w:val="1495"/>
    <w:next w:val="1495"/>
    <w:link w:val="697"/>
    <w:qFormat/>
    <w:pPr>
      <w:spacing w:line="400" w:lineRule="atLeast"/>
    </w:pPr>
    <w:rPr>
      <w:color w:val="000000"/>
    </w:rPr>
  </w:style>
  <w:style w:type="paragraph" w:styleId="1278">
    <w:name w:val="样式 标题 1 + 加宽量  0.5 磅"/>
    <w:basedOn w:val="698"/>
    <w:next w:val="1278"/>
    <w:link w:val="697"/>
    <w:qFormat/>
    <w:pPr>
      <w:ind w:firstLine="0"/>
      <w:keepLines/>
      <w:spacing w:before="340" w:after="330"/>
      <w:tabs>
        <w:tab w:val="clear" w:pos="1440" w:leader="none"/>
        <w:tab w:val="clear" w:pos="5670" w:leader="none"/>
      </w:tabs>
    </w:pPr>
    <w:rPr>
      <w:rFonts w:cs="黑体"/>
      <w:b w:val="0"/>
      <w:szCs w:val="24"/>
    </w:rPr>
  </w:style>
  <w:style w:type="paragraph" w:styleId="1279">
    <w:name w:val="xl130"/>
    <w:basedOn w:val="697"/>
    <w:next w:val="1279"/>
    <w:link w:val="697"/>
    <w:qFormat/>
    <w:pPr>
      <w:jc w:val="left"/>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ascii="Arial" w:hAnsi="Arial" w:cs="Arial"/>
      <w:sz w:val="20"/>
    </w:rPr>
  </w:style>
  <w:style w:type="paragraph" w:styleId="1280">
    <w:name w:val="纯文本1 New New New New New New New New"/>
    <w:basedOn w:val="697"/>
    <w:next w:val="1280"/>
    <w:link w:val="697"/>
    <w:qFormat/>
    <w:rPr>
      <w:rFonts w:ascii="宋体" w:hAnsi="宋体" w:eastAsia="方正仿宋_GBK"/>
      <w:lang w:eastAsia="ar-SA"/>
    </w:rPr>
  </w:style>
  <w:style w:type="paragraph" w:styleId="1281">
    <w:name w:val="CM92"/>
    <w:basedOn w:val="1495"/>
    <w:next w:val="1495"/>
    <w:link w:val="697"/>
    <w:qFormat/>
    <w:pPr>
      <w:spacing w:after="530"/>
    </w:pPr>
    <w:rPr>
      <w:color w:val="000000"/>
    </w:rPr>
  </w:style>
  <w:style w:type="paragraph" w:styleId="1282">
    <w:name w:val="TOC 标题2"/>
    <w:basedOn w:val="698"/>
    <w:next w:val="697"/>
    <w:link w:val="697"/>
    <w:qFormat/>
    <w:pPr>
      <w:ind w:firstLine="0"/>
      <w:keepLines/>
      <w:spacing w:before="480" w:after="0" w:line="276" w:lineRule="auto"/>
      <w:widowControl/>
      <w:tabs>
        <w:tab w:val="clear" w:pos="1440" w:leader="none"/>
        <w:tab w:val="clear" w:pos="5670" w:leader="none"/>
      </w:tabs>
      <w:outlineLvl w:val="9"/>
    </w:pPr>
    <w:rPr>
      <w:rFonts w:ascii="Cambria" w:hAnsi="Cambria" w:eastAsia="宋体"/>
      <w:color w:val="365f91"/>
      <w:sz w:val="28"/>
      <w:szCs w:val="20"/>
    </w:rPr>
  </w:style>
  <w:style w:type="paragraph" w:styleId="1283">
    <w:name w:val="xl50"/>
    <w:basedOn w:val="697"/>
    <w:next w:val="1283"/>
    <w:link w:val="697"/>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84">
    <w:name w:val="xl169"/>
    <w:basedOn w:val="697"/>
    <w:next w:val="1284"/>
    <w:link w:val="697"/>
    <w:qFormat/>
    <w:pPr>
      <w:spacing w:before="100" w:beforeAutospacing="1" w:after="100" w:afterAutospacing="1"/>
      <w:widowControl/>
      <w:pBdr>
        <w:top w:val="single" w:color="000000" w:sz="4" w:space="0"/>
        <w:left w:val="single" w:color="000000" w:sz="4" w:space="0"/>
        <w:bottom w:val="single" w:color="000000" w:sz="6" w:space="0"/>
        <w:right w:val="single" w:color="000000" w:sz="6" w:space="0"/>
      </w:pBdr>
    </w:pPr>
    <w:rPr>
      <w:rFonts w:ascii="宋体" w:hAnsi="宋体"/>
      <w:sz w:val="24"/>
    </w:rPr>
  </w:style>
  <w:style w:type="paragraph" w:styleId="1285">
    <w:name w:val=" Char Char Char Char Char Char Char Char Char Char Char Char Char Char"/>
    <w:basedOn w:val="697"/>
    <w:next w:val="1285"/>
    <w:link w:val="697"/>
    <w:rPr>
      <w:rFonts w:ascii="Tahoma" w:hAnsi="Tahoma"/>
      <w:sz w:val="24"/>
    </w:rPr>
  </w:style>
  <w:style w:type="paragraph" w:styleId="1286">
    <w:name w:val="正文 New New"/>
    <w:next w:val="1286"/>
    <w:link w:val="697"/>
    <w:qFormat/>
    <w:pPr>
      <w:jc w:val="both"/>
      <w:widowControl w:val="off"/>
    </w:pPr>
    <w:rPr>
      <w:rFonts w:ascii="Calibri" w:hAnsi="Calibri"/>
      <w:sz w:val="21"/>
      <w:lang w:val="en-US" w:eastAsia="zh-CN" w:bidi="ar-SA"/>
    </w:rPr>
  </w:style>
  <w:style w:type="paragraph" w:styleId="1287">
    <w:name w:val="xl116"/>
    <w:basedOn w:val="697"/>
    <w:next w:val="1287"/>
    <w:link w:val="697"/>
    <w:qFormat/>
    <w:pPr>
      <w:jc w:val="center"/>
      <w:spacing w:before="100" w:beforeAutospacing="1" w:after="100" w:afterAutospacing="1"/>
      <w:shd w:val="clear" w:color="auto" w:fill="ffffff"/>
      <w:widowControl/>
      <w:pBdr>
        <w:bottom w:val="single" w:color="000000" w:sz="6" w:space="0"/>
        <w:right w:val="single" w:color="000000" w:sz="6" w:space="0"/>
      </w:pBdr>
    </w:pPr>
    <w:rPr>
      <w:rFonts w:ascii="仿宋_GB2312" w:hAnsi="宋体" w:eastAsia="仿宋_GB2312" w:cs="仿宋_GB2312"/>
      <w:color w:val="000000"/>
      <w:sz w:val="20"/>
    </w:rPr>
  </w:style>
  <w:style w:type="paragraph" w:styleId="1288">
    <w:name w:val="表格内容"/>
    <w:basedOn w:val="697"/>
    <w:next w:val="1288"/>
    <w:link w:val="697"/>
    <w:pPr>
      <w:jc w:val="center"/>
      <w:spacing w:before="60" w:line="300" w:lineRule="auto"/>
      <w:widowControl/>
    </w:pPr>
  </w:style>
  <w:style w:type="paragraph" w:styleId="1289">
    <w:name w:val="Char Char"/>
    <w:basedOn w:val="697"/>
    <w:next w:val="1289"/>
    <w:link w:val="697"/>
    <w:rPr>
      <w:rFonts w:ascii="Tahoma" w:hAnsi="Tahoma" w:cs="Tahoma"/>
      <w:sz w:val="24"/>
    </w:rPr>
  </w:style>
  <w:style w:type="paragraph" w:styleId="1290">
    <w:name w:val="符号与编号 Char Char"/>
    <w:basedOn w:val="697"/>
    <w:next w:val="1290"/>
    <w:link w:val="697"/>
    <w:pPr>
      <w:ind w:left="839" w:hanging="419"/>
      <w:spacing w:line="400" w:lineRule="atLeast"/>
      <w:tabs>
        <w:tab w:val="left" w:pos="840" w:leader="none"/>
      </w:tabs>
    </w:pPr>
    <w:rPr>
      <w:sz w:val="24"/>
      <w:szCs w:val="24"/>
    </w:rPr>
  </w:style>
  <w:style w:type="paragraph" w:styleId="1291">
    <w:name w:val="Char Char Char Char Char Char"/>
    <w:basedOn w:val="697"/>
    <w:next w:val="1291"/>
    <w:link w:val="697"/>
    <w:rPr>
      <w:rFonts w:ascii="Tahoma" w:hAnsi="Tahoma" w:cs="Tahoma"/>
      <w:sz w:val="24"/>
    </w:rPr>
  </w:style>
  <w:style w:type="paragraph" w:styleId="1292">
    <w:name w:val="xl25"/>
    <w:basedOn w:val="697"/>
    <w:next w:val="1292"/>
    <w:link w:val="697"/>
    <w:qFormat/>
    <w:pPr>
      <w:jc w:val="center"/>
      <w:spacing w:before="100" w:beforeAutospacing="1" w:after="100" w:afterAutospacing="1"/>
      <w:widowControl/>
      <w:pBdr>
        <w:right w:val="single" w:color="000000" w:sz="4" w:space="0"/>
      </w:pBdr>
    </w:pPr>
    <w:rPr>
      <w:szCs w:val="21"/>
    </w:rPr>
  </w:style>
  <w:style w:type="paragraph" w:styleId="1293">
    <w:name w:val="样式 仿宋_GB2312 小三"/>
    <w:basedOn w:val="697"/>
    <w:next w:val="1293"/>
    <w:link w:val="697"/>
    <w:qFormat/>
    <w:pPr>
      <w:ind w:firstLine="660"/>
    </w:pPr>
    <w:rPr>
      <w:rFonts w:ascii="仿宋_GB2312" w:hAnsi="仿宋_GB2312" w:eastAsia="方正仿宋_GBK" w:cs="宋体"/>
      <w:sz w:val="30"/>
    </w:rPr>
  </w:style>
  <w:style w:type="paragraph" w:styleId="1294">
    <w:name w:val="xl138"/>
    <w:basedOn w:val="697"/>
    <w:next w:val="1294"/>
    <w:link w:val="697"/>
    <w:qFormat/>
    <w:pPr>
      <w:jc w:val="center"/>
      <w:spacing w:before="100" w:beforeAutospacing="1" w:after="100" w:afterAutospacing="1"/>
      <w:shd w:val="clear" w:color="auto" w:fill="ffffff"/>
      <w:widowControl/>
      <w:pBdr>
        <w:left w:val="single" w:color="000000" w:sz="4" w:space="0"/>
        <w:right w:val="single" w:color="000000" w:sz="4" w:space="0"/>
      </w:pBdr>
    </w:pPr>
    <w:rPr>
      <w:rFonts w:ascii="仿宋_GB2312" w:hAnsi="宋体" w:eastAsia="仿宋_GB2312" w:cs="仿宋_GB2312"/>
      <w:color w:val="000000"/>
      <w:sz w:val="20"/>
    </w:rPr>
  </w:style>
  <w:style w:type="paragraph" w:styleId="1295">
    <w:name w:val="xl46"/>
    <w:basedOn w:val="697"/>
    <w:next w:val="1295"/>
    <w:link w:val="697"/>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296">
    <w:name w:val="xl155"/>
    <w:basedOn w:val="697"/>
    <w:next w:val="1296"/>
    <w:link w:val="697"/>
    <w:qFormat/>
    <w:pPr>
      <w:jc w:val="center"/>
      <w:spacing w:before="100" w:beforeAutospacing="1" w:after="100" w:afterAutospacing="1"/>
      <w:shd w:val="clear" w:color="auto" w:fill="ffffff"/>
      <w:widowControl/>
      <w:pBdr>
        <w:top w:val="single" w:color="000000" w:sz="6" w:space="0"/>
        <w:bottom w:val="single" w:color="000000" w:sz="4" w:space="0"/>
      </w:pBdr>
    </w:pPr>
    <w:rPr>
      <w:rFonts w:ascii="Arial" w:hAnsi="Arial" w:cs="Arial"/>
      <w:color w:val="000000"/>
      <w:sz w:val="20"/>
    </w:rPr>
  </w:style>
  <w:style w:type="paragraph" w:styleId="1297">
    <w:name w:val="正文表标题"/>
    <w:next w:val="1412"/>
    <w:link w:val="697"/>
    <w:pPr>
      <w:ind w:left="900" w:hanging="420"/>
      <w:jc w:val="center"/>
      <w:tabs>
        <w:tab w:val="left" w:pos="900" w:leader="none"/>
      </w:tabs>
    </w:pPr>
    <w:rPr>
      <w:rFonts w:ascii="黑体" w:eastAsia="黑体"/>
      <w:sz w:val="21"/>
      <w:lang w:val="en-US" w:eastAsia="zh-CN" w:bidi="ar-SA"/>
    </w:rPr>
  </w:style>
  <w:style w:type="paragraph" w:styleId="1298">
    <w:name w:val="xl58"/>
    <w:basedOn w:val="697"/>
    <w:next w:val="1298"/>
    <w:link w:val="697"/>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99">
    <w:name w:val="xl93"/>
    <w:basedOn w:val="697"/>
    <w:next w:val="1299"/>
    <w:link w:val="697"/>
    <w:qFormat/>
    <w:pPr>
      <w:jc w:val="left"/>
      <w:spacing w:before="100" w:beforeAutospacing="1" w:after="100" w:afterAutospacing="1"/>
      <w:shd w:val="clear" w:color="auto" w:fill="ffffff"/>
      <w:widowControl/>
      <w:pBdr>
        <w:top w:val="single" w:color="000000" w:sz="4" w:space="0"/>
        <w:left w:val="single" w:color="000000" w:sz="4" w:space="0"/>
        <w:right w:val="single" w:color="000000" w:sz="6" w:space="0"/>
      </w:pBdr>
    </w:pPr>
    <w:rPr>
      <w:rFonts w:ascii="Arial" w:hAnsi="Arial" w:cs="Arial"/>
      <w:color w:val="000000"/>
      <w:sz w:val="20"/>
    </w:rPr>
  </w:style>
  <w:style w:type="paragraph" w:styleId="1300">
    <w:name w:val="p0"/>
    <w:basedOn w:val="697"/>
    <w:next w:val="1300"/>
    <w:link w:val="697"/>
    <w:qFormat/>
    <w:pPr>
      <w:jc w:val="left"/>
      <w:spacing w:before="100" w:beforeAutospacing="1" w:after="100" w:afterAutospacing="1"/>
      <w:widowControl/>
    </w:pPr>
    <w:rPr>
      <w:rFonts w:ascii="宋体" w:hAnsi="宋体" w:cs="宋体"/>
      <w:sz w:val="24"/>
      <w:szCs w:val="24"/>
    </w:rPr>
  </w:style>
  <w:style w:type="paragraph" w:styleId="1301">
    <w:name w:val="CM101"/>
    <w:basedOn w:val="1495"/>
    <w:next w:val="1495"/>
    <w:link w:val="697"/>
    <w:qFormat/>
    <w:pPr>
      <w:spacing w:after="800"/>
    </w:pPr>
    <w:rPr>
      <w:color w:val="000000"/>
    </w:rPr>
  </w:style>
  <w:style w:type="paragraph" w:styleId="1302">
    <w:name w:val="样式 标题 2 + 黑体 段前: 10.25 磅 段后: 10.25 磅 行距: 单倍行距"/>
    <w:basedOn w:val="699"/>
    <w:next w:val="1302"/>
    <w:link w:val="697"/>
    <w:qFormat/>
    <w:rPr>
      <w:rFonts w:ascii="黑体" w:hAnsi="黑体" w:eastAsia="黑体" w:cs="黑体"/>
      <w:b w:val="0"/>
      <w:sz w:val="24"/>
    </w:rPr>
  </w:style>
  <w:style w:type="paragraph" w:styleId="1303">
    <w:name w:val="马刚标题3"/>
    <w:basedOn w:val="697"/>
    <w:next w:val="697"/>
    <w:link w:val="697"/>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04">
    <w:name w:val="马刚标题4"/>
    <w:basedOn w:val="1303"/>
    <w:next w:val="697"/>
    <w:link w:val="697"/>
    <w:pPr>
      <w:spacing w:before="100" w:after="40"/>
      <w:tabs>
        <w:tab w:val="left" w:pos="1050" w:leader="none"/>
      </w:tabs>
      <w:outlineLvl w:val="3"/>
    </w:pPr>
    <w:rPr>
      <w:b w:val="0"/>
    </w:rPr>
  </w:style>
  <w:style w:type="paragraph" w:styleId="1305">
    <w:name w:val="段 Char"/>
    <w:next w:val="1305"/>
    <w:link w:val="697"/>
    <w:pPr>
      <w:ind w:firstLine="200"/>
      <w:jc w:val="both"/>
    </w:pPr>
    <w:rPr>
      <w:rFonts w:ascii="宋体"/>
      <w:sz w:val="21"/>
      <w:lang w:val="en-US" w:eastAsia="zh-CN" w:bidi="ar-SA"/>
    </w:rPr>
  </w:style>
  <w:style w:type="paragraph" w:styleId="1306">
    <w:name w:val="Char Char Char Char Char Char Char Char Char1"/>
    <w:basedOn w:val="697"/>
    <w:next w:val="1306"/>
    <w:link w:val="697"/>
    <w:qFormat/>
    <w:pPr>
      <w:ind w:hanging="425"/>
      <w:keepNext/>
      <w:spacing w:before="80" w:after="80"/>
      <w:widowControl/>
      <w:tabs>
        <w:tab w:val="left" w:pos="425" w:leader="none"/>
      </w:tabs>
    </w:pPr>
    <w:rPr>
      <w:rFonts w:ascii="Arial" w:hAnsi="Arial"/>
      <w:sz w:val="20"/>
    </w:rPr>
  </w:style>
  <w:style w:type="paragraph" w:styleId="1307">
    <w:name w:val="正文 + 宋体"/>
    <w:basedOn w:val="697"/>
    <w:next w:val="1307"/>
    <w:link w:val="697"/>
    <w:pPr>
      <w:ind w:firstLine="420"/>
      <w:spacing w:line="360" w:lineRule="auto"/>
    </w:pPr>
    <w:rPr>
      <w:szCs w:val="24"/>
    </w:rPr>
  </w:style>
  <w:style w:type="paragraph" w:styleId="1308">
    <w:name w:val="xl149"/>
    <w:basedOn w:val="697"/>
    <w:next w:val="1308"/>
    <w:link w:val="69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仿宋_GB2312" w:hAnsi="宋体" w:eastAsia="仿宋_GB2312" w:cs="仿宋_GB2312"/>
      <w:color w:val="000000"/>
      <w:sz w:val="20"/>
    </w:rPr>
  </w:style>
  <w:style w:type="paragraph" w:styleId="1309">
    <w:name w:val="批注文字1"/>
    <w:basedOn w:val="697"/>
    <w:next w:val="1309"/>
    <w:link w:val="697"/>
    <w:qFormat/>
    <w:pPr>
      <w:jc w:val="left"/>
    </w:pPr>
    <w:rPr>
      <w:rFonts w:ascii="方正仿宋_GBK" w:hAnsi="方正仿宋_GBK" w:eastAsia="方正仿宋_GBK"/>
    </w:rPr>
  </w:style>
  <w:style w:type="paragraph" w:styleId="1310">
    <w:name w:val="xl84"/>
    <w:basedOn w:val="697"/>
    <w:next w:val="1310"/>
    <w:link w:val="69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color w:val="000000"/>
      <w:sz w:val="20"/>
    </w:rPr>
  </w:style>
  <w:style w:type="paragraph" w:styleId="1311">
    <w:name w:val="小四 段落 宋体 Char"/>
    <w:basedOn w:val="1567"/>
    <w:next w:val="1311"/>
    <w:link w:val="697"/>
    <w:pPr>
      <w:ind w:left="0" w:right="-33" w:firstLine="600"/>
      <w:jc w:val="left"/>
      <w:tabs>
        <w:tab w:val="clear" w:pos="2952" w:leader="none"/>
      </w:tabs>
    </w:pPr>
    <w:rPr>
      <w:rFonts w:ascii="仿宋_GB2312" w:eastAsia="仿宋_GB2312"/>
      <w:sz w:val="30"/>
      <w:szCs w:val="30"/>
    </w:rPr>
  </w:style>
  <w:style w:type="paragraph" w:styleId="1312">
    <w:name w:val="List Paragraph"/>
    <w:basedOn w:val="697"/>
    <w:next w:val="1312"/>
    <w:link w:val="697"/>
    <w:pPr>
      <w:contextualSpacing/>
      <w:ind w:left="720"/>
      <w:jc w:val="left"/>
      <w:widowControl/>
    </w:pPr>
    <w:rPr>
      <w:rFonts w:ascii="Arial" w:hAnsi="Arial" w:eastAsia="黑体"/>
      <w:sz w:val="24"/>
      <w:szCs w:val="24"/>
      <w:lang w:eastAsia="en-US"/>
    </w:rPr>
  </w:style>
  <w:style w:type="paragraph" w:styleId="1313">
    <w:name w:val="font7"/>
    <w:basedOn w:val="697"/>
    <w:next w:val="1313"/>
    <w:link w:val="697"/>
    <w:qFormat/>
    <w:pPr>
      <w:jc w:val="left"/>
      <w:spacing w:before="100" w:beforeAutospacing="1" w:after="100" w:afterAutospacing="1"/>
      <w:widowControl/>
    </w:pPr>
    <w:rPr>
      <w:rFonts w:hint="eastAsia" w:ascii="宋体" w:hAnsi="宋体"/>
      <w:b/>
      <w:bCs/>
      <w:sz w:val="24"/>
      <w:szCs w:val="24"/>
    </w:rPr>
  </w:style>
  <w:style w:type="paragraph" w:styleId="1314">
    <w:name w:val="xl126"/>
    <w:basedOn w:val="697"/>
    <w:next w:val="1314"/>
    <w:link w:val="697"/>
    <w:qFormat/>
    <w:pPr>
      <w:jc w:val="left"/>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Arial" w:hAnsi="Arial" w:cs="Arial"/>
      <w:sz w:val="20"/>
    </w:rPr>
  </w:style>
  <w:style w:type="paragraph" w:styleId="1315">
    <w:name w:val="xl23"/>
    <w:basedOn w:val="697"/>
    <w:next w:val="1315"/>
    <w:link w:val="6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16">
    <w:name w:val="xl28"/>
    <w:basedOn w:val="697"/>
    <w:next w:val="1316"/>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17">
    <w:name w:val="Normal1"/>
    <w:basedOn w:val="697"/>
    <w:next w:val="1317"/>
    <w:link w:val="697"/>
    <w:rPr>
      <w:rFonts w:ascii="Calibri" w:hAnsi="Calibri" w:eastAsia="Calibri" w:cs="宋体"/>
      <w:lang w:val="zh-CN"/>
    </w:rPr>
  </w:style>
  <w:style w:type="paragraph" w:styleId="1318">
    <w:name w:val="xl111"/>
    <w:basedOn w:val="697"/>
    <w:next w:val="1318"/>
    <w:link w:val="697"/>
    <w:qFormat/>
    <w:pPr>
      <w:jc w:val="left"/>
      <w:spacing w:before="100" w:beforeAutospacing="1" w:after="100" w:afterAutospacing="1"/>
      <w:shd w:val="clear" w:color="auto" w:fill="ffffff"/>
      <w:widowControl/>
      <w:pBdr>
        <w:top w:val="single" w:color="000000" w:sz="4" w:space="0"/>
        <w:left w:val="single" w:color="000000" w:sz="4" w:space="0"/>
        <w:bottom w:val="single" w:color="000000" w:sz="6" w:space="0"/>
        <w:right w:val="single" w:color="000000" w:sz="4" w:space="0"/>
      </w:pBdr>
    </w:pPr>
    <w:rPr>
      <w:rFonts w:ascii="Arial" w:hAnsi="Arial" w:cs="Arial"/>
      <w:color w:val="000000"/>
      <w:sz w:val="20"/>
    </w:rPr>
  </w:style>
  <w:style w:type="paragraph" w:styleId="1319">
    <w:name w:val="xl161"/>
    <w:basedOn w:val="697"/>
    <w:next w:val="1319"/>
    <w:link w:val="697"/>
    <w:qFormat/>
    <w:pPr>
      <w:jc w:val="center"/>
      <w:spacing w:before="100" w:beforeAutospacing="1" w:after="100" w:afterAutospacing="1"/>
      <w:shd w:val="clear" w:color="auto" w:fill="ffffff"/>
      <w:widowControl/>
      <w:pBdr>
        <w:left w:val="single" w:color="000000" w:sz="4" w:space="0"/>
        <w:bottom w:val="single" w:color="000000" w:sz="6" w:space="0"/>
        <w:right w:val="single" w:color="000000" w:sz="4" w:space="0"/>
      </w:pBdr>
    </w:pPr>
    <w:rPr>
      <w:rFonts w:ascii="仿宋_GB2312" w:hAnsi="宋体" w:eastAsia="仿宋_GB2312" w:cs="仿宋_GB2312"/>
      <w:color w:val="000000"/>
      <w:sz w:val="20"/>
    </w:rPr>
  </w:style>
  <w:style w:type="paragraph" w:styleId="1320">
    <w:name w:val="列出段落5"/>
    <w:next w:val="1320"/>
    <w:link w:val="697"/>
    <w:qFormat/>
    <w:pPr>
      <w:ind w:firstLine="420"/>
    </w:pPr>
    <w:rPr>
      <w:lang w:val="en-US" w:eastAsia="zh-CN" w:bidi="ar-SA"/>
    </w:rPr>
  </w:style>
  <w:style w:type="paragraph" w:styleId="1321">
    <w:name w:val="二级条标题"/>
    <w:basedOn w:val="697"/>
    <w:next w:val="1412"/>
    <w:link w:val="697"/>
    <w:pPr>
      <w:ind w:hanging="420"/>
      <w:widowControl/>
      <w:tabs>
        <w:tab w:val="left" w:pos="2240" w:leader="none"/>
      </w:tabs>
      <w:outlineLvl w:val="3"/>
    </w:pPr>
    <w:rPr>
      <w:rFonts w:eastAsia="黑体"/>
    </w:rPr>
  </w:style>
  <w:style w:type="paragraph" w:styleId="1322">
    <w:name w:val="xl159"/>
    <w:basedOn w:val="697"/>
    <w:next w:val="1322"/>
    <w:link w:val="697"/>
    <w:qFormat/>
    <w:pPr>
      <w:jc w:val="center"/>
      <w:spacing w:before="100" w:beforeAutospacing="1" w:after="100" w:afterAutospacing="1"/>
      <w:shd w:val="clear" w:color="auto" w:fill="ffffff"/>
      <w:widowControl/>
      <w:pBdr>
        <w:top w:val="single" w:color="000000" w:sz="6" w:space="0"/>
        <w:left w:val="single" w:color="000000" w:sz="4" w:space="0"/>
        <w:right w:val="single" w:color="000000" w:sz="4" w:space="0"/>
      </w:pBdr>
    </w:pPr>
    <w:rPr>
      <w:rFonts w:ascii="仿宋_GB2312" w:hAnsi="宋体" w:eastAsia="仿宋_GB2312" w:cs="仿宋_GB2312"/>
      <w:color w:val="000000"/>
      <w:sz w:val="20"/>
    </w:rPr>
  </w:style>
  <w:style w:type="paragraph" w:styleId="1323">
    <w:name w:val="xl22"/>
    <w:basedOn w:val="697"/>
    <w:next w:val="1323"/>
    <w:link w:val="697"/>
    <w:qFormat/>
    <w:pPr>
      <w:jc w:val="center"/>
      <w:spacing w:before="100" w:beforeAutospacing="1" w:after="100" w:afterAutospacing="1"/>
      <w:widowControl/>
    </w:pPr>
    <w:rPr>
      <w:rFonts w:ascii="宋体" w:hAnsi="宋体" w:cs="宋体"/>
      <w:sz w:val="18"/>
      <w:szCs w:val="18"/>
    </w:rPr>
  </w:style>
  <w:style w:type="paragraph" w:styleId="1324">
    <w:name w:val="小四 段落 宋体 Char Char Char"/>
    <w:basedOn w:val="1567"/>
    <w:next w:val="1324"/>
    <w:link w:val="697"/>
    <w:pPr>
      <w:ind w:left="0" w:right="-33" w:firstLine="545"/>
      <w:jc w:val="left"/>
      <w:spacing w:line="360" w:lineRule="auto"/>
      <w:tabs>
        <w:tab w:val="clear" w:pos="2952" w:leader="none"/>
      </w:tabs>
    </w:pPr>
    <w:rPr>
      <w:sz w:val="24"/>
    </w:rPr>
  </w:style>
  <w:style w:type="paragraph" w:styleId="1325">
    <w:name w:val="项目符号，二级"/>
    <w:basedOn w:val="1459"/>
    <w:next w:val="1459"/>
    <w:link w:val="697"/>
    <w:pPr>
      <w:numPr>
        <w:ilvl w:val="0"/>
        <w:numId w:val="3"/>
      </w:numPr>
      <w:ind w:left="1337" w:right="-27" w:firstLine="480"/>
      <w:tabs>
        <w:tab w:val="left" w:pos="567" w:leader="none"/>
        <w:tab w:val="left" w:pos="1211" w:leader="none"/>
        <w:tab w:val="left" w:pos="1337" w:leader="none"/>
      </w:tabs>
    </w:pPr>
    <w:rPr>
      <w:bCs w:val="0"/>
      <w:color w:val="000000"/>
      <w:sz w:val="24"/>
      <w:szCs w:val="24"/>
    </w:rPr>
  </w:style>
  <w:style w:type="paragraph" w:styleId="1326">
    <w:name w:val="Heading 4"/>
    <w:basedOn w:val="697"/>
    <w:next w:val="1326"/>
    <w:link w:val="697"/>
    <w:uiPriority w:val="1"/>
    <w:qFormat/>
    <w:pPr>
      <w:ind w:left="618"/>
      <w:jc w:val="left"/>
      <w:outlineLvl w:val="4"/>
    </w:pPr>
    <w:rPr>
      <w:rFonts w:ascii="宋体" w:hAnsi="宋体" w:cs="宋体"/>
      <w:b/>
      <w:bCs/>
      <w:sz w:val="24"/>
      <w:szCs w:val="24"/>
      <w:lang w:val="zh-CN" w:bidi="zh-CN"/>
    </w:rPr>
  </w:style>
  <w:style w:type="paragraph" w:styleId="1327">
    <w:name w:val="正文 New New New New New New New New New New New New New New New New New New New New New New New New New New New New New New New New New New New New New New New New New New New New New New New New New New New"/>
    <w:next w:val="1327"/>
    <w:link w:val="697"/>
    <w:qFormat/>
    <w:pPr>
      <w:jc w:val="both"/>
      <w:widowControl w:val="off"/>
    </w:pPr>
    <w:rPr>
      <w:rFonts w:ascii="Calibri" w:hAnsi="Calibri"/>
      <w:sz w:val="21"/>
      <w:lang w:val="en-US" w:eastAsia="ar-SA" w:bidi="ar-SA"/>
    </w:rPr>
  </w:style>
  <w:style w:type="paragraph" w:styleId="1328">
    <w:name w:val="xl100"/>
    <w:basedOn w:val="697"/>
    <w:next w:val="1328"/>
    <w:link w:val="697"/>
    <w:qFormat/>
    <w:pPr>
      <w:jc w:val="left"/>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ascii="Arial" w:hAnsi="Arial" w:cs="Arial"/>
      <w:color w:val="000000"/>
      <w:sz w:val="20"/>
    </w:rPr>
  </w:style>
  <w:style w:type="paragraph" w:styleId="1329">
    <w:name w:val="p0 New"/>
    <w:basedOn w:val="1461"/>
    <w:next w:val="1329"/>
    <w:link w:val="697"/>
    <w:qFormat/>
    <w:pPr>
      <w:widowControl/>
    </w:pPr>
  </w:style>
  <w:style w:type="paragraph" w:styleId="1330">
    <w:name w:val="样式 标题 3 + (中文) 黑体 小四 非加粗 段前: 7.8 磅 段后: 0 磅 行距: 固定值 20 磅"/>
    <w:basedOn w:val="700"/>
    <w:next w:val="1544"/>
    <w:link w:val="697"/>
    <w:qFormat/>
    <w:pPr>
      <w:spacing w:line="400" w:lineRule="exact"/>
      <w:shd w:val="clear" w:color="auto" w:fill="auto"/>
    </w:pPr>
    <w:rPr>
      <w:rFonts w:ascii="Times New Roman" w:hAnsi="Times New Roman" w:eastAsia="黑体"/>
      <w:b w:val="0"/>
      <w:sz w:val="24"/>
      <w:szCs w:val="20"/>
    </w:rPr>
  </w:style>
  <w:style w:type="paragraph" w:styleId="1331">
    <w:name w:val="Char Char Char Char Char Char Char Char Char Char Char1 Char Char Char1"/>
    <w:basedOn w:val="697"/>
    <w:next w:val="1331"/>
    <w:link w:val="697"/>
    <w:semiHidden/>
    <w:pPr>
      <w:ind w:firstLine="200"/>
      <w:jc w:val="left"/>
    </w:pPr>
    <w:rPr>
      <w:rFonts w:ascii="Tahoma" w:hAnsi="Tahoma"/>
      <w:sz w:val="24"/>
      <w:szCs w:val="24"/>
    </w:rPr>
  </w:style>
  <w:style w:type="paragraph" w:styleId="1332">
    <w:name w:val="Body Text 2"/>
    <w:basedOn w:val="697"/>
    <w:next w:val="1332"/>
    <w:link w:val="697"/>
    <w:pPr>
      <w:ind w:left="720" w:hanging="720"/>
      <w:widowControl/>
    </w:pPr>
    <w:rPr>
      <w:sz w:val="24"/>
      <w:lang w:val="en-GB"/>
    </w:rPr>
  </w:style>
  <w:style w:type="paragraph" w:styleId="1333">
    <w:name w:val="xl54"/>
    <w:basedOn w:val="697"/>
    <w:next w:val="1333"/>
    <w:link w:val="69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334">
    <w:name w:val="xl176"/>
    <w:basedOn w:val="697"/>
    <w:next w:val="1334"/>
    <w:link w:val="697"/>
    <w:qFormat/>
    <w:pPr>
      <w:spacing w:before="100" w:beforeAutospacing="1" w:after="100" w:afterAutospacing="1"/>
      <w:shd w:val="clear" w:color="000000" w:fill="ffffff"/>
      <w:widowControl/>
      <w:pBdr>
        <w:top w:val="single" w:color="000000" w:sz="4" w:space="0"/>
        <w:left w:val="single" w:color="000000" w:sz="4" w:space="0"/>
        <w:bottom w:val="single" w:color="000000" w:sz="6" w:space="0"/>
        <w:right w:val="single" w:color="000000" w:sz="4" w:space="0"/>
      </w:pBdr>
    </w:pPr>
    <w:rPr>
      <w:rFonts w:ascii="宋体" w:hAnsi="宋体"/>
      <w:color w:val="000000"/>
      <w:sz w:val="20"/>
    </w:rPr>
  </w:style>
  <w:style w:type="paragraph" w:styleId="1335">
    <w:name w:val="xl44"/>
    <w:basedOn w:val="697"/>
    <w:next w:val="1335"/>
    <w:link w:val="69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336">
    <w:name w:val="标题2，章节第二层"/>
    <w:basedOn w:val="697"/>
    <w:next w:val="1459"/>
    <w:link w:val="697"/>
    <w:pPr>
      <w:numPr>
        <w:ilvl w:val="4"/>
        <w:numId w:val="1"/>
      </w:num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337">
    <w:name w:val="xl45"/>
    <w:basedOn w:val="697"/>
    <w:next w:val="1337"/>
    <w:link w:val="697"/>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338">
    <w:name w:val="xl27"/>
    <w:basedOn w:val="697"/>
    <w:next w:val="1338"/>
    <w:link w:val="6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39">
    <w:name w:val="xl141"/>
    <w:basedOn w:val="697"/>
    <w:next w:val="1339"/>
    <w:link w:val="697"/>
    <w:qFormat/>
    <w:pPr>
      <w:jc w:val="center"/>
      <w:spacing w:before="100" w:beforeAutospacing="1" w:after="100" w:afterAutospacing="1"/>
      <w:shd w:val="clear" w:color="auto" w:fill="ffffff"/>
      <w:widowControl/>
      <w:pBdr>
        <w:top w:val="single" w:color="000000" w:sz="6" w:space="0"/>
        <w:left w:val="single" w:color="000000" w:sz="6" w:space="0"/>
        <w:right w:val="single" w:color="000000" w:sz="4" w:space="0"/>
      </w:pBdr>
    </w:pPr>
    <w:rPr>
      <w:rFonts w:ascii="仿宋_GB2312" w:hAnsi="宋体" w:eastAsia="仿宋_GB2312" w:cs="仿宋_GB2312"/>
      <w:color w:val="000000"/>
      <w:sz w:val="20"/>
    </w:rPr>
  </w:style>
  <w:style w:type="paragraph" w:styleId="1340">
    <w:name w:val="xl157"/>
    <w:basedOn w:val="697"/>
    <w:next w:val="1340"/>
    <w:link w:val="697"/>
    <w:qFormat/>
    <w:pPr>
      <w:jc w:val="center"/>
      <w:spacing w:before="100" w:beforeAutospacing="1" w:after="100" w:afterAutospacing="1"/>
      <w:shd w:val="clear" w:color="auto" w:fill="ffffff"/>
      <w:widowControl/>
      <w:pBdr>
        <w:top w:val="single" w:color="000000" w:sz="6" w:space="0"/>
        <w:bottom w:val="single" w:color="000000" w:sz="4" w:space="0"/>
      </w:pBdr>
    </w:pPr>
    <w:rPr>
      <w:rFonts w:ascii="Arial" w:hAnsi="Arial" w:cs="Arial"/>
      <w:color w:val="000000"/>
      <w:sz w:val="20"/>
    </w:rPr>
  </w:style>
  <w:style w:type="paragraph" w:styleId="1341">
    <w:name w:val="xl128"/>
    <w:basedOn w:val="697"/>
    <w:next w:val="1341"/>
    <w:link w:val="6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sz w:val="20"/>
    </w:rPr>
  </w:style>
  <w:style w:type="paragraph" w:styleId="1342">
    <w:name w:val="CM19"/>
    <w:basedOn w:val="1495"/>
    <w:next w:val="1495"/>
    <w:link w:val="697"/>
    <w:qFormat/>
    <w:pPr>
      <w:spacing w:line="398" w:lineRule="atLeast"/>
    </w:pPr>
    <w:rPr>
      <w:color w:val="000000"/>
    </w:rPr>
  </w:style>
  <w:style w:type="paragraph" w:styleId="1343">
    <w:name w:val="tableau"/>
    <w:basedOn w:val="697"/>
    <w:next w:val="1343"/>
    <w:link w:val="697"/>
    <w:pPr>
      <w:jc w:val="center"/>
      <w:spacing w:before="20" w:after="20"/>
      <w:widowControl/>
    </w:pPr>
    <w:rPr>
      <w:rFonts w:ascii="Arial" w:hAnsi="Arial"/>
      <w:sz w:val="16"/>
      <w:lang w:val="en-GB" w:eastAsia="en-US"/>
    </w:rPr>
  </w:style>
  <w:style w:type="paragraph" w:styleId="1344">
    <w:name w:val="样式 样式 标题 3H3sect1.2.3BOD 0Heading 3 - oldh3l3CTLevel 3 Head... +..."/>
    <w:basedOn w:val="697"/>
    <w:next w:val="1344"/>
    <w:link w:val="697"/>
    <w:pPr>
      <w:jc w:val="left"/>
      <w:keepLines/>
      <w:keepNext/>
      <w:outlineLvl w:val="2"/>
    </w:pPr>
    <w:rPr>
      <w:rFonts w:cs="宋体"/>
      <w:b/>
      <w:bCs/>
      <w:sz w:val="24"/>
    </w:rPr>
  </w:style>
  <w:style w:type="paragraph" w:styleId="1345">
    <w:name w:val="xl124"/>
    <w:basedOn w:val="697"/>
    <w:next w:val="1345"/>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346">
    <w:name w:val="正文 New New New New New New New New New New New New New New New New New New New New New New New New New New New New New New New New"/>
    <w:next w:val="1346"/>
    <w:link w:val="697"/>
    <w:qFormat/>
    <w:pPr>
      <w:jc w:val="both"/>
      <w:widowControl w:val="off"/>
    </w:pPr>
    <w:rPr>
      <w:rFonts w:ascii="Calibri" w:hAnsi="Calibri"/>
      <w:sz w:val="21"/>
      <w:lang w:val="en-US" w:eastAsia="zh-CN" w:bidi="ar-SA"/>
    </w:rPr>
  </w:style>
  <w:style w:type="paragraph" w:styleId="1347">
    <w:name w:val="af17cgridlangnp1033langf"/>
    <w:next w:val="1347"/>
    <w:link w:val="697"/>
    <w:pPr>
      <w:ind w:left="567" w:firstLine="510"/>
      <w:jc w:val="both"/>
      <w:spacing w:before="156" w:line="360" w:lineRule="atLeast"/>
      <w:widowControl w:val="off"/>
    </w:pPr>
    <w:rPr>
      <w:lang w:val="en-US" w:eastAsia="zh-CN" w:bidi="ar-SA"/>
    </w:rPr>
  </w:style>
  <w:style w:type="paragraph" w:styleId="1348">
    <w:name w:val="标题 2 New New"/>
    <w:basedOn w:val="697"/>
    <w:next w:val="697"/>
    <w:link w:val="697"/>
    <w:qFormat/>
    <w:pPr>
      <w:keepLines/>
      <w:keepNext/>
      <w:spacing w:before="260" w:after="260" w:line="415" w:lineRule="auto"/>
      <w:outlineLvl w:val="1"/>
    </w:pPr>
    <w:rPr>
      <w:rFonts w:ascii="Arial" w:hAnsi="Arial" w:eastAsia="黑体"/>
      <w:b/>
      <w:sz w:val="32"/>
    </w:rPr>
  </w:style>
  <w:style w:type="paragraph" w:styleId="1349">
    <w:name w:val="样式 标题 2 + 黑体 段前: 10.25 磅 段后: 10.25 磅 行距: 单倍行距 New"/>
    <w:basedOn w:val="1348"/>
    <w:next w:val="1349"/>
    <w:link w:val="697"/>
    <w:qFormat/>
    <w:pPr>
      <w:jc w:val="left"/>
      <w:spacing w:line="240" w:lineRule="auto"/>
    </w:pPr>
    <w:rPr>
      <w:rFonts w:ascii="黑体" w:hAnsi="黑体"/>
      <w:b w:val="0"/>
      <w:sz w:val="24"/>
    </w:rPr>
  </w:style>
  <w:style w:type="paragraph" w:styleId="1350">
    <w:name w:val="CM76"/>
    <w:basedOn w:val="1495"/>
    <w:next w:val="1495"/>
    <w:link w:val="697"/>
    <w:qFormat/>
    <w:pPr>
      <w:spacing w:line="400" w:lineRule="atLeast"/>
    </w:pPr>
    <w:rPr>
      <w:color w:val="000000"/>
    </w:rPr>
  </w:style>
  <w:style w:type="paragraph" w:styleId="1351">
    <w:name w:val="xl92"/>
    <w:basedOn w:val="697"/>
    <w:next w:val="1351"/>
    <w:link w:val="6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352">
    <w:name w:val="a"/>
    <w:basedOn w:val="697"/>
    <w:next w:val="1352"/>
    <w:link w:val="697"/>
    <w:pPr>
      <w:spacing w:before="100" w:beforeAutospacing="1" w:after="100" w:afterAutospacing="1"/>
      <w:widowControl/>
    </w:pPr>
    <w:rPr>
      <w:rFonts w:ascii="宋体" w:hAnsi="宋体" w:cs="宋体"/>
      <w:sz w:val="24"/>
      <w:szCs w:val="24"/>
    </w:rPr>
  </w:style>
  <w:style w:type="paragraph" w:styleId="1353">
    <w:name w:val="样式 标题 2 + Times New Roman 四号 非加粗 段前: 5 磅 段后: 0 磅 行距: 固定值 20..."/>
    <w:basedOn w:val="699"/>
    <w:next w:val="1353"/>
    <w:link w:val="697"/>
    <w:qFormat/>
    <w:pPr>
      <w:jc w:val="both"/>
      <w:spacing w:before="100" w:after="0" w:line="400" w:lineRule="exact"/>
    </w:pPr>
    <w:rPr>
      <w:rFonts w:ascii="Times New Roman" w:hAnsi="Times New Roman" w:eastAsia="黑体"/>
      <w:b w:val="0"/>
      <w:sz w:val="28"/>
      <w:szCs w:val="20"/>
    </w:rPr>
  </w:style>
  <w:style w:type="paragraph" w:styleId="1354">
    <w:name w:val="正文 New New New New New New New New New New New New New New New New New New New New New New New New New New New New New New New New New New New New New New New New New New New"/>
    <w:next w:val="1354"/>
    <w:link w:val="697"/>
    <w:qFormat/>
    <w:pPr>
      <w:jc w:val="both"/>
      <w:widowControl w:val="off"/>
    </w:pPr>
    <w:rPr>
      <w:rFonts w:ascii="Calibri" w:hAnsi="Calibri"/>
      <w:sz w:val="21"/>
      <w:lang w:val="en-US" w:eastAsia="zh-CN" w:bidi="ar-SA"/>
    </w:rPr>
  </w:style>
  <w:style w:type="paragraph" w:styleId="1355">
    <w:name w:val="CM2"/>
    <w:basedOn w:val="1495"/>
    <w:next w:val="1495"/>
    <w:link w:val="697"/>
    <w:qFormat/>
    <w:pPr>
      <w:spacing w:line="500" w:lineRule="atLeast"/>
    </w:pPr>
    <w:rPr>
      <w:color w:val="000000"/>
    </w:rPr>
  </w:style>
  <w:style w:type="paragraph" w:styleId="1356">
    <w:name w:val="xl69"/>
    <w:basedOn w:val="697"/>
    <w:next w:val="1356"/>
    <w:link w:val="697"/>
    <w:qFormat/>
    <w:pPr>
      <w:jc w:val="left"/>
      <w:spacing w:before="100" w:beforeAutospacing="1" w:after="100" w:afterAutospacing="1"/>
      <w:shd w:val="clear" w:color="auto" w:fill="ffffff"/>
      <w:widowControl/>
      <w:pBdr>
        <w:top w:val="single" w:color="000000" w:sz="4" w:space="0"/>
        <w:left w:val="single" w:color="000000" w:sz="4" w:space="0"/>
        <w:bottom w:val="single" w:color="000000" w:sz="6" w:space="0"/>
        <w:right w:val="single" w:color="000000" w:sz="4" w:space="0"/>
      </w:pBdr>
    </w:pPr>
    <w:rPr>
      <w:rFonts w:ascii="Arial" w:hAnsi="Arial" w:cs="Arial"/>
      <w:color w:val="000000"/>
      <w:sz w:val="20"/>
    </w:rPr>
  </w:style>
  <w:style w:type="paragraph" w:styleId="1357">
    <w:name w:val="样式 段后: 0.5 行 左  0.75 字符"/>
    <w:basedOn w:val="697"/>
    <w:next w:val="1357"/>
    <w:link w:val="697"/>
    <w:pPr>
      <w:ind w:firstLine="420"/>
      <w:spacing w:line="360" w:lineRule="auto"/>
      <w:widowControl/>
    </w:pPr>
    <w:rPr>
      <w:rFonts w:hAnsi="Arial" w:cs="Arial"/>
      <w:szCs w:val="21"/>
    </w:rPr>
  </w:style>
  <w:style w:type="paragraph" w:styleId="1358">
    <w:name w:val="xl177"/>
    <w:basedOn w:val="697"/>
    <w:next w:val="1358"/>
    <w:link w:val="697"/>
    <w:qFormat/>
    <w:pPr>
      <w:spacing w:before="100" w:beforeAutospacing="1" w:after="100" w:afterAutospacing="1"/>
      <w:shd w:val="clear" w:color="000000" w:fill="ffffff"/>
      <w:widowControl/>
      <w:pBdr>
        <w:top w:val="single" w:color="000000" w:sz="4" w:space="0"/>
        <w:left w:val="single" w:color="000000" w:sz="4" w:space="0"/>
        <w:bottom w:val="single" w:color="000000" w:sz="6" w:space="0"/>
        <w:right w:val="single" w:color="000000" w:sz="6" w:space="0"/>
      </w:pBdr>
    </w:pPr>
    <w:rPr>
      <w:rFonts w:ascii="宋体" w:hAnsi="宋体"/>
      <w:color w:val="000000"/>
      <w:sz w:val="20"/>
    </w:rPr>
  </w:style>
  <w:style w:type="paragraph" w:styleId="1359">
    <w:name w:val="CM102"/>
    <w:basedOn w:val="1495"/>
    <w:next w:val="1495"/>
    <w:link w:val="697"/>
    <w:qFormat/>
    <w:pPr>
      <w:spacing w:after="878"/>
    </w:pPr>
    <w:rPr>
      <w:color w:val="000000"/>
    </w:rPr>
  </w:style>
  <w:style w:type="paragraph" w:styleId="1360">
    <w:name w:val="xl113"/>
    <w:basedOn w:val="697"/>
    <w:next w:val="1360"/>
    <w:link w:val="697"/>
    <w:qFormat/>
    <w:pPr>
      <w:jc w:val="center"/>
      <w:spacing w:before="100" w:beforeAutospacing="1" w:after="100" w:afterAutospacing="1"/>
      <w:shd w:val="clear" w:color="auto" w:fill="ffffff"/>
      <w:widowControl/>
      <w:pBdr>
        <w:top w:val="single" w:color="000000" w:sz="4" w:space="0"/>
        <w:bottom w:val="single" w:color="000000" w:sz="6" w:space="0"/>
        <w:right w:val="single" w:color="000000" w:sz="4" w:space="0"/>
      </w:pBdr>
    </w:pPr>
    <w:rPr>
      <w:rFonts w:ascii="仿宋_GB2312" w:hAnsi="宋体" w:eastAsia="仿宋_GB2312" w:cs="仿宋_GB2312"/>
      <w:color w:val="000000"/>
      <w:sz w:val="20"/>
    </w:rPr>
  </w:style>
  <w:style w:type="paragraph" w:styleId="1361">
    <w:name w:val="xl117"/>
    <w:basedOn w:val="697"/>
    <w:next w:val="1361"/>
    <w:link w:val="697"/>
    <w:qFormat/>
    <w:pPr>
      <w:jc w:val="left"/>
      <w:spacing w:before="100" w:beforeAutospacing="1" w:after="100" w:afterAutospacing="1"/>
      <w:shd w:val="clear" w:color="auto" w:fill="ffffff"/>
      <w:widowControl/>
      <w:pBdr>
        <w:top w:val="single" w:color="000000" w:sz="6" w:space="0"/>
        <w:bottom w:val="single" w:color="000000" w:sz="4" w:space="0"/>
        <w:right w:val="single" w:color="000000" w:sz="4" w:space="0"/>
      </w:pBdr>
    </w:pPr>
    <w:rPr>
      <w:rFonts w:ascii="Arial" w:hAnsi="Arial" w:cs="Arial"/>
      <w:color w:val="000000"/>
      <w:sz w:val="20"/>
    </w:rPr>
  </w:style>
  <w:style w:type="paragraph" w:styleId="1362">
    <w:name w:val="7"/>
    <w:basedOn w:val="697"/>
    <w:next w:val="1524"/>
    <w:link w:val="697"/>
    <w:pPr>
      <w:jc w:val="left"/>
      <w:spacing w:before="100" w:beforeAutospacing="1" w:after="100" w:afterAutospacing="1"/>
      <w:widowControl/>
    </w:pPr>
    <w:rPr>
      <w:rFonts w:ascii="宋体" w:hAnsi="宋体"/>
      <w:sz w:val="24"/>
    </w:rPr>
  </w:style>
  <w:style w:type="paragraph" w:styleId="1363">
    <w:name w:val="正文 New New New New New New"/>
    <w:next w:val="1363"/>
    <w:link w:val="697"/>
    <w:qFormat/>
    <w:pPr>
      <w:jc w:val="both"/>
      <w:widowControl w:val="off"/>
    </w:pPr>
    <w:rPr>
      <w:rFonts w:ascii="Calibri" w:hAnsi="Calibri"/>
      <w:sz w:val="21"/>
      <w:lang w:val="en-US" w:eastAsia="zh-CN" w:bidi="ar-SA"/>
    </w:rPr>
  </w:style>
  <w:style w:type="paragraph" w:styleId="1364">
    <w:name w:val="Char Char Char Char Char Char Char Char Char Char1"/>
    <w:basedOn w:val="697"/>
    <w:next w:val="1364"/>
    <w:link w:val="697"/>
    <w:qFormat/>
    <w:pPr>
      <w:ind w:hanging="425"/>
      <w:keepNext/>
      <w:spacing w:before="80" w:after="80"/>
      <w:widowControl/>
      <w:tabs>
        <w:tab w:val="left" w:pos="425" w:leader="none"/>
      </w:tabs>
    </w:pPr>
    <w:rPr>
      <w:rFonts w:ascii="Arial" w:hAnsi="Arial"/>
      <w:sz w:val="20"/>
    </w:rPr>
  </w:style>
  <w:style w:type="paragraph" w:styleId="1365">
    <w:name w:val="Char Char Char Char Char Char Char Char Char21"/>
    <w:basedOn w:val="697"/>
    <w:next w:val="1365"/>
    <w:link w:val="697"/>
    <w:qFormat/>
    <w:pPr>
      <w:ind w:hanging="425"/>
      <w:keepNext/>
      <w:spacing w:before="80" w:after="80"/>
      <w:widowControl/>
      <w:tabs>
        <w:tab w:val="left" w:pos="425" w:leader="none"/>
      </w:tabs>
    </w:pPr>
    <w:rPr>
      <w:rFonts w:ascii="Arial" w:hAnsi="Arial"/>
      <w:sz w:val="20"/>
    </w:rPr>
  </w:style>
  <w:style w:type="paragraph" w:styleId="1366">
    <w:name w:val="样式4 Char"/>
    <w:basedOn w:val="697"/>
    <w:next w:val="1366"/>
    <w:link w:val="697"/>
    <w:pPr>
      <w:ind w:firstLine="480"/>
      <w:jc w:val="left"/>
      <w:spacing w:line="360" w:lineRule="auto"/>
      <w:widowControl/>
    </w:pPr>
    <w:rPr>
      <w:rFonts w:cs="宋体"/>
      <w:color w:val="000000"/>
      <w:sz w:val="24"/>
      <w:szCs w:val="24"/>
    </w:rPr>
  </w:style>
  <w:style w:type="paragraph" w:styleId="1367">
    <w:name w:val="Char Char Char Char Char Char Char Char Char Char Char Char Char Char"/>
    <w:basedOn w:val="697"/>
    <w:next w:val="1367"/>
    <w:link w:val="697"/>
    <w:rPr>
      <w:rFonts w:ascii="Tahoma" w:hAnsi="Tahoma" w:cs="Tahoma"/>
      <w:sz w:val="24"/>
    </w:rPr>
  </w:style>
  <w:style w:type="paragraph" w:styleId="1368">
    <w:name w:val="Char Char Char Char Char Char Char Char Char4"/>
    <w:basedOn w:val="697"/>
    <w:next w:val="1368"/>
    <w:link w:val="697"/>
    <w:qFormat/>
    <w:pPr>
      <w:ind w:hanging="425"/>
      <w:keepNext/>
      <w:spacing w:before="80" w:after="80"/>
      <w:widowControl/>
      <w:tabs>
        <w:tab w:val="left" w:pos="425" w:leader="none"/>
      </w:tabs>
    </w:pPr>
    <w:rPr>
      <w:rFonts w:ascii="Arial" w:hAnsi="Arial"/>
      <w:sz w:val="20"/>
    </w:rPr>
  </w:style>
  <w:style w:type="paragraph" w:styleId="1369">
    <w:name w:val="Default Text"/>
    <w:basedOn w:val="697"/>
    <w:next w:val="1369"/>
    <w:link w:val="697"/>
    <w:pPr>
      <w:jc w:val="left"/>
      <w:widowControl/>
    </w:pPr>
    <w:rPr>
      <w:sz w:val="24"/>
      <w:lang w:eastAsia="en-US"/>
    </w:rPr>
  </w:style>
  <w:style w:type="paragraph" w:styleId="1370">
    <w:name w:val="xl129"/>
    <w:basedOn w:val="697"/>
    <w:next w:val="1370"/>
    <w:link w:val="6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371">
    <w:name w:val="样式 标题 2 + 黑体 段前: 10.25 磅 段后: 10.25 磅 行距: 单倍行距_3"/>
    <w:basedOn w:val="697"/>
    <w:next w:val="1371"/>
    <w:link w:val="697"/>
    <w:qFormat/>
    <w:pPr>
      <w:jc w:val="left"/>
      <w:keepLines/>
      <w:keepNext/>
      <w:spacing w:before="260" w:after="260"/>
      <w:outlineLvl w:val="1"/>
    </w:pPr>
    <w:rPr>
      <w:rFonts w:ascii="黑体" w:hAnsi="黑体" w:eastAsia="黑体" w:cs="黑体"/>
      <w:sz w:val="24"/>
      <w:szCs w:val="24"/>
    </w:rPr>
  </w:style>
  <w:style w:type="paragraph" w:styleId="1372">
    <w:name w:val="正文2"/>
    <w:basedOn w:val="697"/>
    <w:next w:val="1372"/>
    <w:link w:val="697"/>
    <w:pPr>
      <w:ind w:firstLine="510"/>
      <w:spacing w:before="156" w:line="360" w:lineRule="auto"/>
    </w:pPr>
    <w:rPr>
      <w:sz w:val="24"/>
    </w:rPr>
  </w:style>
  <w:style w:type="paragraph" w:styleId="1373">
    <w:name w:val="默认段落字体 Para Char Char Char Char Char Char Char Char Char1 Char Char Char Char Char Char Char"/>
    <w:basedOn w:val="1564"/>
    <w:next w:val="1373"/>
    <w:link w:val="697"/>
  </w:style>
  <w:style w:type="paragraph" w:styleId="1374">
    <w:name w:val="CM81"/>
    <w:basedOn w:val="1495"/>
    <w:next w:val="1495"/>
    <w:link w:val="697"/>
    <w:qFormat/>
    <w:pPr>
      <w:spacing w:line="440" w:lineRule="atLeast"/>
    </w:pPr>
    <w:rPr>
      <w:color w:val="000000"/>
    </w:rPr>
  </w:style>
  <w:style w:type="paragraph" w:styleId="1375">
    <w:name w:val="正文 New New New New New New New New New New New New New New New New New New New New New New New New New New New New New New New New New New New New"/>
    <w:next w:val="1375"/>
    <w:link w:val="697"/>
    <w:qFormat/>
    <w:pPr>
      <w:jc w:val="both"/>
      <w:widowControl w:val="off"/>
    </w:pPr>
    <w:rPr>
      <w:rFonts w:ascii="Calibri" w:hAnsi="Calibri"/>
      <w:sz w:val="21"/>
      <w:lang w:val="en-US" w:eastAsia="zh-CN" w:bidi="ar-SA"/>
    </w:rPr>
  </w:style>
  <w:style w:type="paragraph" w:styleId="1376">
    <w:name w:val="xl38"/>
    <w:basedOn w:val="697"/>
    <w:next w:val="1376"/>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77">
    <w:name w:val="正文_3"/>
    <w:next w:val="1377"/>
    <w:link w:val="697"/>
    <w:qFormat/>
    <w:pPr>
      <w:jc w:val="both"/>
      <w:widowControl w:val="off"/>
    </w:pPr>
    <w:rPr>
      <w:sz w:val="21"/>
      <w:szCs w:val="21"/>
      <w:lang w:val="en-US" w:eastAsia="zh-CN" w:bidi="ar-SA"/>
    </w:rPr>
  </w:style>
  <w:style w:type="paragraph" w:styleId="1378">
    <w:name w:val="CM23"/>
    <w:basedOn w:val="1495"/>
    <w:next w:val="1495"/>
    <w:link w:val="697"/>
    <w:qFormat/>
    <w:pPr>
      <w:spacing w:line="398" w:lineRule="atLeast"/>
    </w:pPr>
    <w:rPr>
      <w:color w:val="000000"/>
    </w:rPr>
  </w:style>
  <w:style w:type="paragraph" w:styleId="1379">
    <w:name w:val="xl71"/>
    <w:basedOn w:val="697"/>
    <w:next w:val="1379"/>
    <w:link w:val="697"/>
    <w:qFormat/>
    <w:pPr>
      <w:jc w:val="left"/>
      <w:spacing w:before="100" w:beforeAutospacing="1" w:after="100" w:afterAutospacing="1"/>
      <w:shd w:val="clear" w:color="auto" w:fill="ffffff"/>
      <w:widowControl/>
    </w:pPr>
    <w:rPr>
      <w:rFonts w:ascii="Arial" w:hAnsi="Arial" w:cs="Arial"/>
      <w:color w:val="000000"/>
      <w:sz w:val="24"/>
      <w:szCs w:val="24"/>
    </w:rPr>
  </w:style>
  <w:style w:type="paragraph" w:styleId="1380">
    <w:name w:val="font13"/>
    <w:basedOn w:val="697"/>
    <w:next w:val="1380"/>
    <w:link w:val="697"/>
    <w:qFormat/>
    <w:pPr>
      <w:jc w:val="left"/>
      <w:spacing w:before="100" w:beforeAutospacing="1" w:after="100" w:afterAutospacing="1"/>
      <w:widowControl/>
    </w:pPr>
    <w:rPr>
      <w:i/>
      <w:iCs/>
      <w:sz w:val="36"/>
      <w:szCs w:val="36"/>
    </w:rPr>
  </w:style>
  <w:style w:type="paragraph" w:styleId="1381">
    <w:name w:val="xl61"/>
    <w:basedOn w:val="697"/>
    <w:next w:val="1381"/>
    <w:link w:val="697"/>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82">
    <w:name w:val="CM77"/>
    <w:basedOn w:val="1495"/>
    <w:next w:val="1495"/>
    <w:link w:val="697"/>
    <w:qFormat/>
    <w:pPr>
      <w:spacing w:line="400" w:lineRule="atLeast"/>
    </w:pPr>
    <w:rPr>
      <w:color w:val="000000"/>
    </w:rPr>
  </w:style>
  <w:style w:type="paragraph" w:styleId="1383">
    <w:name w:val="a0"/>
    <w:basedOn w:val="697"/>
    <w:next w:val="1383"/>
    <w:link w:val="697"/>
    <w:pPr>
      <w:spacing w:before="100" w:beforeAutospacing="1" w:after="100" w:afterAutospacing="1"/>
      <w:widowControl/>
    </w:pPr>
    <w:rPr>
      <w:rFonts w:ascii="宋体" w:hAnsi="宋体" w:cs="宋体"/>
      <w:sz w:val="24"/>
      <w:szCs w:val="24"/>
    </w:rPr>
  </w:style>
  <w:style w:type="paragraph" w:styleId="1384">
    <w:name w:val="修订2"/>
    <w:next w:val="1384"/>
    <w:link w:val="697"/>
    <w:qFormat/>
    <w:rPr>
      <w:rFonts w:eastAsia="MS Gothic"/>
      <w:sz w:val="21"/>
      <w:lang w:val="en-US" w:eastAsia="zh-CN" w:bidi="ar-SA"/>
    </w:rPr>
  </w:style>
  <w:style w:type="paragraph" w:styleId="1385">
    <w:name w:val="CM50"/>
    <w:basedOn w:val="1495"/>
    <w:next w:val="1495"/>
    <w:link w:val="697"/>
    <w:qFormat/>
    <w:pPr>
      <w:spacing w:line="1020" w:lineRule="atLeast"/>
    </w:pPr>
    <w:rPr>
      <w:color w:val="000000"/>
    </w:rPr>
  </w:style>
  <w:style w:type="paragraph" w:styleId="1386">
    <w:name w:val="正文 New New New New New New New New New New New New New New New New New New New New New New New New New New New New New New New New New New New New New"/>
    <w:next w:val="1386"/>
    <w:link w:val="697"/>
    <w:qFormat/>
    <w:pPr>
      <w:jc w:val="both"/>
      <w:widowControl w:val="off"/>
    </w:pPr>
    <w:rPr>
      <w:rFonts w:ascii="Calibri" w:hAnsi="Calibri"/>
      <w:sz w:val="21"/>
      <w:lang w:val="en-US" w:eastAsia="ar-SA" w:bidi="ar-SA"/>
    </w:rPr>
  </w:style>
  <w:style w:type="paragraph" w:styleId="1387">
    <w:name w:val="xl33"/>
    <w:basedOn w:val="697"/>
    <w:next w:val="1387"/>
    <w:link w:val="6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88">
    <w:name w:val="xl166"/>
    <w:basedOn w:val="697"/>
    <w:next w:val="1388"/>
    <w:link w:val="697"/>
    <w:qFormat/>
    <w:pP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000000"/>
      <w:sz w:val="20"/>
    </w:rPr>
  </w:style>
  <w:style w:type="paragraph" w:styleId="1389">
    <w:name w:val="正文 New New New New New New New New New New New New New New New New New New New New New New New New New New New New New New New New New New New New New New New New New New New New New New New New New New New New New New New New New New New New New New Ne"/>
    <w:next w:val="1389"/>
    <w:link w:val="697"/>
    <w:qFormat/>
    <w:pPr>
      <w:jc w:val="both"/>
      <w:widowControl w:val="off"/>
    </w:pPr>
    <w:rPr>
      <w:rFonts w:ascii="Calibri" w:hAnsi="Calibri"/>
      <w:sz w:val="21"/>
      <w:lang w:val="en-US" w:eastAsia="zh-CN" w:bidi="ar-SA"/>
    </w:rPr>
  </w:style>
  <w:style w:type="paragraph" w:styleId="1390">
    <w:name w:val="CM1"/>
    <w:basedOn w:val="1495"/>
    <w:next w:val="1495"/>
    <w:link w:val="697"/>
    <w:qFormat/>
    <w:rPr>
      <w:color w:val="000000"/>
    </w:rPr>
  </w:style>
  <w:style w:type="paragraph" w:styleId="1391">
    <w:name w:val="仿宋 3"/>
    <w:basedOn w:val="697"/>
    <w:next w:val="1391"/>
    <w:link w:val="697"/>
    <w:qFormat/>
    <w:pPr>
      <w:ind w:firstLine="539"/>
      <w:spacing w:line="480" w:lineRule="exact"/>
    </w:pPr>
    <w:rPr>
      <w:rFonts w:eastAsia="仿宋_GB2312"/>
      <w:sz w:val="28"/>
      <w:szCs w:val="28"/>
    </w:rPr>
  </w:style>
  <w:style w:type="paragraph" w:styleId="1392">
    <w:name w:val=" Char Char Char Char Char Char Char"/>
    <w:basedOn w:val="697"/>
    <w:next w:val="1392"/>
    <w:link w:val="697"/>
    <w:rPr>
      <w:rFonts w:ascii="Tahoma" w:hAnsi="Tahoma"/>
      <w:sz w:val="24"/>
    </w:rPr>
  </w:style>
  <w:style w:type="paragraph" w:styleId="1393">
    <w:name w:val="华宇段落1 Char"/>
    <w:basedOn w:val="697"/>
    <w:next w:val="1393"/>
    <w:link w:val="697"/>
    <w:pPr>
      <w:ind w:firstLine="200"/>
      <w:spacing w:line="360" w:lineRule="auto"/>
    </w:pPr>
    <w:rPr>
      <w:bCs/>
      <w:sz w:val="24"/>
      <w:szCs w:val="24"/>
    </w:rPr>
  </w:style>
  <w:style w:type="paragraph" w:styleId="1394">
    <w:name w:val="Table Text Char"/>
    <w:next w:val="1394"/>
    <w:link w:val="697"/>
    <w:pPr>
      <w:spacing w:before="80" w:after="80"/>
    </w:pPr>
    <w:rPr>
      <w:rFonts w:ascii="Arial" w:hAnsi="Arial" w:cs="Arial"/>
      <w:sz w:val="18"/>
      <w:szCs w:val="28"/>
      <w:lang w:val="en-US" w:eastAsia="zh-CN" w:bidi="ar-SA"/>
    </w:rPr>
  </w:style>
  <w:style w:type="paragraph" w:styleId="1395">
    <w:name w:val="Char Char Char Char Char Char Char Char Char Char2 Char Char Char"/>
    <w:basedOn w:val="697"/>
    <w:next w:val="1395"/>
    <w:link w:val="697"/>
    <w:qFormat/>
    <w:pPr>
      <w:ind w:hanging="425"/>
      <w:keepNext/>
      <w:spacing w:before="80" w:after="80"/>
      <w:widowControl/>
      <w:tabs>
        <w:tab w:val="left" w:pos="425" w:leader="none"/>
      </w:tabs>
    </w:pPr>
    <w:rPr>
      <w:rFonts w:ascii="Arial" w:hAnsi="Arial"/>
      <w:sz w:val="20"/>
    </w:rPr>
  </w:style>
  <w:style w:type="paragraph" w:styleId="1396">
    <w:name w:val="TOC 标题1"/>
    <w:basedOn w:val="698"/>
    <w:next w:val="697"/>
    <w:link w:val="697"/>
    <w:qFormat/>
    <w:pPr>
      <w:ind w:firstLine="0"/>
      <w:keepLines/>
      <w:spacing w:before="480" w:after="0" w:line="276" w:lineRule="auto"/>
      <w:widowControl/>
      <w:tabs>
        <w:tab w:val="clear" w:pos="1440" w:leader="none"/>
        <w:tab w:val="clear" w:pos="5670" w:leader="none"/>
      </w:tabs>
      <w:outlineLvl w:val="9"/>
    </w:pPr>
    <w:rPr>
      <w:rFonts w:ascii="Cambria" w:hAnsi="Cambria" w:eastAsia="宋体"/>
      <w:color w:val="365f91"/>
      <w:sz w:val="28"/>
      <w:szCs w:val="20"/>
    </w:rPr>
  </w:style>
  <w:style w:type="paragraph" w:styleId="1397">
    <w:name w:val="正文 New New New New New New New New New New New New New New New New New New New New New New New New New New New New New New New New New New New New New New New New New New New New New New New New New New New New New New New New New New New"/>
    <w:next w:val="1397"/>
    <w:link w:val="697"/>
    <w:qFormat/>
    <w:pPr>
      <w:jc w:val="both"/>
      <w:widowControl w:val="off"/>
    </w:pPr>
    <w:rPr>
      <w:rFonts w:ascii="Calibri" w:hAnsi="Calibri"/>
      <w:sz w:val="21"/>
      <w:lang w:val="en-US" w:eastAsia="zh-CN" w:bidi="ar-SA"/>
    </w:rPr>
  </w:style>
  <w:style w:type="paragraph" w:styleId="1398">
    <w:name w:val="font11"/>
    <w:basedOn w:val="697"/>
    <w:next w:val="1398"/>
    <w:link w:val="697"/>
    <w:qFormat/>
    <w:pPr>
      <w:jc w:val="left"/>
      <w:spacing w:before="100" w:beforeAutospacing="1" w:after="100" w:afterAutospacing="1"/>
      <w:widowControl/>
    </w:pPr>
    <w:rPr>
      <w:b/>
      <w:bCs/>
      <w:sz w:val="18"/>
      <w:szCs w:val="18"/>
    </w:rPr>
  </w:style>
  <w:style w:type="paragraph" w:styleId="1399">
    <w:name w:val="flNote"/>
    <w:basedOn w:val="697"/>
    <w:next w:val="1399"/>
    <w:link w:val="697"/>
    <w:pPr>
      <w:jc w:val="center"/>
      <w:spacing w:before="567" w:line="360" w:lineRule="atLeast"/>
    </w:pPr>
    <w:rPr>
      <w:rFonts w:eastAsia="黑体"/>
      <w:b/>
      <w:sz w:val="24"/>
    </w:rPr>
  </w:style>
  <w:style w:type="paragraph" w:styleId="1400">
    <w:name w:val="xl158"/>
    <w:basedOn w:val="697"/>
    <w:next w:val="1400"/>
    <w:link w:val="697"/>
    <w:qFormat/>
    <w:pPr>
      <w:jc w:val="center"/>
      <w:spacing w:before="100" w:beforeAutospacing="1" w:after="100" w:afterAutospacing="1"/>
      <w:shd w:val="clear" w:color="auto" w:fill="ffffff"/>
      <w:widowControl/>
      <w:pBdr>
        <w:top w:val="single" w:color="000000" w:sz="6" w:space="0"/>
        <w:bottom w:val="single" w:color="000000" w:sz="4" w:space="0"/>
        <w:right w:val="single" w:color="000000" w:sz="6" w:space="0"/>
      </w:pBdr>
    </w:pPr>
    <w:rPr>
      <w:rFonts w:ascii="Arial" w:hAnsi="Arial" w:cs="Arial"/>
      <w:color w:val="000000"/>
      <w:sz w:val="20"/>
    </w:rPr>
  </w:style>
  <w:style w:type="paragraph" w:styleId="1401">
    <w:name w:val="flType"/>
    <w:basedOn w:val="1573"/>
    <w:next w:val="1401"/>
    <w:link w:val="697"/>
    <w:pPr>
      <w:spacing w:after="284"/>
    </w:pPr>
    <w:rPr>
      <w:rFonts w:eastAsia="宋体"/>
      <w:b/>
    </w:rPr>
  </w:style>
  <w:style w:type="paragraph" w:styleId="1402">
    <w:name w:val="xl118"/>
    <w:basedOn w:val="697"/>
    <w:next w:val="1402"/>
    <w:link w:val="697"/>
    <w:qFormat/>
    <w:pPr>
      <w:jc w:val="left"/>
      <w:spacing w:before="100" w:beforeAutospacing="1" w:after="100" w:afterAutospacing="1"/>
      <w:shd w:val="clear" w:color="auto" w:fill="ffffff"/>
      <w:widowControl/>
      <w:pBdr>
        <w:top w:val="single" w:color="000000" w:sz="6" w:space="0"/>
        <w:left w:val="single" w:color="000000" w:sz="4" w:space="0"/>
        <w:bottom w:val="single" w:color="000000" w:sz="4" w:space="0"/>
        <w:right w:val="single" w:color="000000" w:sz="6" w:space="0"/>
      </w:pBdr>
    </w:pPr>
    <w:rPr>
      <w:rFonts w:ascii="Arial" w:hAnsi="Arial" w:cs="Arial"/>
      <w:color w:val="000000"/>
      <w:sz w:val="20"/>
    </w:rPr>
  </w:style>
  <w:style w:type="paragraph" w:styleId="1403">
    <w:name w:val="项目符号，一级"/>
    <w:basedOn w:val="1459"/>
    <w:next w:val="1459"/>
    <w:link w:val="697"/>
    <w:pPr>
      <w:ind w:left="376" w:firstLine="0"/>
      <w:spacing w:line="240" w:lineRule="atLeast"/>
      <w:tabs>
        <w:tab w:val="left" w:pos="1320" w:leader="none"/>
      </w:tabs>
    </w:pPr>
    <w:rPr>
      <w:bCs w:val="0"/>
      <w:color w:val="000000"/>
      <w:szCs w:val="24"/>
    </w:rPr>
  </w:style>
  <w:style w:type="paragraph" w:styleId="1404">
    <w:name w:val="xl51"/>
    <w:basedOn w:val="697"/>
    <w:next w:val="1404"/>
    <w:link w:val="69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405">
    <w:name w:val="xl122"/>
    <w:basedOn w:val="697"/>
    <w:next w:val="1405"/>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406">
    <w:name w:val="xl142"/>
    <w:basedOn w:val="697"/>
    <w:next w:val="1406"/>
    <w:link w:val="697"/>
    <w:qFormat/>
    <w:pPr>
      <w:jc w:val="center"/>
      <w:spacing w:before="100" w:beforeAutospacing="1" w:after="100" w:afterAutospacing="1"/>
      <w:shd w:val="clear" w:color="auto" w:fill="ffffff"/>
      <w:widowControl/>
      <w:pBdr>
        <w:left w:val="single" w:color="000000" w:sz="4" w:space="0"/>
        <w:bottom w:val="single" w:color="000000" w:sz="6" w:space="0"/>
        <w:right w:val="single" w:color="000000" w:sz="4" w:space="0"/>
      </w:pBdr>
    </w:pPr>
    <w:rPr>
      <w:rFonts w:ascii="Arial" w:hAnsi="Arial" w:cs="Arial"/>
      <w:color w:val="000000"/>
      <w:sz w:val="20"/>
    </w:rPr>
  </w:style>
  <w:style w:type="paragraph" w:styleId="1407">
    <w:name w:val=" Char Char Char Char Char Char Char Char"/>
    <w:basedOn w:val="697"/>
    <w:next w:val="1407"/>
    <w:link w:val="697"/>
    <w:rPr>
      <w:rFonts w:ascii="Tahoma" w:hAnsi="Tahoma"/>
      <w:sz w:val="24"/>
    </w:rPr>
  </w:style>
  <w:style w:type="paragraph" w:styleId="1408">
    <w:name w:val="CM103"/>
    <w:basedOn w:val="1495"/>
    <w:next w:val="1495"/>
    <w:link w:val="697"/>
    <w:qFormat/>
    <w:pPr>
      <w:spacing w:after="1508"/>
    </w:pPr>
    <w:rPr>
      <w:color w:val="000000"/>
    </w:rPr>
  </w:style>
  <w:style w:type="paragraph" w:styleId="1409">
    <w:name w:val="正文4"/>
    <w:next w:val="1409"/>
    <w:link w:val="697"/>
    <w:qFormat/>
    <w:pPr>
      <w:jc w:val="both"/>
      <w:widowControl w:val="off"/>
    </w:pPr>
    <w:rPr>
      <w:sz w:val="21"/>
      <w:szCs w:val="21"/>
      <w:lang w:val="en-US" w:eastAsia="zh-CN" w:bidi="ar-SA"/>
    </w:rPr>
  </w:style>
  <w:style w:type="paragraph" w:styleId="1410">
    <w:name w:val="CM15"/>
    <w:basedOn w:val="1495"/>
    <w:next w:val="1495"/>
    <w:link w:val="697"/>
    <w:qFormat/>
    <w:pPr>
      <w:spacing w:line="313" w:lineRule="atLeast"/>
    </w:pPr>
    <w:rPr>
      <w:color w:val="000000"/>
    </w:rPr>
  </w:style>
  <w:style w:type="paragraph" w:styleId="1411">
    <w:name w:val="zw"/>
    <w:basedOn w:val="697"/>
    <w:next w:val="1411"/>
    <w:link w:val="697"/>
    <w:pPr>
      <w:ind w:firstLine="480"/>
      <w:jc w:val="left"/>
      <w:spacing w:line="360" w:lineRule="auto"/>
      <w:widowControl/>
    </w:pPr>
    <w:rPr>
      <w:rFonts w:ascii="宋体" w:hAnsi="宋体"/>
      <w:bCs/>
      <w:sz w:val="24"/>
    </w:rPr>
  </w:style>
  <w:style w:type="paragraph" w:styleId="1412">
    <w:name w:val="段"/>
    <w:next w:val="1412"/>
    <w:link w:val="697"/>
    <w:pPr>
      <w:ind w:firstLine="200"/>
      <w:jc w:val="both"/>
    </w:pPr>
    <w:rPr>
      <w:rFonts w:ascii="宋体"/>
      <w:sz w:val="21"/>
      <w:lang w:val="en-US" w:eastAsia="zh-CN" w:bidi="ar-SA"/>
    </w:rPr>
  </w:style>
  <w:style w:type="paragraph" w:styleId="1413">
    <w:name w:val="CM97"/>
    <w:basedOn w:val="1495"/>
    <w:next w:val="1495"/>
    <w:link w:val="697"/>
    <w:qFormat/>
    <w:pPr>
      <w:spacing w:after="373"/>
    </w:pPr>
    <w:rPr>
      <w:color w:val="000000"/>
    </w:rPr>
  </w:style>
  <w:style w:type="paragraph" w:styleId="1414">
    <w:name w:val="CM39"/>
    <w:basedOn w:val="1495"/>
    <w:next w:val="1495"/>
    <w:link w:val="697"/>
    <w:qFormat/>
    <w:pPr>
      <w:spacing w:line="400" w:lineRule="atLeast"/>
    </w:pPr>
    <w:rPr>
      <w:color w:val="000000"/>
    </w:rPr>
  </w:style>
  <w:style w:type="paragraph" w:styleId="1415">
    <w:name w:val="普通(网站)1"/>
    <w:basedOn w:val="697"/>
    <w:next w:val="1415"/>
    <w:link w:val="697"/>
    <w:qFormat/>
    <w:pPr>
      <w:jc w:val="left"/>
      <w:spacing w:before="100" w:beforeAutospacing="1" w:after="100" w:afterAutospacing="1"/>
      <w:widowControl/>
    </w:pPr>
    <w:rPr>
      <w:rFonts w:ascii="宋体" w:hAnsi="宋体" w:cs="宋体"/>
      <w:sz w:val="24"/>
      <w:szCs w:val="24"/>
    </w:rPr>
  </w:style>
  <w:style w:type="paragraph" w:styleId="1416">
    <w:name w:val=" Char Char Char Char Char Char Char Char Char Char Char Char Char"/>
    <w:basedOn w:val="1564"/>
    <w:next w:val="1416"/>
    <w:link w:val="697"/>
    <w:rPr>
      <w:rFonts w:ascii="Tahoma" w:hAnsi="Tahoma"/>
      <w:sz w:val="24"/>
      <w:szCs w:val="24"/>
    </w:rPr>
  </w:style>
  <w:style w:type="paragraph" w:styleId="1417">
    <w:name w:val=" Char"/>
    <w:basedOn w:val="697"/>
    <w:next w:val="1417"/>
    <w:link w:val="697"/>
    <w:pPr>
      <w:spacing w:line="360" w:lineRule="auto"/>
    </w:pPr>
    <w:rPr>
      <w:rFonts w:ascii="Tahoma" w:hAnsi="Tahoma"/>
      <w:sz w:val="24"/>
    </w:rPr>
  </w:style>
  <w:style w:type="paragraph" w:styleId="1418">
    <w:name w:val="我的正文"/>
    <w:basedOn w:val="697"/>
    <w:next w:val="1418"/>
    <w:link w:val="697"/>
    <w:pPr>
      <w:ind w:firstLine="420"/>
      <w:jc w:val="left"/>
      <w:spacing w:line="360" w:lineRule="auto"/>
      <w:widowControl/>
    </w:pPr>
    <w:rPr>
      <w:rFonts w:ascii="宋体" w:hAnsi="宋体" w:cs="宋体"/>
      <w:szCs w:val="21"/>
    </w:rPr>
  </w:style>
  <w:style w:type="paragraph" w:styleId="1419">
    <w:name w:val="Char Char Char2"/>
    <w:basedOn w:val="697"/>
    <w:next w:val="1419"/>
    <w:link w:val="697"/>
    <w:qFormat/>
    <w:pPr>
      <w:ind w:hanging="425"/>
      <w:keepNext/>
      <w:spacing w:before="80" w:after="80"/>
      <w:widowControl/>
      <w:tabs>
        <w:tab w:val="left" w:pos="425" w:leader="none"/>
      </w:tabs>
    </w:pPr>
    <w:rPr>
      <w:rFonts w:ascii="Arial" w:hAnsi="Arial" w:cs="Arial"/>
      <w:sz w:val="20"/>
    </w:rPr>
  </w:style>
  <w:style w:type="paragraph" w:styleId="1420">
    <w:name w:val="CM48"/>
    <w:basedOn w:val="1495"/>
    <w:next w:val="1495"/>
    <w:link w:val="697"/>
    <w:qFormat/>
    <w:pPr>
      <w:spacing w:line="540" w:lineRule="atLeast"/>
    </w:pPr>
    <w:rPr>
      <w:color w:val="000000"/>
    </w:rPr>
  </w:style>
  <w:style w:type="paragraph" w:styleId="1421">
    <w:name w:val="正文 居中"/>
    <w:basedOn w:val="697"/>
    <w:next w:val="1421"/>
    <w:link w:val="697"/>
    <w:pPr>
      <w:jc w:val="center"/>
      <w:spacing w:line="360" w:lineRule="auto"/>
    </w:pPr>
    <w:rPr>
      <w:sz w:val="24"/>
    </w:rPr>
  </w:style>
  <w:style w:type="paragraph" w:styleId="1422">
    <w:name w:val="xl127"/>
    <w:basedOn w:val="697"/>
    <w:next w:val="1422"/>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423">
    <w:name w:val="xl96"/>
    <w:basedOn w:val="697"/>
    <w:next w:val="1423"/>
    <w:link w:val="697"/>
    <w:qFormat/>
    <w:pPr>
      <w:jc w:val="center"/>
      <w:spacing w:before="100" w:beforeAutospacing="1" w:after="100" w:afterAutospacing="1"/>
      <w:shd w:val="clear" w:color="auto" w:fill="ffffff"/>
      <w:widowControl/>
      <w:pBdr>
        <w:top w:val="single" w:color="000000" w:sz="4" w:space="0"/>
        <w:left w:val="single" w:color="000000" w:sz="6" w:space="0"/>
        <w:bottom w:val="single" w:color="000000" w:sz="4" w:space="0"/>
        <w:right w:val="single" w:color="000000" w:sz="4" w:space="0"/>
      </w:pBdr>
    </w:pPr>
    <w:rPr>
      <w:rFonts w:ascii="Arial" w:hAnsi="Arial" w:cs="Arial"/>
      <w:color w:val="000000"/>
      <w:sz w:val="20"/>
    </w:rPr>
  </w:style>
  <w:style w:type="paragraph" w:styleId="1424">
    <w:name w:val="样式 加点正文 + 段前: 0.5 行 段后: 0.5 行1"/>
    <w:basedOn w:val="697"/>
    <w:next w:val="1424"/>
    <w:link w:val="697"/>
    <w:pPr>
      <w:numPr>
        <w:ilvl w:val="0"/>
        <w:numId w:val="2"/>
      </w:numPr>
      <w:ind w:left="1268"/>
      <w:spacing w:line="300" w:lineRule="auto"/>
      <w:tabs>
        <w:tab w:val="left" w:pos="420" w:leader="none"/>
        <w:tab w:val="left" w:pos="1268" w:leader="none"/>
      </w:tabs>
    </w:pPr>
    <w:rPr>
      <w:sz w:val="24"/>
    </w:rPr>
  </w:style>
  <w:style w:type="paragraph" w:styleId="1425">
    <w:name w:val="xl154"/>
    <w:basedOn w:val="697"/>
    <w:next w:val="1425"/>
    <w:link w:val="697"/>
    <w:qFormat/>
    <w:pPr>
      <w:jc w:val="center"/>
      <w:spacing w:before="100" w:beforeAutospacing="1" w:after="100" w:afterAutospacing="1"/>
      <w:shd w:val="clear" w:color="auto" w:fill="ffffff"/>
      <w:widowControl/>
      <w:pBdr>
        <w:top w:val="single" w:color="000000" w:sz="6" w:space="0"/>
        <w:left w:val="single" w:color="000000" w:sz="4" w:space="0"/>
        <w:bottom w:val="single" w:color="000000" w:sz="4" w:space="0"/>
      </w:pBdr>
    </w:pPr>
    <w:rPr>
      <w:rFonts w:ascii="仿宋_GB2312" w:hAnsi="宋体" w:eastAsia="仿宋_GB2312" w:cs="仿宋_GB2312"/>
      <w:color w:val="000000"/>
      <w:sz w:val="20"/>
    </w:rPr>
  </w:style>
  <w:style w:type="paragraph" w:styleId="1426">
    <w:name w:val="正文 New New New New New New New New New New New New New"/>
    <w:next w:val="1426"/>
    <w:link w:val="697"/>
    <w:qFormat/>
    <w:pPr>
      <w:jc w:val="both"/>
      <w:widowControl w:val="off"/>
    </w:pPr>
    <w:rPr>
      <w:rFonts w:ascii="Calibri" w:hAnsi="Calibri"/>
      <w:sz w:val="21"/>
      <w:lang w:val="en-US" w:eastAsia="zh-CN" w:bidi="ar-SA"/>
    </w:rPr>
  </w:style>
  <w:style w:type="paragraph" w:styleId="1427">
    <w:name w:val="xl34"/>
    <w:basedOn w:val="697"/>
    <w:next w:val="1427"/>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28">
    <w:name w:val=" Char Char Char Char Char Char Char Char Char"/>
    <w:basedOn w:val="697"/>
    <w:next w:val="1428"/>
    <w:link w:val="697"/>
    <w:pPr>
      <w:ind w:left="360" w:hanging="360"/>
      <w:tabs>
        <w:tab w:val="left" w:pos="360" w:leader="none"/>
      </w:tabs>
    </w:pPr>
    <w:rPr>
      <w:sz w:val="24"/>
      <w:szCs w:val="24"/>
    </w:rPr>
  </w:style>
  <w:style w:type="paragraph" w:styleId="1429">
    <w:name w:val="CM53"/>
    <w:basedOn w:val="1495"/>
    <w:next w:val="1495"/>
    <w:link w:val="697"/>
    <w:qFormat/>
    <w:pPr>
      <w:spacing w:line="400" w:lineRule="atLeast"/>
    </w:pPr>
    <w:rPr>
      <w:color w:val="000000"/>
    </w:rPr>
  </w:style>
  <w:style w:type="paragraph" w:styleId="1430">
    <w:name w:val="Char1 Char Char Char"/>
    <w:basedOn w:val="697"/>
    <w:next w:val="1430"/>
    <w:link w:val="697"/>
    <w:rPr>
      <w:rFonts w:ascii="Tahoma" w:hAnsi="Tahoma" w:cs="Tahoma"/>
      <w:sz w:val="24"/>
    </w:rPr>
  </w:style>
  <w:style w:type="paragraph" w:styleId="1431">
    <w:name w:val="Normal1"/>
    <w:basedOn w:val="697"/>
    <w:next w:val="1431"/>
    <w:link w:val="697"/>
    <w:rPr>
      <w:rFonts w:ascii="Calibri" w:hAnsi="Calibri" w:eastAsia="Calibri" w:cs="宋体"/>
      <w:lang w:val="zh-CN"/>
    </w:rPr>
  </w:style>
  <w:style w:type="paragraph" w:styleId="1432">
    <w:name w:val="xl140"/>
    <w:basedOn w:val="697"/>
    <w:next w:val="1432"/>
    <w:link w:val="697"/>
    <w:qFormat/>
    <w:pPr>
      <w:jc w:val="center"/>
      <w:spacing w:before="100" w:beforeAutospacing="1" w:after="100" w:afterAutospacing="1"/>
      <w:shd w:val="clear" w:color="auto" w:fill="ffffff"/>
      <w:widowControl/>
      <w:pBdr>
        <w:left w:val="single" w:color="000000" w:sz="4" w:space="0"/>
        <w:right w:val="single" w:color="000000" w:sz="4" w:space="0"/>
      </w:pBdr>
    </w:pPr>
    <w:rPr>
      <w:rFonts w:ascii="Arial" w:hAnsi="Arial" w:cs="Arial"/>
      <w:color w:val="000000"/>
      <w:sz w:val="20"/>
    </w:rPr>
  </w:style>
  <w:style w:type="paragraph" w:styleId="1433">
    <w:name w:val="Char Char Char Char Char"/>
    <w:basedOn w:val="697"/>
    <w:next w:val="1433"/>
    <w:link w:val="697"/>
    <w:rPr>
      <w:rFonts w:ascii="Tahoma" w:hAnsi="Tahoma" w:cs="Tahoma"/>
      <w:sz w:val="24"/>
    </w:rPr>
  </w:style>
  <w:style w:type="paragraph" w:styleId="1434">
    <w:name w:val="xl146"/>
    <w:basedOn w:val="697"/>
    <w:next w:val="1434"/>
    <w:link w:val="69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仿宋_GB2312" w:hAnsi="宋体" w:eastAsia="仿宋_GB2312" w:cs="仿宋_GB2312"/>
      <w:color w:val="000000"/>
      <w:sz w:val="20"/>
    </w:rPr>
  </w:style>
  <w:style w:type="paragraph" w:styleId="1435">
    <w:name w:val="CM28"/>
    <w:basedOn w:val="1495"/>
    <w:next w:val="1495"/>
    <w:link w:val="697"/>
    <w:qFormat/>
    <w:rPr>
      <w:color w:val="000000"/>
    </w:rPr>
  </w:style>
  <w:style w:type="paragraph" w:styleId="1436">
    <w:name w:val="表蕊"/>
    <w:basedOn w:val="697"/>
    <w:next w:val="1436"/>
    <w:link w:val="697"/>
    <w:pPr>
      <w:jc w:val="left"/>
      <w:spacing w:line="320" w:lineRule="atLeast"/>
    </w:pPr>
    <w:rPr>
      <w:rFonts w:eastAsia="楷体_GB2312"/>
      <w:spacing w:val="-10"/>
    </w:rPr>
  </w:style>
  <w:style w:type="paragraph" w:styleId="1437">
    <w:name w:val="脚注文本1"/>
    <w:basedOn w:val="697"/>
    <w:next w:val="1437"/>
    <w:link w:val="697"/>
    <w:qFormat/>
    <w:pPr>
      <w:jc w:val="left"/>
    </w:pPr>
    <w:rPr>
      <w:rFonts w:ascii="方正仿宋_GBK" w:hAnsi="方正仿宋_GBK"/>
      <w:sz w:val="18"/>
    </w:rPr>
  </w:style>
  <w:style w:type="paragraph" w:styleId="1438">
    <w:name w:val="xl109"/>
    <w:basedOn w:val="697"/>
    <w:next w:val="1438"/>
    <w:link w:val="69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color w:val="000000"/>
      <w:sz w:val="18"/>
      <w:szCs w:val="18"/>
    </w:rPr>
  </w:style>
  <w:style w:type="paragraph" w:styleId="1439">
    <w:name w:val="xl82"/>
    <w:basedOn w:val="697"/>
    <w:next w:val="1439"/>
    <w:link w:val="6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color w:val="000000"/>
      <w:sz w:val="20"/>
    </w:rPr>
  </w:style>
  <w:style w:type="paragraph" w:styleId="1440">
    <w:name w:val="CM62"/>
    <w:basedOn w:val="1495"/>
    <w:next w:val="1495"/>
    <w:link w:val="697"/>
    <w:qFormat/>
    <w:pPr>
      <w:spacing w:line="400" w:lineRule="atLeast"/>
    </w:pPr>
    <w:rPr>
      <w:color w:val="000000"/>
    </w:rPr>
  </w:style>
  <w:style w:type="paragraph" w:styleId="1441">
    <w:name w:val="标准文本"/>
    <w:basedOn w:val="697"/>
    <w:next w:val="1441"/>
    <w:link w:val="697"/>
    <w:pPr>
      <w:ind w:firstLine="480"/>
      <w:spacing w:line="360" w:lineRule="auto"/>
    </w:pPr>
    <w:rPr>
      <w:rFonts w:cs="宋体"/>
      <w:sz w:val="24"/>
      <w:szCs w:val="24"/>
    </w:rPr>
  </w:style>
  <w:style w:type="paragraph" w:styleId="1442">
    <w:name w:val="font17"/>
    <w:basedOn w:val="697"/>
    <w:next w:val="1442"/>
    <w:link w:val="697"/>
    <w:qFormat/>
    <w:pPr>
      <w:jc w:val="left"/>
      <w:spacing w:before="100" w:beforeAutospacing="1" w:after="100" w:afterAutospacing="1"/>
      <w:widowControl/>
    </w:pPr>
    <w:rPr>
      <w:rFonts w:ascii="宋体" w:hAnsi="宋体" w:cs="宋体"/>
      <w:color w:val="000000"/>
      <w:sz w:val="20"/>
    </w:rPr>
  </w:style>
  <w:style w:type="paragraph" w:styleId="1443">
    <w:name w:val="Char Char Char Char Char Char Char1"/>
    <w:basedOn w:val="697"/>
    <w:next w:val="1443"/>
    <w:link w:val="697"/>
    <w:qFormat/>
    <w:pPr>
      <w:ind w:hanging="425"/>
      <w:keepNext/>
      <w:spacing w:before="80" w:after="80"/>
      <w:widowControl/>
      <w:tabs>
        <w:tab w:val="left" w:pos="425" w:leader="none"/>
      </w:tabs>
    </w:pPr>
    <w:rPr>
      <w:rFonts w:ascii="Arial" w:hAnsi="Arial" w:cs="Arial"/>
      <w:sz w:val="20"/>
    </w:rPr>
  </w:style>
  <w:style w:type="paragraph" w:styleId="1444">
    <w:name w:val="xl75"/>
    <w:basedOn w:val="697"/>
    <w:next w:val="1444"/>
    <w:link w:val="697"/>
    <w:qFormat/>
    <w:pPr>
      <w:jc w:val="left"/>
      <w:spacing w:before="100" w:beforeAutospacing="1" w:after="100" w:afterAutospacing="1"/>
      <w:shd w:val="clear" w:color="auto" w:fill="ffffff"/>
      <w:widowControl/>
      <w:pBdr>
        <w:top w:val="single" w:color="000000" w:sz="6" w:space="0"/>
        <w:left w:val="single" w:color="000000" w:sz="4" w:space="0"/>
        <w:bottom w:val="single" w:color="000000" w:sz="4" w:space="0"/>
        <w:right w:val="single" w:color="000000" w:sz="4" w:space="0"/>
      </w:pBdr>
    </w:pPr>
    <w:rPr>
      <w:rFonts w:ascii="Arial" w:hAnsi="Arial" w:cs="Arial"/>
      <w:color w:val="000000"/>
      <w:sz w:val="20"/>
    </w:rPr>
  </w:style>
  <w:style w:type="paragraph" w:styleId="1445">
    <w:name w:val="xl78"/>
    <w:basedOn w:val="697"/>
    <w:next w:val="1445"/>
    <w:link w:val="697"/>
    <w:qFormat/>
    <w:pPr>
      <w:jc w:val="left"/>
      <w:spacing w:before="100" w:beforeAutospacing="1" w:after="100" w:afterAutospacing="1"/>
      <w:shd w:val="clear" w:color="auto" w:fill="ffffff"/>
      <w:widowControl/>
      <w:pBdr>
        <w:top w:val="single" w:color="000000" w:sz="6" w:space="0"/>
        <w:left w:val="single" w:color="000000" w:sz="4" w:space="0"/>
        <w:bottom w:val="single" w:color="000000" w:sz="4" w:space="0"/>
        <w:right w:val="single" w:color="000000" w:sz="4" w:space="0"/>
      </w:pBdr>
    </w:pPr>
    <w:rPr>
      <w:rFonts w:ascii="Arial" w:hAnsi="Arial" w:cs="Arial"/>
      <w:color w:val="000000"/>
      <w:sz w:val="20"/>
    </w:rPr>
  </w:style>
  <w:style w:type="paragraph" w:styleId="1446">
    <w:name w:val="xl47"/>
    <w:basedOn w:val="697"/>
    <w:next w:val="1446"/>
    <w:link w:val="69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447">
    <w:name w:val="xl48"/>
    <w:basedOn w:val="697"/>
    <w:next w:val="1447"/>
    <w:link w:val="697"/>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448">
    <w:name w:val="xl79"/>
    <w:basedOn w:val="697"/>
    <w:next w:val="1448"/>
    <w:link w:val="697"/>
    <w:qFormat/>
    <w:pPr>
      <w:jc w:val="center"/>
      <w:spacing w:before="100" w:beforeAutospacing="1" w:after="100" w:afterAutospacing="1"/>
      <w:shd w:val="clear" w:color="auto" w:fill="ffffff"/>
      <w:widowControl/>
      <w:pBdr>
        <w:top w:val="single" w:color="000000" w:sz="4" w:space="0"/>
        <w:left w:val="single" w:color="000000" w:sz="6" w:space="0"/>
        <w:bottom w:val="single" w:color="000000" w:sz="4" w:space="0"/>
        <w:right w:val="single" w:color="000000" w:sz="4" w:space="0"/>
      </w:pBdr>
    </w:pPr>
    <w:rPr>
      <w:rFonts w:ascii="仿宋_GB2312" w:hAnsi="宋体" w:eastAsia="仿宋_GB2312" w:cs="仿宋_GB2312"/>
      <w:b/>
      <w:bCs/>
      <w:color w:val="000000"/>
      <w:sz w:val="20"/>
    </w:rPr>
  </w:style>
  <w:style w:type="paragraph" w:styleId="1449">
    <w:name w:val="xl68"/>
    <w:basedOn w:val="697"/>
    <w:next w:val="1449"/>
    <w:link w:val="697"/>
    <w:qFormat/>
    <w:pPr>
      <w:jc w:val="left"/>
      <w:spacing w:before="100" w:beforeAutospacing="1" w:after="100" w:afterAutospacing="1"/>
      <w:shd w:val="clear" w:color="auto" w:fill="ffffff"/>
      <w:widowControl/>
      <w:pBdr>
        <w:top w:val="single" w:color="000000" w:sz="4" w:space="0"/>
        <w:left w:val="single" w:color="000000" w:sz="4" w:space="0"/>
        <w:bottom w:val="single" w:color="000000" w:sz="6" w:space="0"/>
        <w:right w:val="single" w:color="000000" w:sz="4" w:space="0"/>
      </w:pBdr>
    </w:pPr>
    <w:rPr>
      <w:rFonts w:ascii="Arial" w:hAnsi="Arial" w:cs="Arial"/>
      <w:color w:val="000000"/>
      <w:sz w:val="20"/>
    </w:rPr>
  </w:style>
  <w:style w:type="paragraph" w:styleId="1450">
    <w:name w:val="样式 标题 2 + 黑体 段前: 10.25 磅 段后: 10.25 磅 行距: 单倍行距_4"/>
    <w:basedOn w:val="697"/>
    <w:next w:val="1450"/>
    <w:link w:val="697"/>
    <w:qFormat/>
    <w:pPr>
      <w:jc w:val="left"/>
      <w:keepLines/>
      <w:keepNext/>
      <w:spacing w:before="260" w:after="260"/>
      <w:outlineLvl w:val="1"/>
    </w:pPr>
    <w:rPr>
      <w:rFonts w:ascii="黑体" w:hAnsi="黑体" w:eastAsia="黑体" w:cs="黑体"/>
      <w:sz w:val="24"/>
      <w:szCs w:val="24"/>
    </w:rPr>
  </w:style>
  <w:style w:type="paragraph" w:styleId="1451">
    <w:name w:val="xl104"/>
    <w:basedOn w:val="697"/>
    <w:next w:val="1451"/>
    <w:link w:val="6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452">
    <w:name w:val="CM85"/>
    <w:basedOn w:val="1495"/>
    <w:next w:val="1495"/>
    <w:link w:val="697"/>
    <w:qFormat/>
    <w:pPr>
      <w:spacing w:line="443" w:lineRule="atLeast"/>
    </w:pPr>
    <w:rPr>
      <w:color w:val="000000"/>
    </w:rPr>
  </w:style>
  <w:style w:type="paragraph" w:styleId="1453">
    <w:name w:val="页脚 New New New"/>
    <w:basedOn w:val="697"/>
    <w:next w:val="1453"/>
    <w:link w:val="697"/>
    <w:qFormat/>
    <w:pPr>
      <w:tabs>
        <w:tab w:val="center" w:pos="4153" w:leader="none"/>
        <w:tab w:val="right" w:pos="8306" w:leader="none"/>
      </w:tabs>
    </w:pPr>
    <w:rPr>
      <w:sz w:val="18"/>
    </w:rPr>
  </w:style>
  <w:style w:type="paragraph" w:styleId="1454">
    <w:name w:val="条1"/>
    <w:basedOn w:val="697"/>
    <w:next w:val="1454"/>
    <w:link w:val="697"/>
    <w:pPr>
      <w:ind w:left="780" w:hanging="360"/>
      <w:spacing w:before="156" w:line="360" w:lineRule="auto"/>
      <w:tabs>
        <w:tab w:val="left" w:pos="780" w:leader="none"/>
      </w:tabs>
    </w:pPr>
    <w:rPr>
      <w:rFonts w:eastAsia="黑体"/>
      <w:sz w:val="24"/>
    </w:rPr>
  </w:style>
  <w:style w:type="paragraph" w:styleId="1455">
    <w:name w:val="Char Char Char Char Char Char Char Char Char Char Char"/>
    <w:basedOn w:val="697"/>
    <w:next w:val="1455"/>
    <w:link w:val="697"/>
    <w:rPr>
      <w:rFonts w:ascii="Tahoma" w:hAnsi="Tahoma" w:cs="Tahoma"/>
      <w:sz w:val="24"/>
    </w:rPr>
  </w:style>
  <w:style w:type="paragraph" w:styleId="1456">
    <w:name w:val=" Char Char1 Char"/>
    <w:basedOn w:val="697"/>
    <w:next w:val="1456"/>
    <w:link w:val="697"/>
    <w:pPr>
      <w:jc w:val="left"/>
      <w:spacing w:after="160" w:line="240" w:lineRule="exact"/>
      <w:widowControl/>
    </w:pPr>
    <w:rPr>
      <w:rFonts w:ascii="Verdana" w:hAnsi="Verdana"/>
      <w:sz w:val="20"/>
      <w:lang w:eastAsia="en-US"/>
    </w:rPr>
  </w:style>
  <w:style w:type="paragraph" w:styleId="1457">
    <w:name w:val="样式 标题 2节标题 1.11.1标题2b2 + 宋体 小四 加粗"/>
    <w:basedOn w:val="699"/>
    <w:next w:val="1457"/>
    <w:link w:val="697"/>
    <w:qFormat/>
    <w:pPr>
      <w:ind w:firstLine="480"/>
      <w:spacing w:before="0" w:line="360" w:lineRule="auto"/>
      <w:outlineLvl w:val="9"/>
    </w:pPr>
    <w:rPr>
      <w:rFonts w:ascii="Times New Roman" w:hAnsi="Times New Roman"/>
      <w:bCs/>
      <w:sz w:val="24"/>
      <w:szCs w:val="20"/>
    </w:rPr>
  </w:style>
  <w:style w:type="paragraph" w:styleId="1458">
    <w:name w:val="Char Char Char Char Char Char Char Char"/>
    <w:basedOn w:val="697"/>
    <w:next w:val="1458"/>
    <w:link w:val="697"/>
    <w:qFormat/>
    <w:rPr>
      <w:rFonts w:ascii="Tahoma" w:hAnsi="Tahoma" w:cs="Tahoma"/>
      <w:sz w:val="24"/>
    </w:rPr>
  </w:style>
  <w:style w:type="paragraph" w:styleId="1459">
    <w:name w:val="正文格式"/>
    <w:basedOn w:val="697"/>
    <w:next w:val="1459"/>
    <w:link w:val="697"/>
    <w:pPr>
      <w:ind w:left="178" w:right="44" w:hanging="178"/>
      <w:jc w:val="left"/>
      <w:spacing w:line="360" w:lineRule="auto"/>
      <w:widowControl/>
    </w:pPr>
    <w:rPr>
      <w:rFonts w:ascii="宋体" w:hAnsi="宋体"/>
      <w:bCs/>
      <w:szCs w:val="21"/>
    </w:rPr>
  </w:style>
  <w:style w:type="paragraph" w:styleId="1460">
    <w:name w:val="bn"/>
    <w:basedOn w:val="697"/>
    <w:next w:val="1460"/>
    <w:link w:val="697"/>
    <w:qFormat/>
    <w:pPr>
      <w:ind w:left="20" w:right="20"/>
    </w:pPr>
    <w:rPr>
      <w:rFonts w:hint="eastAsia" w:ascii="方正仿宋_GBK" w:hAnsi="方正仿宋_GBK" w:eastAsia="方正仿宋_GBK"/>
      <w:color w:val="000000"/>
      <w:sz w:val="18"/>
    </w:rPr>
  </w:style>
  <w:style w:type="paragraph" w:styleId="1461">
    <w:name w:val="正文 New New New New New New New New New New New New New New New New New New New New New New New New New New New New New New New New New New New New New New New New New New New New New New New New New"/>
    <w:next w:val="1461"/>
    <w:link w:val="697"/>
    <w:qFormat/>
    <w:pPr>
      <w:jc w:val="both"/>
      <w:widowControl w:val="off"/>
    </w:pPr>
    <w:rPr>
      <w:sz w:val="21"/>
      <w:lang w:val="en-US" w:eastAsia="zh-CN" w:bidi="ar-SA"/>
    </w:rPr>
  </w:style>
  <w:style w:type="paragraph" w:styleId="1462">
    <w:name w:val="Table Paragraph"/>
    <w:basedOn w:val="697"/>
    <w:next w:val="1462"/>
    <w:link w:val="697"/>
    <w:uiPriority w:val="1"/>
    <w:qFormat/>
    <w:rPr>
      <w:rFonts w:ascii="宋体" w:hAnsi="宋体" w:cs="宋体"/>
      <w:szCs w:val="24"/>
      <w:lang w:val="zh-CN" w:bidi="zh-CN"/>
    </w:rPr>
  </w:style>
  <w:style w:type="paragraph" w:styleId="1463">
    <w:name w:val="CM80"/>
    <w:basedOn w:val="1495"/>
    <w:next w:val="1495"/>
    <w:link w:val="697"/>
    <w:qFormat/>
    <w:pPr>
      <w:spacing w:line="440" w:lineRule="atLeast"/>
    </w:pPr>
    <w:rPr>
      <w:color w:val="000000"/>
    </w:rPr>
  </w:style>
  <w:style w:type="paragraph" w:styleId="1464">
    <w:name w:val="xl145"/>
    <w:basedOn w:val="697"/>
    <w:next w:val="1464"/>
    <w:link w:val="697"/>
    <w:qFormat/>
    <w:pPr>
      <w:jc w:val="center"/>
      <w:spacing w:before="100" w:beforeAutospacing="1" w:after="100" w:afterAutospacing="1"/>
      <w:shd w:val="clear" w:color="auto" w:fill="ffffff"/>
      <w:widowControl/>
      <w:pBdr>
        <w:left w:val="single" w:color="000000" w:sz="4" w:space="0"/>
        <w:bottom w:val="single" w:color="000000" w:sz="6" w:space="0"/>
        <w:right w:val="single" w:color="000000" w:sz="4" w:space="0"/>
      </w:pBdr>
    </w:pPr>
    <w:rPr>
      <w:rFonts w:ascii="仿宋_GB2312" w:hAnsi="宋体" w:eastAsia="仿宋_GB2312" w:cs="仿宋_GB2312"/>
      <w:color w:val="000000"/>
      <w:sz w:val="20"/>
    </w:rPr>
  </w:style>
  <w:style w:type="paragraph" w:styleId="1465">
    <w:name w:val="普通文字"/>
    <w:basedOn w:val="697"/>
    <w:next w:val="697"/>
    <w:link w:val="697"/>
    <w:rPr>
      <w:rFonts w:ascii="宋体" w:hAnsi="宋体" w:cs="宋体"/>
      <w:sz w:val="24"/>
    </w:rPr>
  </w:style>
  <w:style w:type="paragraph" w:styleId="1466">
    <w:name w:val="CM83"/>
    <w:basedOn w:val="1495"/>
    <w:next w:val="1495"/>
    <w:link w:val="697"/>
    <w:qFormat/>
    <w:pPr>
      <w:spacing w:line="440" w:lineRule="atLeast"/>
    </w:pPr>
    <w:rPr>
      <w:color w:val="000000"/>
    </w:rPr>
  </w:style>
  <w:style w:type="paragraph" w:styleId="1467">
    <w:name w:val="Char Char Char Char Char Char Char2"/>
    <w:basedOn w:val="697"/>
    <w:next w:val="1467"/>
    <w:link w:val="697"/>
    <w:qFormat/>
    <w:pPr>
      <w:ind w:hanging="425"/>
      <w:keepNext/>
      <w:spacing w:before="80" w:after="80"/>
      <w:widowControl/>
      <w:tabs>
        <w:tab w:val="left" w:pos="425" w:leader="none"/>
      </w:tabs>
    </w:pPr>
    <w:rPr>
      <w:rFonts w:ascii="Arial" w:hAnsi="Arial"/>
      <w:sz w:val="20"/>
    </w:rPr>
  </w:style>
  <w:style w:type="paragraph" w:styleId="1468">
    <w:name w:val="页眉1"/>
    <w:basedOn w:val="697"/>
    <w:next w:val="1468"/>
    <w:link w:val="697"/>
    <w:qFormat/>
    <w:pPr>
      <w:jc w:val="center"/>
      <w:tabs>
        <w:tab w:val="center" w:pos="4153" w:leader="none"/>
        <w:tab w:val="right" w:pos="8306" w:leader="none"/>
      </w:tabs>
      <w:pBdr>
        <w:bottom w:val="single" w:color="000000" w:sz="6" w:space="1"/>
      </w:pBdr>
    </w:pPr>
    <w:rPr>
      <w:rFonts w:ascii="方正仿宋_GBK" w:hAnsi="方正仿宋_GBK" w:eastAsia="方正仿宋_GBK"/>
      <w:sz w:val="18"/>
    </w:rPr>
  </w:style>
  <w:style w:type="paragraph" w:styleId="1469">
    <w:name w:val="No Spacing"/>
    <w:next w:val="1469"/>
    <w:link w:val="697"/>
    <w:qFormat/>
    <w:pPr>
      <w:jc w:val="both"/>
      <w:widowControl w:val="off"/>
    </w:pPr>
    <w:rPr>
      <w:rFonts w:ascii="Calibri" w:hAnsi="Calibri" w:eastAsia="微软雅黑"/>
      <w:sz w:val="24"/>
      <w:szCs w:val="22"/>
      <w:lang w:val="en-US" w:eastAsia="zh-CN" w:bidi="ar-SA"/>
    </w:rPr>
  </w:style>
  <w:style w:type="paragraph" w:styleId="1470">
    <w:name w:val="表格1"/>
    <w:basedOn w:val="697"/>
    <w:next w:val="1470"/>
    <w:link w:val="697"/>
    <w:qFormat/>
    <w:rPr>
      <w:rFonts w:ascii="宋体"/>
      <w:szCs w:val="21"/>
    </w:rPr>
  </w:style>
  <w:style w:type="paragraph" w:styleId="1471">
    <w:name w:val="Char Char Char Char Char Char Char Char Char"/>
    <w:basedOn w:val="697"/>
    <w:next w:val="1471"/>
    <w:link w:val="697"/>
    <w:qFormat/>
    <w:pPr>
      <w:ind w:left="200" w:hanging="200"/>
      <w:tabs>
        <w:tab w:val="left" w:pos="360" w:leader="none"/>
      </w:tabs>
    </w:pPr>
    <w:rPr>
      <w:sz w:val="24"/>
      <w:szCs w:val="24"/>
    </w:rPr>
  </w:style>
  <w:style w:type="paragraph" w:styleId="1472">
    <w:name w:val="xl39"/>
    <w:basedOn w:val="697"/>
    <w:next w:val="1472"/>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73">
    <w:name w:val="xl60"/>
    <w:basedOn w:val="697"/>
    <w:next w:val="1473"/>
    <w:link w:val="69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474">
    <w:name w:val="Char Char1"/>
    <w:basedOn w:val="697"/>
    <w:next w:val="1474"/>
    <w:link w:val="697"/>
    <w:rPr>
      <w:rFonts w:ascii="Tahoma" w:hAnsi="Tahoma" w:cs="Tahoma"/>
      <w:sz w:val="24"/>
    </w:rPr>
  </w:style>
  <w:style w:type="paragraph" w:styleId="1475">
    <w:name w:val="马刚标题1"/>
    <w:basedOn w:val="698"/>
    <w:next w:val="697"/>
    <w:link w:val="697"/>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476">
    <w:name w:val="Test2"/>
    <w:basedOn w:val="699"/>
    <w:next w:val="1476"/>
    <w:link w:val="697"/>
    <w:pPr>
      <w:jc w:val="center"/>
      <w:spacing w:line="480" w:lineRule="exact"/>
      <w:widowControl/>
    </w:pPr>
    <w:rPr>
      <w:rFonts w:ascii="黑体" w:hAnsi="Arial" w:eastAsia="黑体"/>
      <w:bCs/>
      <w:sz w:val="24"/>
    </w:rPr>
  </w:style>
  <w:style w:type="paragraph" w:styleId="1477">
    <w:name w:val="普通(网站) New New New New New New New New New New New New New New New New New New New New New New New"/>
    <w:basedOn w:val="697"/>
    <w:next w:val="1477"/>
    <w:link w:val="697"/>
    <w:qFormat/>
    <w:pPr>
      <w:spacing w:before="100" w:beforeAutospacing="1" w:after="100" w:afterAutospacing="1"/>
      <w:widowControl/>
    </w:pPr>
    <w:rPr>
      <w:rFonts w:ascii="宋体" w:hAnsi="宋体" w:eastAsia="方正仿宋_GBK"/>
      <w:sz w:val="24"/>
    </w:rPr>
  </w:style>
  <w:style w:type="paragraph" w:styleId="1478">
    <w:name w:val="xl52"/>
    <w:basedOn w:val="697"/>
    <w:next w:val="1478"/>
    <w:link w:val="697"/>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479">
    <w:name w:val="正文 New New New New New New New New New New New New"/>
    <w:next w:val="1479"/>
    <w:link w:val="697"/>
    <w:qFormat/>
    <w:pPr>
      <w:jc w:val="both"/>
      <w:widowControl w:val="off"/>
    </w:pPr>
    <w:rPr>
      <w:rFonts w:ascii="Calibri" w:hAnsi="Calibri"/>
      <w:sz w:val="21"/>
      <w:lang w:val="en-US" w:eastAsia="zh-CN" w:bidi="ar-SA"/>
    </w:rPr>
  </w:style>
  <w:style w:type="paragraph" w:styleId="1480">
    <w:name w:val="正文 New New New New New"/>
    <w:next w:val="1480"/>
    <w:link w:val="697"/>
    <w:qFormat/>
    <w:pPr>
      <w:jc w:val="both"/>
      <w:widowControl w:val="off"/>
    </w:pPr>
    <w:rPr>
      <w:rFonts w:ascii="Calibri" w:hAnsi="Calibri"/>
      <w:sz w:val="21"/>
      <w:lang w:val="en-US" w:eastAsia="zh-CN" w:bidi="ar-SA"/>
    </w:rPr>
  </w:style>
  <w:style w:type="paragraph" w:styleId="1481">
    <w:name w:val="目录 5 New"/>
    <w:basedOn w:val="1480"/>
    <w:next w:val="1480"/>
    <w:link w:val="697"/>
    <w:qFormat/>
    <w:pPr>
      <w:ind w:left="840"/>
    </w:pPr>
    <w:rPr>
      <w:sz w:val="18"/>
    </w:rPr>
  </w:style>
  <w:style w:type="paragraph" w:styleId="1482">
    <w:name w:val="明显引用"/>
    <w:basedOn w:val="697"/>
    <w:next w:val="697"/>
    <w:link w:val="779"/>
    <w:uiPriority w:val="99"/>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paragraph" w:styleId="1483">
    <w:name w:val="正文 New New New New New New New New New New New New New New New New New New New"/>
    <w:next w:val="1483"/>
    <w:link w:val="697"/>
    <w:qFormat/>
    <w:pPr>
      <w:jc w:val="both"/>
      <w:widowControl w:val="off"/>
    </w:pPr>
    <w:rPr>
      <w:rFonts w:ascii="Calibri" w:hAnsi="Calibri"/>
      <w:sz w:val="21"/>
      <w:lang w:val="en-US" w:eastAsia="zh-CN" w:bidi="ar-SA"/>
    </w:rPr>
  </w:style>
  <w:style w:type="paragraph" w:styleId="1484">
    <w:name w:val="111111"/>
    <w:basedOn w:val="697"/>
    <w:next w:val="1484"/>
    <w:link w:val="940"/>
    <w:pPr>
      <w:jc w:val="center"/>
      <w:spacing w:before="120" w:after="120"/>
    </w:pPr>
    <w:rPr>
      <w:rFonts w:ascii="宋体" w:hAnsi="宋体" w:eastAsia="黑体" w:cs="宋体"/>
      <w:b/>
      <w:bCs/>
      <w:szCs w:val="21"/>
    </w:rPr>
  </w:style>
  <w:style w:type="paragraph" w:styleId="1485">
    <w:name w:val="引用"/>
    <w:basedOn w:val="697"/>
    <w:next w:val="697"/>
    <w:link w:val="781"/>
    <w:uiPriority w:val="99"/>
    <w:qFormat/>
    <w:pPr>
      <w:ind w:left="360" w:right="360"/>
      <w:jc w:val="left"/>
      <w:spacing w:before="200" w:line="276" w:lineRule="auto"/>
      <w:widowControl/>
    </w:pPr>
    <w:rPr>
      <w:rFonts w:ascii="Calibri" w:hAnsi="Calibri"/>
      <w:i/>
      <w:iCs/>
      <w:sz w:val="22"/>
      <w:szCs w:val="22"/>
      <w:lang w:eastAsia="en-US" w:bidi="en-US"/>
    </w:rPr>
  </w:style>
  <w:style w:type="paragraph" w:styleId="1486">
    <w:name w:val="正文文本缩进 31"/>
    <w:basedOn w:val="697"/>
    <w:next w:val="1486"/>
    <w:link w:val="899"/>
    <w:uiPriority w:val="99"/>
    <w:qFormat/>
    <w:pPr>
      <w:ind w:firstLine="824"/>
      <w:spacing w:line="360" w:lineRule="auto"/>
    </w:pPr>
    <w:rPr>
      <w:sz w:val="16"/>
      <w:szCs w:val="16"/>
    </w:rPr>
  </w:style>
  <w:style w:type="paragraph" w:styleId="1487">
    <w:name w:val="文档结构图1"/>
    <w:basedOn w:val="697"/>
    <w:next w:val="1487"/>
    <w:link w:val="784"/>
    <w:qFormat/>
    <w:rPr>
      <w:rFonts w:ascii="宋体"/>
      <w:sz w:val="18"/>
      <w:szCs w:val="18"/>
    </w:rPr>
  </w:style>
  <w:style w:type="paragraph" w:styleId="1488">
    <w:name w:val="表格"/>
    <w:basedOn w:val="697"/>
    <w:next w:val="1488"/>
    <w:link w:val="697"/>
    <w:pPr>
      <w:ind w:firstLine="21"/>
    </w:pPr>
    <w:rPr>
      <w:rFonts w:ascii="宋体" w:hAnsi="宋体" w:cs="宋体"/>
      <w:sz w:val="20"/>
    </w:rPr>
  </w:style>
  <w:style w:type="paragraph" w:styleId="1489">
    <w:name w:val="新图表正文"/>
    <w:next w:val="1489"/>
    <w:link w:val="795"/>
    <w:pPr>
      <w:jc w:val="both"/>
    </w:pPr>
    <w:rPr>
      <w:rFonts w:ascii="宋体" w:hAnsi="宋体"/>
      <w:sz w:val="18"/>
      <w:szCs w:val="21"/>
      <w:lang w:val="en-US" w:eastAsia="zh-CN" w:bidi="ar-SA"/>
    </w:rPr>
  </w:style>
  <w:style w:type="paragraph" w:styleId="1490">
    <w:name w:val="无间隔"/>
    <w:next w:val="1490"/>
    <w:link w:val="956"/>
    <w:qFormat/>
    <w:pPr>
      <w:jc w:val="both"/>
      <w:widowControl w:val="off"/>
    </w:pPr>
    <w:rPr>
      <w:rFonts w:ascii="Calibri" w:hAnsi="Calibri" w:eastAsia="微软雅黑"/>
      <w:sz w:val="24"/>
      <w:szCs w:val="22"/>
      <w:lang w:val="en-US" w:eastAsia="zh-CN" w:bidi="ar-SA"/>
    </w:rPr>
  </w:style>
  <w:style w:type="paragraph" w:styleId="1491">
    <w:name w:val="Char"/>
    <w:basedOn w:val="697"/>
    <w:next w:val="1491"/>
    <w:link w:val="697"/>
    <w:qFormat/>
    <w:rPr>
      <w:rFonts w:ascii="Tahoma" w:hAnsi="Tahoma" w:cs="仿宋_GB2312"/>
      <w:sz w:val="24"/>
      <w:szCs w:val="28"/>
    </w:rPr>
  </w:style>
  <w:style w:type="paragraph" w:styleId="1492">
    <w:name w:val="批注主题 Char Char"/>
    <w:basedOn w:val="1576"/>
    <w:next w:val="1576"/>
    <w:link w:val="972"/>
    <w:qFormat/>
    <w:rPr>
      <w:b/>
      <w:bCs/>
      <w:szCs w:val="21"/>
    </w:rPr>
  </w:style>
  <w:style w:type="paragraph" w:styleId="1493">
    <w:name w:val="正文文本缩进1"/>
    <w:basedOn w:val="697"/>
    <w:next w:val="1493"/>
    <w:link w:val="971"/>
    <w:uiPriority w:val="99"/>
    <w:qFormat/>
    <w:pPr>
      <w:ind w:left="420"/>
      <w:spacing w:after="120"/>
    </w:pPr>
    <w:rPr>
      <w:szCs w:val="24"/>
    </w:rPr>
  </w:style>
  <w:style w:type="paragraph" w:styleId="1494">
    <w:name w:val="日期1"/>
    <w:basedOn w:val="697"/>
    <w:next w:val="697"/>
    <w:link w:val="885"/>
    <w:qFormat/>
    <w:pPr>
      <w:ind w:left="100"/>
    </w:pPr>
    <w:rPr>
      <w:sz w:val="20"/>
    </w:rPr>
  </w:style>
  <w:style w:type="paragraph" w:styleId="1495">
    <w:name w:val="Default"/>
    <w:next w:val="1495"/>
    <w:link w:val="805"/>
    <w:qFormat/>
    <w:pPr>
      <w:widowControl w:val="off"/>
    </w:pPr>
    <w:rPr>
      <w:rFonts w:ascii="宋体"/>
      <w:color w:val="000000"/>
      <w:sz w:val="24"/>
      <w:szCs w:val="24"/>
      <w:lang w:val="en-US" w:eastAsia="zh-CN" w:bidi="ar-SA"/>
    </w:rPr>
  </w:style>
  <w:style w:type="paragraph" w:styleId="1496">
    <w:name w:val="正文文本缩进 21"/>
    <w:basedOn w:val="697"/>
    <w:next w:val="1496"/>
    <w:link w:val="949"/>
    <w:qFormat/>
    <w:pPr>
      <w:ind w:left="420"/>
      <w:spacing w:after="120" w:line="480" w:lineRule="auto"/>
    </w:pPr>
    <w:rPr>
      <w:sz w:val="20"/>
    </w:rPr>
  </w:style>
  <w:style w:type="paragraph" w:styleId="1497">
    <w:name w:val="段落"/>
    <w:basedOn w:val="697"/>
    <w:next w:val="1497"/>
    <w:link w:val="870"/>
    <w:qFormat/>
    <w:pPr>
      <w:ind w:firstLine="480"/>
      <w:spacing w:line="460" w:lineRule="exact"/>
    </w:pPr>
    <w:rPr>
      <w:sz w:val="24"/>
    </w:rPr>
  </w:style>
  <w:style w:type="paragraph" w:styleId="1498">
    <w:name w:val="样式3"/>
    <w:basedOn w:val="697"/>
    <w:next w:val="697"/>
    <w:link w:val="807"/>
    <w:qFormat/>
    <w:pPr>
      <w:spacing w:line="360" w:lineRule="auto"/>
    </w:pPr>
  </w:style>
  <w:style w:type="paragraph" w:styleId="1499">
    <w:name w:val="样式 首行缩进:  2 字符"/>
    <w:basedOn w:val="697"/>
    <w:next w:val="1499"/>
    <w:link w:val="953"/>
    <w:qFormat/>
    <w:pPr>
      <w:ind w:firstLine="480"/>
      <w:spacing w:line="360" w:lineRule="auto"/>
    </w:pPr>
    <w:rPr>
      <w:rFonts w:cs="宋体"/>
      <w:sz w:val="24"/>
    </w:rPr>
  </w:style>
  <w:style w:type="paragraph" w:styleId="1500">
    <w:name w:val="列出段落1"/>
    <w:basedOn w:val="697"/>
    <w:next w:val="1500"/>
    <w:link w:val="914"/>
    <w:qFormat/>
    <w:pPr>
      <w:contextualSpacing/>
      <w:ind w:left="720"/>
      <w:jc w:val="left"/>
      <w:widowControl/>
    </w:pPr>
    <w:rPr>
      <w:rFonts w:ascii="Arial" w:hAnsi="Arial" w:eastAsia="黑体"/>
      <w:sz w:val="24"/>
      <w:szCs w:val="24"/>
      <w:lang w:eastAsia="en-US"/>
    </w:rPr>
  </w:style>
  <w:style w:type="paragraph" w:styleId="1501">
    <w:name w:val="xl26"/>
    <w:basedOn w:val="697"/>
    <w:next w:val="1501"/>
    <w:link w:val="6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502">
    <w:name w:val="正文文本 21"/>
    <w:basedOn w:val="697"/>
    <w:next w:val="1502"/>
    <w:link w:val="820"/>
    <w:qFormat/>
    <w:pPr>
      <w:ind w:left="720" w:hanging="720"/>
      <w:widowControl/>
    </w:pPr>
    <w:rPr>
      <w:sz w:val="24"/>
      <w:lang w:val="en-GB"/>
    </w:rPr>
  </w:style>
  <w:style w:type="paragraph" w:styleId="1503">
    <w:name w:val="xl168"/>
    <w:basedOn w:val="697"/>
    <w:next w:val="1503"/>
    <w:link w:val="697"/>
    <w:qFormat/>
    <w:pPr>
      <w:spacing w:before="100" w:beforeAutospacing="1" w:after="100" w:afterAutospacing="1"/>
      <w:shd w:val="clear" w:color="000000" w:fill="ffffff"/>
      <w:widowControl/>
      <w:pBdr>
        <w:top w:val="single" w:color="000000" w:sz="4" w:space="0"/>
        <w:left w:val="single" w:color="000000" w:sz="4" w:space="0"/>
        <w:bottom w:val="single" w:color="000000" w:sz="6" w:space="0"/>
        <w:right w:val="single" w:color="000000" w:sz="4" w:space="0"/>
      </w:pBdr>
    </w:pPr>
    <w:rPr>
      <w:rFonts w:ascii="宋体" w:hAnsi="宋体"/>
      <w:color w:val="000000"/>
      <w:sz w:val="20"/>
    </w:rPr>
  </w:style>
  <w:style w:type="paragraph" w:styleId="1504">
    <w:name w:val="2"/>
    <w:basedOn w:val="697"/>
    <w:next w:val="1493"/>
    <w:link w:val="697"/>
    <w:qFormat/>
    <w:pPr>
      <w:ind w:left="420"/>
      <w:spacing w:after="120"/>
    </w:pPr>
    <w:rPr>
      <w:rFonts w:eastAsia="MS Gothic"/>
      <w:szCs w:val="21"/>
    </w:rPr>
  </w:style>
  <w:style w:type="paragraph" w:styleId="1505">
    <w:name w:val="批注框文本 Char Char"/>
    <w:basedOn w:val="697"/>
    <w:next w:val="1505"/>
    <w:link w:val="831"/>
    <w:qFormat/>
    <w:rPr>
      <w:sz w:val="18"/>
      <w:szCs w:val="18"/>
    </w:rPr>
  </w:style>
  <w:style w:type="paragraph" w:styleId="1506">
    <w:name w:val="批注主题1"/>
    <w:basedOn w:val="1576"/>
    <w:next w:val="1576"/>
    <w:link w:val="943"/>
    <w:qFormat/>
    <w:rPr>
      <w:b/>
      <w:bCs/>
      <w:sz w:val="20"/>
    </w:rPr>
  </w:style>
  <w:style w:type="paragraph" w:styleId="1507">
    <w:name w:val="插图"/>
    <w:basedOn w:val="697"/>
    <w:next w:val="1507"/>
    <w:link w:val="697"/>
    <w:pPr>
      <w:jc w:val="center"/>
      <w:tabs>
        <w:tab w:val="left" w:pos="1620" w:leader="none"/>
      </w:tabs>
    </w:pPr>
    <w:rPr>
      <w:bCs/>
      <w:color w:val="000000"/>
      <w:szCs w:val="22"/>
    </w:rPr>
  </w:style>
  <w:style w:type="paragraph" w:styleId="1508">
    <w:name w:val="z-窗体顶端1"/>
    <w:basedOn w:val="697"/>
    <w:next w:val="1508"/>
    <w:link w:val="837"/>
    <w:uiPriority w:val="99"/>
    <w:qFormat/>
    <w:pPr>
      <w:ind w:firstLine="420"/>
    </w:pPr>
    <w:rPr>
      <w:rFonts w:ascii="Calibri" w:hAnsi="Calibri"/>
      <w:sz w:val="22"/>
      <w:lang w:val="zh-CN"/>
    </w:rPr>
  </w:style>
  <w:style w:type="paragraph" w:styleId="1509">
    <w:name w:val="正文文本 31"/>
    <w:basedOn w:val="697"/>
    <w:next w:val="1509"/>
    <w:link w:val="884"/>
    <w:qFormat/>
    <w:pPr>
      <w:jc w:val="left"/>
      <w:spacing w:line="360" w:lineRule="auto"/>
    </w:pPr>
    <w:rPr>
      <w:rFonts w:ascii="宋体" w:hAnsi="宋体"/>
      <w:b/>
      <w:sz w:val="24"/>
      <w:szCs w:val="24"/>
    </w:rPr>
  </w:style>
  <w:style w:type="paragraph" w:styleId="1510">
    <w:name w:val="Normal Indent"/>
    <w:basedOn w:val="697"/>
    <w:next w:val="1510"/>
    <w:link w:val="845"/>
    <w:pPr>
      <w:ind w:firstLine="420"/>
    </w:pPr>
    <w:rPr>
      <w:sz w:val="20"/>
    </w:rPr>
  </w:style>
  <w:style w:type="paragraph" w:styleId="1511">
    <w:name w:val="表格抬头"/>
    <w:basedOn w:val="697"/>
    <w:next w:val="1511"/>
    <w:link w:val="854"/>
    <w:pPr>
      <w:jc w:val="center"/>
    </w:pPr>
    <w:rPr>
      <w:rFonts w:ascii="黑体" w:eastAsia="黑体"/>
      <w:b/>
    </w:rPr>
  </w:style>
  <w:style w:type="paragraph" w:styleId="1512">
    <w:name w:val=" Char1"/>
    <w:basedOn w:val="697"/>
    <w:next w:val="1512"/>
    <w:link w:val="697"/>
    <w:pPr>
      <w:jc w:val="left"/>
      <w:spacing w:after="160" w:line="240" w:lineRule="exact"/>
      <w:widowControl/>
    </w:pPr>
    <w:rPr>
      <w:rFonts w:ascii="Verdana" w:hAnsi="Verdana" w:eastAsia="仿宋_GB2312"/>
      <w:sz w:val="24"/>
      <w:lang w:eastAsia="en-US"/>
    </w:rPr>
  </w:style>
  <w:style w:type="paragraph" w:styleId="1513">
    <w:name w:val="列出段落"/>
    <w:basedOn w:val="697"/>
    <w:next w:val="1513"/>
    <w:link w:val="697"/>
    <w:qFormat/>
    <w:pPr>
      <w:ind w:firstLine="420"/>
    </w:pPr>
    <w:rPr>
      <w:szCs w:val="24"/>
    </w:rPr>
  </w:style>
  <w:style w:type="paragraph" w:styleId="1514">
    <w:name w:val="xl106"/>
    <w:basedOn w:val="697"/>
    <w:next w:val="1514"/>
    <w:link w:val="69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color w:val="000000"/>
      <w:sz w:val="20"/>
    </w:rPr>
  </w:style>
  <w:style w:type="paragraph" w:styleId="1515">
    <w:name w:val="xl66"/>
    <w:basedOn w:val="697"/>
    <w:next w:val="1515"/>
    <w:link w:val="697"/>
    <w:qFormat/>
    <w:pPr>
      <w:jc w:val="center"/>
      <w:spacing w:before="100" w:beforeAutospacing="1" w:after="100" w:afterAutospacing="1"/>
      <w:shd w:val="clear" w:color="auto" w:fill="ffffff"/>
      <w:widowControl/>
      <w:pBdr>
        <w:top w:val="single" w:color="000000" w:sz="4" w:space="0"/>
        <w:left w:val="single" w:color="000000" w:sz="6" w:space="0"/>
        <w:bottom w:val="single" w:color="000000" w:sz="6" w:space="0"/>
        <w:right w:val="single" w:color="000000" w:sz="4" w:space="0"/>
      </w:pBdr>
    </w:pPr>
    <w:rPr>
      <w:rFonts w:ascii="Arial" w:hAnsi="Arial" w:cs="Arial"/>
      <w:color w:val="000000"/>
      <w:sz w:val="20"/>
    </w:rPr>
  </w:style>
  <w:style w:type="paragraph" w:styleId="1516">
    <w:name w:val="标题3，章节第三层"/>
    <w:basedOn w:val="697"/>
    <w:next w:val="1459"/>
    <w:link w:val="697"/>
    <w:pPr>
      <w:spacing w:before="78" w:line="300" w:lineRule="auto"/>
      <w:outlineLvl w:val="2"/>
    </w:pPr>
    <w:rPr>
      <w:rFonts w:ascii="Arial" w:hAnsi="Arial" w:eastAsia="华文细黑"/>
      <w:sz w:val="30"/>
      <w:szCs w:val="24"/>
    </w:rPr>
  </w:style>
  <w:style w:type="paragraph" w:styleId="1517">
    <w:name w:val="xl151"/>
    <w:basedOn w:val="697"/>
    <w:next w:val="1517"/>
    <w:link w:val="697"/>
    <w:qFormat/>
    <w:pPr>
      <w:jc w:val="center"/>
      <w:spacing w:before="100" w:beforeAutospacing="1" w:after="100" w:afterAutospacing="1"/>
      <w:shd w:val="clear" w:color="auto" w:fill="ffffff"/>
      <w:widowControl/>
      <w:pBdr>
        <w:top w:val="single" w:color="000000" w:sz="4" w:space="0"/>
        <w:bottom w:val="single" w:color="000000" w:sz="4" w:space="0"/>
        <w:right w:val="single" w:color="000000" w:sz="6" w:space="0"/>
      </w:pBdr>
    </w:pPr>
    <w:rPr>
      <w:rFonts w:ascii="仿宋_GB2312" w:hAnsi="宋体" w:eastAsia="仿宋_GB2312" w:cs="仿宋_GB2312"/>
      <w:color w:val="000000"/>
      <w:sz w:val="20"/>
    </w:rPr>
  </w:style>
  <w:style w:type="paragraph" w:styleId="1518">
    <w:name w:val="正文缩进1"/>
    <w:basedOn w:val="697"/>
    <w:next w:val="1518"/>
    <w:link w:val="697"/>
    <w:qFormat/>
    <w:pPr>
      <w:ind w:firstLine="420"/>
    </w:pPr>
    <w:rPr>
      <w:rFonts w:eastAsia="MS Gothic"/>
      <w:szCs w:val="21"/>
    </w:rPr>
  </w:style>
  <w:style w:type="paragraph" w:styleId="1519">
    <w:name w:val="表格内文字"/>
    <w:basedOn w:val="697"/>
    <w:next w:val="1519"/>
    <w:link w:val="697"/>
    <w:pPr>
      <w:spacing w:line="300" w:lineRule="atLeast"/>
    </w:pPr>
    <w:rPr>
      <w:sz w:val="18"/>
      <w:szCs w:val="24"/>
    </w:rPr>
  </w:style>
  <w:style w:type="paragraph" w:styleId="1520">
    <w:name w:val="xl49"/>
    <w:basedOn w:val="697"/>
    <w:next w:val="1520"/>
    <w:link w:val="697"/>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521">
    <w:name w:val="标题"/>
    <w:basedOn w:val="697"/>
    <w:next w:val="697"/>
    <w:link w:val="895"/>
    <w:qFormat/>
    <w:pPr>
      <w:jc w:val="center"/>
      <w:spacing w:line="420" w:lineRule="exact"/>
      <w:widowControl/>
    </w:pPr>
    <w:rPr>
      <w:rFonts w:eastAsia="黑体"/>
      <w:b/>
      <w:sz w:val="28"/>
      <w:lang w:val="en-GB"/>
    </w:rPr>
  </w:style>
  <w:style w:type="paragraph" w:styleId="1522">
    <w:name w:val="CM54"/>
    <w:basedOn w:val="1495"/>
    <w:next w:val="1495"/>
    <w:link w:val="697"/>
    <w:qFormat/>
    <w:pPr>
      <w:spacing w:line="398" w:lineRule="atLeast"/>
    </w:pPr>
    <w:rPr>
      <w:color w:val="000000"/>
    </w:rPr>
  </w:style>
  <w:style w:type="paragraph" w:styleId="1523">
    <w:name w:val="索引 2"/>
    <w:basedOn w:val="697"/>
    <w:next w:val="697"/>
    <w:link w:val="697"/>
    <w:semiHidden/>
    <w:pPr>
      <w:ind w:left="420"/>
    </w:pPr>
  </w:style>
  <w:style w:type="paragraph" w:styleId="1524">
    <w:name w:val="普通(网站)"/>
    <w:basedOn w:val="697"/>
    <w:next w:val="1524"/>
    <w:link w:val="697"/>
    <w:qFormat/>
    <w:pPr>
      <w:jc w:val="left"/>
      <w:spacing w:before="100" w:beforeAutospacing="1" w:after="100" w:afterAutospacing="1"/>
      <w:widowControl/>
    </w:pPr>
    <w:rPr>
      <w:rFonts w:ascii="Arial" w:hAnsi="Arial" w:eastAsia="Arial Unicode MS" w:cs="Arial"/>
      <w:sz w:val="24"/>
      <w:szCs w:val="24"/>
    </w:rPr>
  </w:style>
  <w:style w:type="paragraph" w:styleId="1525">
    <w:name w:val="HTML 预设格式"/>
    <w:basedOn w:val="697"/>
    <w:next w:val="1525"/>
    <w:link w:val="86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526">
    <w:name w:val="信息标题"/>
    <w:basedOn w:val="697"/>
    <w:next w:val="1526"/>
    <w:link w:val="865"/>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szCs w:val="24"/>
    </w:rPr>
  </w:style>
  <w:style w:type="paragraph" w:styleId="1527">
    <w:name w:val="正文文本 2"/>
    <w:basedOn w:val="697"/>
    <w:next w:val="1527"/>
    <w:link w:val="697"/>
    <w:pPr>
      <w:jc w:val="center"/>
      <w:widowControl/>
    </w:pPr>
    <w:rPr>
      <w:rFonts w:ascii="楷体_GB2312" w:eastAsia="楷体_GB2312"/>
      <w:sz w:val="28"/>
    </w:rPr>
  </w:style>
  <w:style w:type="paragraph" w:styleId="1528">
    <w:name w:val="目录 9"/>
    <w:basedOn w:val="697"/>
    <w:next w:val="697"/>
    <w:link w:val="697"/>
    <w:uiPriority w:val="39"/>
    <w:qFormat/>
    <w:pPr>
      <w:ind w:left="1680"/>
      <w:jc w:val="left"/>
    </w:pPr>
    <w:rPr>
      <w:sz w:val="18"/>
    </w:rPr>
  </w:style>
  <w:style w:type="paragraph" w:styleId="1529">
    <w:name w:val="目录 2"/>
    <w:basedOn w:val="697"/>
    <w:next w:val="697"/>
    <w:link w:val="697"/>
    <w:uiPriority w:val="39"/>
    <w:qFormat/>
    <w:pPr>
      <w:ind w:left="210"/>
      <w:jc w:val="left"/>
    </w:pPr>
    <w:rPr>
      <w:smallCaps/>
      <w:sz w:val="20"/>
    </w:rPr>
  </w:style>
  <w:style w:type="paragraph" w:styleId="1530">
    <w:name w:val="图表目录"/>
    <w:basedOn w:val="697"/>
    <w:next w:val="697"/>
    <w:link w:val="697"/>
    <w:semiHidden/>
    <w:pPr>
      <w:ind w:left="840" w:hanging="420"/>
    </w:pPr>
  </w:style>
  <w:style w:type="paragraph" w:styleId="1531">
    <w:name w:val="索引 9"/>
    <w:basedOn w:val="697"/>
    <w:next w:val="697"/>
    <w:link w:val="697"/>
    <w:semiHidden/>
    <w:pPr>
      <w:ind w:left="3360"/>
    </w:pPr>
  </w:style>
  <w:style w:type="paragraph" w:styleId="1532">
    <w:name w:val="索引 7"/>
    <w:basedOn w:val="697"/>
    <w:next w:val="697"/>
    <w:link w:val="697"/>
    <w:semiHidden/>
    <w:pPr>
      <w:ind w:left="2520"/>
    </w:pPr>
  </w:style>
  <w:style w:type="paragraph" w:styleId="1533">
    <w:name w:val="正文文本缩进 3"/>
    <w:basedOn w:val="697"/>
    <w:next w:val="1533"/>
    <w:link w:val="866"/>
    <w:pPr>
      <w:ind w:left="645" w:firstLine="645"/>
    </w:pPr>
    <w:rPr>
      <w:rFonts w:ascii="Arial" w:hAnsi="Arial" w:eastAsia="仿宋_GB2312"/>
      <w:color w:val="ffff00"/>
      <w:sz w:val="32"/>
    </w:rPr>
  </w:style>
  <w:style w:type="paragraph" w:styleId="1534">
    <w:name w:val="目录 6"/>
    <w:basedOn w:val="697"/>
    <w:next w:val="697"/>
    <w:link w:val="697"/>
    <w:uiPriority w:val="39"/>
    <w:qFormat/>
    <w:pPr>
      <w:ind w:left="1050"/>
      <w:jc w:val="left"/>
    </w:pPr>
    <w:rPr>
      <w:sz w:val="18"/>
    </w:rPr>
  </w:style>
  <w:style w:type="paragraph" w:styleId="1535">
    <w:name w:val="脚注文本"/>
    <w:basedOn w:val="697"/>
    <w:next w:val="1535"/>
    <w:link w:val="868"/>
    <w:qFormat/>
    <w:pPr>
      <w:jc w:val="left"/>
    </w:pPr>
    <w:rPr>
      <w:sz w:val="18"/>
      <w:szCs w:val="18"/>
    </w:rPr>
  </w:style>
  <w:style w:type="paragraph" w:styleId="1536">
    <w:name w:val="副标题"/>
    <w:basedOn w:val="697"/>
    <w:next w:val="697"/>
    <w:link w:val="869"/>
    <w:uiPriority w:val="11"/>
    <w:qFormat/>
    <w:pPr>
      <w:jc w:val="left"/>
      <w:spacing w:after="600" w:line="276" w:lineRule="auto"/>
      <w:widowControl/>
    </w:pPr>
    <w:rPr>
      <w:rFonts w:ascii="Cambria" w:hAnsi="Cambria"/>
      <w:i/>
      <w:iCs/>
      <w:spacing w:val="13"/>
      <w:sz w:val="24"/>
      <w:szCs w:val="24"/>
      <w:lang w:eastAsia="en-US" w:bidi="en-US"/>
    </w:rPr>
  </w:style>
  <w:style w:type="paragraph" w:styleId="1537">
    <w:name w:val="CM57"/>
    <w:basedOn w:val="1495"/>
    <w:next w:val="1495"/>
    <w:link w:val="697"/>
    <w:qFormat/>
    <w:pPr>
      <w:spacing w:line="400" w:lineRule="atLeast"/>
    </w:pPr>
    <w:rPr>
      <w:color w:val="000000"/>
    </w:rPr>
  </w:style>
  <w:style w:type="paragraph" w:styleId="1538">
    <w:name w:val="font14"/>
    <w:basedOn w:val="697"/>
    <w:next w:val="1538"/>
    <w:link w:val="697"/>
    <w:qFormat/>
    <w:pPr>
      <w:jc w:val="left"/>
      <w:spacing w:before="100" w:beforeAutospacing="1" w:after="100" w:afterAutospacing="1"/>
      <w:widowControl/>
    </w:pPr>
    <w:rPr>
      <w:sz w:val="36"/>
      <w:szCs w:val="36"/>
    </w:rPr>
  </w:style>
  <w:style w:type="paragraph" w:styleId="1539">
    <w:name w:val="索引 1"/>
    <w:basedOn w:val="697"/>
    <w:next w:val="697"/>
    <w:link w:val="697"/>
    <w:rPr>
      <w:rFonts w:ascii="仿宋_GB2312" w:hAnsi="宋体" w:eastAsia="仿宋_GB2312"/>
      <w:sz w:val="30"/>
      <w:szCs w:val="24"/>
    </w:rPr>
  </w:style>
  <w:style w:type="paragraph" w:styleId="1540">
    <w:name w:val="索引标题"/>
    <w:basedOn w:val="697"/>
    <w:next w:val="1539"/>
    <w:link w:val="697"/>
    <w:semiHidden/>
  </w:style>
  <w:style w:type="paragraph" w:styleId="1541">
    <w:name w:val="目录 4"/>
    <w:basedOn w:val="697"/>
    <w:next w:val="697"/>
    <w:link w:val="697"/>
    <w:uiPriority w:val="39"/>
    <w:qFormat/>
    <w:pPr>
      <w:ind w:left="630"/>
      <w:jc w:val="left"/>
    </w:pPr>
    <w:rPr>
      <w:sz w:val="18"/>
    </w:rPr>
  </w:style>
  <w:style w:type="paragraph" w:styleId="1542">
    <w:name w:val="目录 1"/>
    <w:basedOn w:val="697"/>
    <w:next w:val="697"/>
    <w:link w:val="697"/>
    <w:uiPriority w:val="39"/>
    <w:qFormat/>
    <w:pPr>
      <w:jc w:val="left"/>
      <w:spacing w:before="120" w:after="120"/>
    </w:pPr>
    <w:rPr>
      <w:b/>
      <w:caps/>
      <w:sz w:val="20"/>
    </w:rPr>
  </w:style>
  <w:style w:type="paragraph" w:styleId="1543">
    <w:name w:val="签名"/>
    <w:basedOn w:val="697"/>
    <w:next w:val="1543"/>
    <w:link w:val="697"/>
    <w:pPr>
      <w:jc w:val="center"/>
      <w:spacing w:after="600" w:line="312" w:lineRule="atLeast"/>
    </w:pPr>
    <w:rPr>
      <w:rFonts w:eastAsia="仿宋_GB2312"/>
      <w:sz w:val="24"/>
    </w:rPr>
  </w:style>
  <w:style w:type="paragraph" w:styleId="1544">
    <w:name w:val="页眉"/>
    <w:basedOn w:val="697"/>
    <w:next w:val="1544"/>
    <w:link w:val="872"/>
    <w:qFormat/>
    <w:pPr>
      <w:jc w:val="center"/>
      <w:tabs>
        <w:tab w:val="center" w:pos="4153" w:leader="none"/>
        <w:tab w:val="right" w:pos="8306" w:leader="none"/>
      </w:tabs>
      <w:pBdr>
        <w:bottom w:val="single" w:color="000000" w:sz="6" w:space="1"/>
      </w:pBdr>
    </w:pPr>
    <w:rPr>
      <w:sz w:val="18"/>
    </w:rPr>
  </w:style>
  <w:style w:type="paragraph" w:styleId="1545">
    <w:name w:val="页脚"/>
    <w:basedOn w:val="697"/>
    <w:next w:val="1545"/>
    <w:link w:val="871"/>
    <w:uiPriority w:val="99"/>
    <w:qFormat/>
    <w:pPr>
      <w:jc w:val="left"/>
      <w:tabs>
        <w:tab w:val="center" w:pos="4153" w:leader="none"/>
        <w:tab w:val="right" w:pos="8306" w:leader="none"/>
      </w:tabs>
    </w:pPr>
    <w:rPr>
      <w:sz w:val="18"/>
    </w:rPr>
  </w:style>
  <w:style w:type="paragraph" w:styleId="1546">
    <w:name w:val="批注框文本"/>
    <w:basedOn w:val="697"/>
    <w:next w:val="1546"/>
    <w:link w:val="942"/>
    <w:uiPriority w:val="99"/>
    <w:qFormat/>
    <w:rPr>
      <w:sz w:val="18"/>
      <w:szCs w:val="18"/>
    </w:rPr>
  </w:style>
  <w:style w:type="paragraph" w:styleId="1547">
    <w:name w:val="尾注文本"/>
    <w:basedOn w:val="697"/>
    <w:next w:val="1547"/>
    <w:link w:val="697"/>
    <w:pPr>
      <w:jc w:val="left"/>
    </w:pPr>
    <w:rPr>
      <w:sz w:val="20"/>
      <w:szCs w:val="24"/>
    </w:rPr>
  </w:style>
  <w:style w:type="paragraph" w:styleId="1548">
    <w:name w:val="正文文本缩进 2"/>
    <w:basedOn w:val="697"/>
    <w:next w:val="1548"/>
    <w:link w:val="873"/>
    <w:pPr>
      <w:ind w:left="630" w:firstLine="645"/>
    </w:pPr>
    <w:rPr>
      <w:rFonts w:ascii="Arial" w:hAnsi="Arial" w:eastAsia="仿宋_GB2312"/>
      <w:sz w:val="32"/>
    </w:rPr>
  </w:style>
  <w:style w:type="paragraph" w:styleId="1549">
    <w:name w:val="Char Char Char Char Char Char Char Char Char3"/>
    <w:basedOn w:val="697"/>
    <w:next w:val="1549"/>
    <w:link w:val="697"/>
    <w:qFormat/>
    <w:pPr>
      <w:ind w:hanging="425"/>
      <w:keepNext/>
      <w:spacing w:before="80" w:after="80"/>
      <w:widowControl/>
      <w:tabs>
        <w:tab w:val="left" w:pos="425" w:leader="none"/>
      </w:tabs>
    </w:pPr>
    <w:rPr>
      <w:rFonts w:ascii="Arial" w:hAnsi="Arial"/>
      <w:sz w:val="20"/>
    </w:rPr>
  </w:style>
  <w:style w:type="paragraph" w:styleId="1550">
    <w:name w:val="日期"/>
    <w:basedOn w:val="697"/>
    <w:next w:val="697"/>
    <w:link w:val="874"/>
    <w:qFormat/>
    <w:pPr>
      <w:ind w:left="100"/>
    </w:pPr>
    <w:rPr>
      <w:sz w:val="28"/>
    </w:rPr>
  </w:style>
  <w:style w:type="paragraph" w:styleId="1551">
    <w:name w:val="索引 3"/>
    <w:basedOn w:val="697"/>
    <w:next w:val="697"/>
    <w:link w:val="697"/>
    <w:semiHidden/>
    <w:pPr>
      <w:ind w:left="840"/>
    </w:pPr>
  </w:style>
  <w:style w:type="paragraph" w:styleId="1552">
    <w:name w:val="目录 8"/>
    <w:basedOn w:val="697"/>
    <w:next w:val="697"/>
    <w:link w:val="697"/>
    <w:uiPriority w:val="39"/>
    <w:qFormat/>
    <w:pPr>
      <w:ind w:left="1470"/>
      <w:jc w:val="left"/>
    </w:pPr>
    <w:rPr>
      <w:sz w:val="18"/>
    </w:rPr>
  </w:style>
  <w:style w:type="paragraph" w:styleId="1553">
    <w:name w:val="纯文本"/>
    <w:basedOn w:val="697"/>
    <w:next w:val="1553"/>
    <w:link w:val="875"/>
    <w:rPr>
      <w:rFonts w:ascii="宋体" w:hAnsi="Courier New"/>
    </w:rPr>
  </w:style>
  <w:style w:type="paragraph" w:styleId="1554">
    <w:name w:val="正文首行缩进 2"/>
    <w:basedOn w:val="1560"/>
    <w:next w:val="697"/>
    <w:link w:val="697"/>
    <w:uiPriority w:val="99"/>
    <w:unhideWhenUsed/>
    <w:qFormat/>
    <w:pPr>
      <w:ind w:firstLine="420"/>
      <w:widowControl/>
    </w:pPr>
    <w:rPr>
      <w:rFonts w:ascii="Times New Roman" w:hAnsi="Times New Roman"/>
    </w:rPr>
  </w:style>
  <w:style w:type="paragraph" w:styleId="1555">
    <w:name w:val="目录 3"/>
    <w:basedOn w:val="697"/>
    <w:next w:val="697"/>
    <w:link w:val="697"/>
    <w:uiPriority w:val="39"/>
    <w:qFormat/>
    <w:pPr>
      <w:ind w:left="420"/>
      <w:jc w:val="left"/>
    </w:pPr>
    <w:rPr>
      <w:i/>
      <w:sz w:val="20"/>
    </w:rPr>
  </w:style>
  <w:style w:type="paragraph" w:styleId="1556">
    <w:name w:val="样式 标题 2 + (西文) 方正书宋简体 (中文) 方正黑体简体 非加粗 黑色 段前: 0 磅 段后: 0 磅 行..."/>
    <w:basedOn w:val="699"/>
    <w:next w:val="1556"/>
    <w:link w:val="697"/>
    <w:qFormat/>
    <w:pPr>
      <w:spacing w:before="0" w:after="0" w:line="300" w:lineRule="exact"/>
      <w:tabs>
        <w:tab w:val="left" w:pos="1134" w:leader="none"/>
      </w:tabs>
    </w:pPr>
    <w:rPr>
      <w:rFonts w:ascii="方正书宋简体" w:eastAsia="方正小标宋简体" w:cs="宋体"/>
      <w:b w:val="0"/>
      <w:color w:val="000000"/>
      <w:szCs w:val="20"/>
    </w:rPr>
  </w:style>
  <w:style w:type="paragraph" w:styleId="1557">
    <w:name w:val="目录 5"/>
    <w:basedOn w:val="697"/>
    <w:next w:val="697"/>
    <w:link w:val="697"/>
    <w:uiPriority w:val="39"/>
    <w:qFormat/>
    <w:pPr>
      <w:ind w:left="840"/>
      <w:jc w:val="left"/>
    </w:pPr>
    <w:rPr>
      <w:sz w:val="18"/>
    </w:rPr>
  </w:style>
  <w:style w:type="paragraph" w:styleId="1558">
    <w:name w:val="索引 4"/>
    <w:basedOn w:val="697"/>
    <w:next w:val="697"/>
    <w:link w:val="697"/>
    <w:pPr>
      <w:ind w:left="1260"/>
    </w:pPr>
  </w:style>
  <w:style w:type="paragraph" w:styleId="1559">
    <w:name w:val="寄信人地址"/>
    <w:basedOn w:val="697"/>
    <w:next w:val="1559"/>
    <w:link w:val="697"/>
    <w:uiPriority w:val="99"/>
    <w:unhideWhenUsed/>
    <w:qFormat/>
    <w:pPr>
      <w:tabs>
        <w:tab w:val="left" w:pos="240" w:leader="none"/>
        <w:tab w:val="center" w:pos="4080" w:leader="none"/>
        <w:tab w:val="right" w:pos="8160" w:leader="none"/>
      </w:tabs>
    </w:pPr>
    <w:rPr>
      <w:rFonts w:ascii="Arial" w:hAnsi="Arial"/>
    </w:rPr>
  </w:style>
  <w:style w:type="paragraph" w:styleId="1560">
    <w:name w:val="正文文本缩进"/>
    <w:basedOn w:val="697"/>
    <w:next w:val="1559"/>
    <w:link w:val="970"/>
    <w:pPr>
      <w:ind w:firstLine="645"/>
    </w:pPr>
    <w:rPr>
      <w:rFonts w:ascii="楷体_GB2312" w:eastAsia="楷体_GB2312"/>
      <w:sz w:val="32"/>
    </w:rPr>
  </w:style>
  <w:style w:type="paragraph" w:styleId="1561">
    <w:name w:val="正文文本 3"/>
    <w:basedOn w:val="697"/>
    <w:next w:val="1561"/>
    <w:link w:val="877"/>
    <w:qFormat/>
    <w:rPr>
      <w:rFonts w:ascii="仿宋_GB2312" w:hAnsi="Arial" w:eastAsia="仿宋_GB2312"/>
      <w:sz w:val="32"/>
    </w:rPr>
  </w:style>
  <w:style w:type="paragraph" w:styleId="1562">
    <w:name w:val="称呼"/>
    <w:basedOn w:val="697"/>
    <w:next w:val="697"/>
    <w:link w:val="697"/>
    <w:rPr>
      <w:rFonts w:ascii="仿宋_GB2312" w:eastAsia="仿宋_GB2312"/>
      <w:sz w:val="28"/>
    </w:rPr>
  </w:style>
  <w:style w:type="paragraph" w:styleId="1563">
    <w:name w:val="索引 6"/>
    <w:basedOn w:val="697"/>
    <w:next w:val="697"/>
    <w:link w:val="697"/>
    <w:semiHidden/>
    <w:pPr>
      <w:ind w:left="2100"/>
    </w:pPr>
  </w:style>
  <w:style w:type="paragraph" w:styleId="1564">
    <w:name w:val="文档结构图"/>
    <w:basedOn w:val="697"/>
    <w:next w:val="1564"/>
    <w:link w:val="878"/>
    <w:qFormat/>
    <w:pPr>
      <w:shd w:val="clear" w:color="auto" w:fill="000080"/>
    </w:pPr>
  </w:style>
  <w:style w:type="paragraph" w:styleId="1565">
    <w:name w:val="索引 5"/>
    <w:basedOn w:val="697"/>
    <w:next w:val="697"/>
    <w:link w:val="697"/>
    <w:semiHidden/>
    <w:pPr>
      <w:ind w:left="1680"/>
    </w:pPr>
  </w:style>
  <w:style w:type="paragraph" w:styleId="1566">
    <w:name w:val="题注"/>
    <w:basedOn w:val="697"/>
    <w:next w:val="697"/>
    <w:link w:val="697"/>
    <w:qFormat/>
    <w:pPr>
      <w:jc w:val="left"/>
      <w:spacing w:before="152" w:after="160" w:line="360" w:lineRule="atLeast"/>
    </w:pPr>
    <w:rPr>
      <w:rFonts w:ascii="Arial" w:hAnsi="Arial" w:eastAsia="黑体"/>
      <w:sz w:val="24"/>
      <w:szCs w:val="24"/>
    </w:rPr>
  </w:style>
  <w:style w:type="paragraph" w:styleId="1567">
    <w:name w:val="列表编号"/>
    <w:basedOn w:val="697"/>
    <w:next w:val="1567"/>
    <w:link w:val="697"/>
    <w:qFormat/>
    <w:pPr>
      <w:ind w:left="2952" w:hanging="432"/>
      <w:tabs>
        <w:tab w:val="left" w:pos="2952" w:leader="none"/>
      </w:tabs>
    </w:pPr>
    <w:rPr>
      <w:szCs w:val="24"/>
    </w:rPr>
  </w:style>
  <w:style w:type="paragraph" w:styleId="1568">
    <w:name w:val="索引 8"/>
    <w:basedOn w:val="697"/>
    <w:next w:val="697"/>
    <w:link w:val="697"/>
    <w:semiHidden/>
    <w:pPr>
      <w:ind w:left="2940"/>
    </w:pPr>
  </w:style>
  <w:style w:type="paragraph" w:styleId="1569">
    <w:name w:val="CM33"/>
    <w:basedOn w:val="1495"/>
    <w:next w:val="1495"/>
    <w:link w:val="697"/>
    <w:qFormat/>
    <w:rPr>
      <w:color w:val="000000"/>
    </w:rPr>
  </w:style>
  <w:style w:type="paragraph" w:styleId="1570">
    <w:name w:val="列表编号 2"/>
    <w:basedOn w:val="697"/>
    <w:next w:val="1570"/>
    <w:link w:val="697"/>
    <w:pPr>
      <w:ind w:left="1440" w:hanging="1440"/>
      <w:spacing w:line="360" w:lineRule="auto"/>
      <w:tabs>
        <w:tab w:val="left" w:pos="1440" w:leader="none"/>
      </w:tabs>
    </w:pPr>
    <w:rPr>
      <w:sz w:val="24"/>
      <w:szCs w:val="24"/>
    </w:rPr>
  </w:style>
  <w:style w:type="paragraph" w:styleId="1571">
    <w:name w:val="xl163"/>
    <w:basedOn w:val="697"/>
    <w:next w:val="1571"/>
    <w:link w:val="697"/>
    <w:qFormat/>
    <w:pPr>
      <w:spacing w:before="100" w:beforeAutospacing="1" w:after="100" w:afterAutospacing="1"/>
      <w:shd w:val="clear" w:color="000000" w:fill="ffffff"/>
      <w:widowControl/>
      <w:pBdr>
        <w:top w:val="single" w:color="000000" w:sz="4" w:space="0"/>
        <w:left w:val="single" w:color="000000" w:sz="6" w:space="0"/>
        <w:bottom w:val="single" w:color="000000" w:sz="6" w:space="0"/>
        <w:right w:val="single" w:color="000000" w:sz="4" w:space="0"/>
      </w:pBdr>
    </w:pPr>
    <w:rPr>
      <w:rFonts w:ascii="宋体" w:hAnsi="宋体"/>
      <w:color w:val="000000"/>
      <w:sz w:val="20"/>
    </w:rPr>
  </w:style>
  <w:style w:type="paragraph" w:styleId="1572">
    <w:name w:val="正文文本"/>
    <w:basedOn w:val="697"/>
    <w:next w:val="1572"/>
    <w:link w:val="876"/>
    <w:uiPriority w:val="99"/>
    <w:qFormat/>
    <w:rPr>
      <w:rFonts w:ascii="楷体_GB2312" w:hAnsi="Arial" w:eastAsia="楷体_GB2312"/>
      <w:sz w:val="28"/>
    </w:rPr>
  </w:style>
  <w:style w:type="paragraph" w:styleId="1573">
    <w:name w:val="flName"/>
    <w:basedOn w:val="1399"/>
    <w:next w:val="1573"/>
    <w:link w:val="697"/>
    <w:pPr>
      <w:spacing w:before="0" w:line="113" w:lineRule="atLeast"/>
    </w:pPr>
  </w:style>
  <w:style w:type="paragraph" w:styleId="1574">
    <w:name w:val="正文首行缩进"/>
    <w:basedOn w:val="1572"/>
    <w:next w:val="1574"/>
    <w:link w:val="697"/>
    <w:pPr>
      <w:ind w:firstLine="420"/>
      <w:spacing w:after="120"/>
    </w:pPr>
    <w:rPr>
      <w:rFonts w:ascii="Times New Roman" w:hAnsi="Times New Roman" w:eastAsia="宋体"/>
      <w:sz w:val="21"/>
      <w:szCs w:val="24"/>
    </w:rPr>
  </w:style>
  <w:style w:type="paragraph" w:styleId="1575">
    <w:name w:val="目录 7"/>
    <w:basedOn w:val="697"/>
    <w:next w:val="697"/>
    <w:link w:val="697"/>
    <w:uiPriority w:val="39"/>
    <w:qFormat/>
    <w:pPr>
      <w:ind w:left="1260"/>
      <w:jc w:val="left"/>
    </w:pPr>
    <w:rPr>
      <w:sz w:val="18"/>
    </w:rPr>
  </w:style>
  <w:style w:type="paragraph" w:styleId="1576">
    <w:name w:val="批注文字"/>
    <w:basedOn w:val="697"/>
    <w:next w:val="1576"/>
    <w:link w:val="918"/>
    <w:uiPriority w:val="99"/>
    <w:qFormat/>
    <w:pPr>
      <w:jc w:val="left"/>
    </w:pPr>
  </w:style>
  <w:style w:type="paragraph" w:styleId="1577">
    <w:name w:val="Char Char Char Char Char Char Char"/>
    <w:basedOn w:val="697"/>
    <w:next w:val="1577"/>
    <w:link w:val="697"/>
    <w:qFormat/>
    <w:pPr>
      <w:jc w:val="left"/>
    </w:pPr>
    <w:rPr>
      <w:rFonts w:ascii="Tahoma" w:hAnsi="Tahoma"/>
      <w:sz w:val="24"/>
    </w:rPr>
  </w:style>
  <w:style w:type="paragraph" w:styleId="1578">
    <w:name w:val="批注主题"/>
    <w:basedOn w:val="1576"/>
    <w:next w:val="1576"/>
    <w:link w:val="901"/>
    <w:rPr>
      <w:b/>
      <w:bCs/>
    </w:rPr>
  </w:style>
  <w:style w:type="paragraph" w:styleId="1579">
    <w:name w:val=" Char Char Char"/>
    <w:basedOn w:val="1564"/>
    <w:next w:val="1579"/>
    <w:link w:val="697"/>
    <w:pPr>
      <w:spacing w:line="436" w:lineRule="exact"/>
    </w:pPr>
    <w:rPr>
      <w:szCs w:val="24"/>
    </w:rPr>
  </w:style>
  <w:style w:type="paragraph" w:styleId="1580">
    <w:name w:val="列表 3"/>
    <w:basedOn w:val="697"/>
    <w:next w:val="1580"/>
    <w:link w:val="697"/>
    <w:pPr>
      <w:ind w:left="1260" w:hanging="420"/>
    </w:pPr>
  </w:style>
  <w:style w:type="paragraph" w:styleId="1581">
    <w:name w:val="纯文本1 New New New New New New"/>
    <w:basedOn w:val="697"/>
    <w:next w:val="1581"/>
    <w:link w:val="697"/>
    <w:qFormat/>
    <w:rPr>
      <w:rFonts w:ascii="宋体" w:hAnsi="宋体" w:eastAsia="方正仿宋_GBK"/>
      <w:lang w:eastAsia="ar-SA"/>
    </w:rPr>
  </w:style>
  <w:style w:type="paragraph" w:styleId="1582">
    <w:name w:val="正文缩进"/>
    <w:basedOn w:val="697"/>
    <w:next w:val="1582"/>
    <w:link w:val="697"/>
    <w:pPr>
      <w:ind w:firstLine="420"/>
    </w:pPr>
  </w:style>
  <w:style w:type="paragraph" w:styleId="1583">
    <w:name w:val="p15"/>
    <w:basedOn w:val="697"/>
    <w:next w:val="1583"/>
    <w:link w:val="697"/>
    <w:qFormat/>
    <w:pPr>
      <w:jc w:val="left"/>
      <w:widowControl/>
    </w:pPr>
    <w:rPr>
      <w:rFonts w:ascii="宋体" w:hAnsi="宋体"/>
      <w:color w:val="000000"/>
      <w:sz w:val="24"/>
    </w:rPr>
  </w:style>
  <w:style w:type="paragraph" w:styleId="1584">
    <w:name w:val="xl73"/>
    <w:basedOn w:val="697"/>
    <w:next w:val="1584"/>
    <w:link w:val="697"/>
    <w:qFormat/>
    <w:pPr>
      <w:jc w:val="center"/>
      <w:spacing w:before="100" w:beforeAutospacing="1" w:after="100" w:afterAutospacing="1"/>
      <w:shd w:val="clear" w:color="auto" w:fill="ffffff"/>
      <w:widowControl/>
      <w:pBdr>
        <w:bottom w:val="single" w:color="000000" w:sz="6" w:space="0"/>
        <w:right w:val="single" w:color="000000" w:sz="4" w:space="0"/>
      </w:pBdr>
    </w:pPr>
    <w:rPr>
      <w:rFonts w:ascii="仿宋_GB2312" w:hAnsi="宋体" w:eastAsia="仿宋_GB2312" w:cs="仿宋_GB2312"/>
      <w:color w:val="000000"/>
      <w:sz w:val="20"/>
    </w:rPr>
  </w:style>
  <w:style w:type="paragraph" w:styleId="1585">
    <w:name w:val="正文文本 New"/>
    <w:basedOn w:val="1480"/>
    <w:next w:val="1585"/>
    <w:link w:val="697"/>
    <w:qFormat/>
    <w:pPr>
      <w:spacing w:after="120"/>
    </w:pPr>
  </w:style>
  <w:style w:type="table" w:styleId="1586">
    <w:name w:val="网格型1"/>
    <w:basedOn w:val="708"/>
    <w:next w:val="1586"/>
    <w:link w:val="697"/>
    <w:tblPr/>
  </w:style>
  <w:style w:type="table" w:styleId="1587">
    <w:name w:val="网格型"/>
    <w:basedOn w:val="708"/>
    <w:next w:val="1587"/>
    <w:link w:val="697"/>
    <w:qFormat/>
    <w:pPr>
      <w:jc w:val="both"/>
      <w:widowControl w:val="off"/>
    </w:pPr>
    <w:tblPr/>
  </w:style>
  <w:style w:type="character" w:styleId="9133" w:default="1">
    <w:name w:val="Default Paragraph Font"/>
    <w:uiPriority w:val="1"/>
    <w:semiHidden/>
    <w:unhideWhenUsed/>
  </w:style>
  <w:style w:type="numbering" w:styleId="9134" w:default="1">
    <w:name w:val="No List"/>
    <w:uiPriority w:val="99"/>
    <w:semiHidden/>
    <w:unhideWhenUsed/>
  </w:style>
  <w:style w:type="table" w:styleId="91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NJOU</Company>
  <DocSecurity>0</DocSecurity>
  <HyperlinksChanged>false</HyperlinksChanged>
  <ScaleCrop>true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whh</dc:creator>
  <cp:lastModifiedBy>jsjx-1</cp:lastModifiedBy>
  <cp:revision>6</cp:revision>
  <dcterms:created xsi:type="dcterms:W3CDTF">2026-04-16T13:23:00Z</dcterms:created>
  <dcterms:modified xsi:type="dcterms:W3CDTF">2026-04-17T03:57:22Z</dcterms:modified>
  <cp:version>983040</cp:version>
</cp:coreProperties>
</file>